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rFonts w:hint="eastAsia"/>
          <w:lang w:val="en-US" w:eastAsia="zh-CN"/>
        </w:rPr>
        <w:t>采购需求：</w:t>
      </w:r>
    </w:p>
    <w:p>
      <w:pPr>
        <w:keepNext/>
        <w:keepLines/>
        <w:widowControl w:val="0"/>
        <w:spacing w:before="340" w:after="330" w:line="578" w:lineRule="auto"/>
        <w:ind w:firstLine="2650" w:firstLineChars="600"/>
        <w:jc w:val="both"/>
        <w:outlineLvl w:val="0"/>
        <w:rPr>
          <w:rFonts w:hint="eastAsia" w:ascii="宋体" w:hAnsi="宋体" w:eastAsia="宋体" w:cs="宋体"/>
          <w:b/>
          <w:bCs/>
          <w:color w:val="auto"/>
          <w:kern w:val="44"/>
          <w:sz w:val="44"/>
          <w:szCs w:val="44"/>
          <w:highlight w:val="none"/>
          <w:lang w:val="en-US" w:eastAsia="zh-CN" w:bidi="ar-SA"/>
        </w:rPr>
      </w:pPr>
      <w:bookmarkStart w:id="0" w:name="_Toc26692"/>
      <w:bookmarkStart w:id="1" w:name="_Toc19686830"/>
      <w:r>
        <w:rPr>
          <w:rFonts w:hint="eastAsia" w:ascii="宋体" w:hAnsi="宋体" w:eastAsia="宋体" w:cs="宋体"/>
          <w:b/>
          <w:bCs/>
          <w:color w:val="auto"/>
          <w:kern w:val="44"/>
          <w:sz w:val="44"/>
          <w:szCs w:val="44"/>
          <w:highlight w:val="none"/>
          <w:lang w:val="en-US" w:eastAsia="zh-CN" w:bidi="ar-SA"/>
        </w:rPr>
        <w:t xml:space="preserve">第二章  </w:t>
      </w:r>
      <w:bookmarkStart w:id="4" w:name="_GoBack"/>
      <w:bookmarkEnd w:id="4"/>
      <w:r>
        <w:rPr>
          <w:rFonts w:hint="eastAsia" w:ascii="宋体" w:hAnsi="宋体" w:eastAsia="宋体" w:cs="宋体"/>
          <w:b/>
          <w:bCs/>
          <w:color w:val="auto"/>
          <w:kern w:val="44"/>
          <w:sz w:val="44"/>
          <w:szCs w:val="44"/>
          <w:highlight w:val="none"/>
          <w:lang w:val="en-US" w:eastAsia="zh-CN" w:bidi="ar-SA"/>
        </w:rPr>
        <w:t>采购需求</w:t>
      </w:r>
      <w:bookmarkEnd w:id="0"/>
      <w:bookmarkEnd w:id="1"/>
    </w:p>
    <w:p>
      <w:pPr>
        <w:spacing w:line="360" w:lineRule="auto"/>
        <w:jc w:val="left"/>
        <w:rPr>
          <w:rFonts w:hint="eastAsia" w:ascii="宋体" w:hAnsi="宋体" w:eastAsia="宋体" w:cs="宋体"/>
          <w:color w:val="auto"/>
          <w:szCs w:val="21"/>
          <w:highlight w:val="none"/>
        </w:rPr>
      </w:pPr>
      <w:bookmarkStart w:id="2" w:name="_Toc254970631"/>
      <w:bookmarkStart w:id="3" w:name="_Toc254970490"/>
      <w:r>
        <w:rPr>
          <w:rFonts w:hint="eastAsia" w:ascii="宋体" w:hAnsi="宋体" w:eastAsia="宋体" w:cs="宋体"/>
          <w:color w:val="auto"/>
          <w:szCs w:val="21"/>
          <w:highlight w:val="none"/>
        </w:rPr>
        <w:t>说明：</w:t>
      </w:r>
    </w:p>
    <w:p>
      <w:pPr>
        <w:spacing w:line="360" w:lineRule="auto"/>
        <w:ind w:firstLine="424" w:firstLineChars="20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1.根据《财政部 发展改革委 生态环境部 市场监管总局关于调整优化节能产品、环境标志产品政府采购执行机制的通知》（财库〔2019〕9号）和《关于印发节能产品政府采购品目清单的通知》（财库〔2019〕19号）的规定，节能产品政府采购品目清单内标注“★”的品目属于政府强制采购节能产品，如本项目包含的货物属于品目清单内标注“★”的产品时，投标人的投标货物必须使用政府强制采购的节能产品，投标人必须在投标文件中提供所投标产品有效期内的节能产品认证证书复印件（加盖投标人公章），否则投标文件作无效处理。如本项目包含的货物属于品目清单内非标注“★”的产品时，应优先采购，具体详见“第四章 评标方法和评标标准”。</w:t>
      </w:r>
    </w:p>
    <w:p>
      <w:pPr>
        <w:spacing w:line="360" w:lineRule="auto"/>
        <w:ind w:firstLine="424" w:firstLineChars="20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2.“实质性要求”是指招标文件中已经指明不满足则投标无效的条款，或者不能负偏离的条款，或者采购需求中带“▲”的条款。</w:t>
      </w:r>
    </w:p>
    <w:p>
      <w:pPr>
        <w:spacing w:line="360" w:lineRule="auto"/>
        <w:ind w:firstLine="424" w:firstLineChars="20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采购需求中出现的品牌、型号或者生产厂家仅起参考作用，不属于指定品牌、型号或者生产厂家的情形。投标人可参照或者选用其他相当的品牌、型号或者生产厂家替代，但选用的投标产品参数性能必须满足实质性要求。</w:t>
      </w:r>
    </w:p>
    <w:p>
      <w:pPr>
        <w:spacing w:line="360" w:lineRule="auto"/>
        <w:ind w:firstLine="424" w:firstLineChars="202"/>
        <w:jc w:val="left"/>
        <w:rPr>
          <w:rFonts w:hint="eastAsia" w:ascii="宋体" w:hAnsi="宋体" w:eastAsia="宋体" w:cs="宋体"/>
          <w:color w:val="auto"/>
          <w:highlight w:val="none"/>
        </w:rPr>
      </w:pPr>
      <w:r>
        <w:rPr>
          <w:rFonts w:hint="eastAsia" w:ascii="宋体" w:hAnsi="宋体" w:eastAsia="宋体" w:cs="宋体"/>
          <w:color w:val="auto"/>
          <w:szCs w:val="21"/>
          <w:highlight w:val="none"/>
        </w:rPr>
        <w:t>4.投标人应根据自身实际情况响应招标文件采购需求中的各项需求，</w:t>
      </w:r>
      <w:r>
        <w:rPr>
          <w:rFonts w:hint="eastAsia" w:ascii="宋体" w:hAnsi="宋体" w:eastAsia="宋体" w:cs="宋体"/>
          <w:color w:val="auto"/>
          <w:highlight w:val="none"/>
        </w:rPr>
        <w:t>对于重要技术条款或技术参数应当在投标文件中提供技术支持资料。技术支持资料以投标货物</w:t>
      </w:r>
      <w:r>
        <w:rPr>
          <w:rFonts w:hint="eastAsia" w:ascii="宋体" w:hAnsi="宋体" w:eastAsia="宋体" w:cs="宋体"/>
          <w:color w:val="auto"/>
          <w:szCs w:val="21"/>
          <w:highlight w:val="none"/>
        </w:rPr>
        <w:t>生产厂家</w:t>
      </w:r>
      <w:r>
        <w:rPr>
          <w:rFonts w:hint="eastAsia" w:ascii="宋体" w:hAnsi="宋体" w:eastAsia="宋体" w:cs="宋体"/>
          <w:color w:val="auto"/>
          <w:highlight w:val="none"/>
        </w:rPr>
        <w:t>公开发布的印刷资料或检测机构出具的检测报告或招标文件中允许的其他形式为准。凡不符合上述要求的，将视为无效技术支持资料。</w:t>
      </w:r>
    </w:p>
    <w:p>
      <w:pPr>
        <w:spacing w:line="360" w:lineRule="auto"/>
        <w:ind w:firstLine="424" w:firstLineChars="202"/>
        <w:jc w:val="left"/>
        <w:rPr>
          <w:rFonts w:ascii="宋体" w:hAnsi="宋体" w:eastAsia="宋体" w:cs="宋体"/>
          <w:color w:val="auto"/>
          <w:highlight w:val="none"/>
          <w:u w:val="single"/>
        </w:rPr>
      </w:pPr>
      <w:r>
        <w:rPr>
          <w:rFonts w:hint="eastAsia" w:ascii="宋体" w:hAnsi="宋体" w:eastAsia="宋体" w:cs="宋体"/>
          <w:color w:val="auto"/>
          <w:highlight w:val="none"/>
        </w:rPr>
        <w:t>5.采购内容所属行业：</w:t>
      </w:r>
      <w:r>
        <w:rPr>
          <w:rFonts w:hint="eastAsia" w:ascii="宋体" w:hAnsi="宋体" w:eastAsia="宋体" w:cs="宋体"/>
          <w:color w:val="auto"/>
          <w:highlight w:val="none"/>
          <w:u w:val="single"/>
        </w:rPr>
        <w:t xml:space="preserve">  工业，依据【工信部联企业〔2011〕300号 关于印发中小企业划型标准规定的通知】  </w:t>
      </w:r>
    </w:p>
    <w:bookmarkEnd w:id="2"/>
    <w:bookmarkEnd w:id="3"/>
    <w:p>
      <w:pPr>
        <w:widowControl w:val="0"/>
        <w:spacing w:line="380" w:lineRule="exact"/>
        <w:jc w:val="both"/>
        <w:rPr>
          <w:rFonts w:hint="eastAsia" w:ascii="宋体" w:hAnsi="宋体" w:eastAsia="宋体" w:cs="宋体"/>
          <w:bCs/>
          <w:color w:val="auto"/>
          <w:kern w:val="0"/>
          <w:sz w:val="24"/>
          <w:szCs w:val="21"/>
          <w:highlight w:val="none"/>
          <w:u w:val="single"/>
          <w:lang w:val="en-US" w:eastAsia="zh-CN" w:bidi="ar-SA"/>
        </w:rPr>
      </w:pPr>
    </w:p>
    <w:p>
      <w:pPr>
        <w:widowControl w:val="0"/>
        <w:spacing w:line="380" w:lineRule="exact"/>
        <w:jc w:val="both"/>
        <w:rPr>
          <w:rFonts w:hint="eastAsia" w:ascii="宋体" w:hAnsi="宋体" w:eastAsia="宋体" w:cs="宋体"/>
          <w:bCs/>
          <w:color w:val="auto"/>
          <w:kern w:val="0"/>
          <w:sz w:val="24"/>
          <w:szCs w:val="21"/>
          <w:highlight w:val="none"/>
          <w:u w:val="single"/>
          <w:lang w:val="en-US" w:eastAsia="zh-CN" w:bidi="ar-SA"/>
        </w:rPr>
      </w:pPr>
    </w:p>
    <w:p>
      <w:pPr>
        <w:spacing w:line="360" w:lineRule="auto"/>
        <w:ind w:firstLine="308" w:firstLineChars="147"/>
        <w:jc w:val="left"/>
        <w:rPr>
          <w:rFonts w:hint="eastAsia" w:ascii="Calibri" w:hAnsi="Calibri" w:eastAsia="宋体" w:cs="Times New Roman"/>
          <w:color w:val="auto"/>
          <w:highlight w:val="none"/>
        </w:rPr>
      </w:pPr>
      <w:r>
        <w:rPr>
          <w:rFonts w:hint="eastAsia" w:ascii="宋体" w:hAnsi="宋体" w:eastAsia="宋体" w:cs="宋体"/>
          <w:bCs/>
          <w:color w:val="auto"/>
          <w:szCs w:val="21"/>
          <w:highlight w:val="none"/>
          <w:u w:val="single"/>
        </w:rPr>
        <w:t xml:space="preserve">A </w:t>
      </w:r>
      <w:r>
        <w:rPr>
          <w:rFonts w:hint="eastAsia" w:ascii="宋体" w:hAnsi="宋体" w:eastAsia="宋体" w:cs="宋体"/>
          <w:b/>
          <w:color w:val="auto"/>
          <w:szCs w:val="21"/>
          <w:highlight w:val="none"/>
        </w:rPr>
        <w:t>分标      采购预算：</w:t>
      </w:r>
      <w:r>
        <w:rPr>
          <w:rFonts w:hint="eastAsia" w:ascii="宋体" w:hAnsi="宋体" w:eastAsia="宋体" w:cs="宋体"/>
          <w:bCs/>
          <w:color w:val="auto"/>
          <w:szCs w:val="21"/>
          <w:highlight w:val="none"/>
          <w:u w:val="single"/>
        </w:rPr>
        <w:t xml:space="preserve">  1500000.00元   </w:t>
      </w:r>
    </w:p>
    <w:tbl>
      <w:tblPr>
        <w:tblStyle w:val="6"/>
        <w:tblW w:w="97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1035"/>
        <w:gridCol w:w="470"/>
        <w:gridCol w:w="238"/>
        <w:gridCol w:w="692"/>
        <w:gridCol w:w="6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94" w:type="dxa"/>
            <w:shd w:val="clear" w:color="000000" w:fill="FFFFFF"/>
            <w:noWrap w:val="0"/>
            <w:vAlign w:val="center"/>
          </w:tcPr>
          <w:p>
            <w:pPr>
              <w:widowControl/>
              <w:jc w:val="center"/>
              <w:rPr>
                <w:rFonts w:ascii="宋体" w:hAnsi="宋体" w:eastAsia="宋体" w:cs="Arial"/>
                <w:b/>
                <w:bCs/>
                <w:color w:val="auto"/>
                <w:kern w:val="0"/>
                <w:szCs w:val="21"/>
                <w:highlight w:val="none"/>
              </w:rPr>
            </w:pPr>
            <w:r>
              <w:rPr>
                <w:rFonts w:hint="eastAsia" w:ascii="宋体" w:hAnsi="宋体" w:eastAsia="宋体" w:cs="Arial"/>
                <w:b/>
                <w:bCs/>
                <w:color w:val="auto"/>
                <w:kern w:val="0"/>
                <w:szCs w:val="21"/>
                <w:highlight w:val="none"/>
              </w:rPr>
              <w:t>序号</w:t>
            </w:r>
          </w:p>
        </w:tc>
        <w:tc>
          <w:tcPr>
            <w:tcW w:w="1035" w:type="dxa"/>
            <w:shd w:val="clear" w:color="000000" w:fill="FFFFFF"/>
            <w:noWrap w:val="0"/>
            <w:vAlign w:val="center"/>
          </w:tcPr>
          <w:p>
            <w:pPr>
              <w:widowControl/>
              <w:jc w:val="center"/>
              <w:rPr>
                <w:rFonts w:hint="eastAsia" w:ascii="宋体" w:hAnsi="宋体" w:eastAsia="宋体" w:cs="Arial"/>
                <w:b/>
                <w:bCs/>
                <w:color w:val="auto"/>
                <w:kern w:val="0"/>
                <w:szCs w:val="21"/>
                <w:highlight w:val="none"/>
              </w:rPr>
            </w:pPr>
            <w:r>
              <w:rPr>
                <w:rFonts w:hint="eastAsia" w:ascii="宋体" w:hAnsi="宋体" w:eastAsia="宋体" w:cs="Arial"/>
                <w:b/>
                <w:bCs/>
                <w:color w:val="auto"/>
                <w:kern w:val="0"/>
                <w:szCs w:val="21"/>
                <w:highlight w:val="none"/>
              </w:rPr>
              <w:t>标的名称</w:t>
            </w:r>
          </w:p>
        </w:tc>
        <w:tc>
          <w:tcPr>
            <w:tcW w:w="708" w:type="dxa"/>
            <w:gridSpan w:val="2"/>
            <w:shd w:val="clear" w:color="000000" w:fill="FFFFFF"/>
            <w:noWrap w:val="0"/>
            <w:vAlign w:val="center"/>
          </w:tcPr>
          <w:p>
            <w:pPr>
              <w:widowControl/>
              <w:jc w:val="center"/>
              <w:rPr>
                <w:rFonts w:hint="eastAsia" w:ascii="宋体" w:hAnsi="宋体" w:eastAsia="宋体" w:cs="Arial"/>
                <w:b/>
                <w:bCs/>
                <w:color w:val="auto"/>
                <w:kern w:val="0"/>
                <w:szCs w:val="21"/>
                <w:highlight w:val="none"/>
              </w:rPr>
            </w:pPr>
            <w:r>
              <w:rPr>
                <w:rFonts w:hint="eastAsia" w:ascii="宋体" w:hAnsi="宋体" w:eastAsia="宋体" w:cs="Arial"/>
                <w:b/>
                <w:bCs/>
                <w:color w:val="auto"/>
                <w:kern w:val="0"/>
                <w:szCs w:val="21"/>
                <w:highlight w:val="none"/>
              </w:rPr>
              <w:t>数量</w:t>
            </w:r>
          </w:p>
        </w:tc>
        <w:tc>
          <w:tcPr>
            <w:tcW w:w="692" w:type="dxa"/>
            <w:shd w:val="clear" w:color="000000" w:fill="FFFFFF"/>
            <w:noWrap w:val="0"/>
            <w:vAlign w:val="center"/>
          </w:tcPr>
          <w:p>
            <w:pPr>
              <w:widowControl/>
              <w:jc w:val="center"/>
              <w:rPr>
                <w:rFonts w:hint="eastAsia" w:ascii="宋体" w:hAnsi="宋体" w:eastAsia="宋体" w:cs="Arial"/>
                <w:b/>
                <w:bCs/>
                <w:color w:val="auto"/>
                <w:kern w:val="0"/>
                <w:szCs w:val="21"/>
                <w:highlight w:val="none"/>
              </w:rPr>
            </w:pPr>
            <w:r>
              <w:rPr>
                <w:rFonts w:hint="eastAsia" w:ascii="宋体" w:hAnsi="宋体" w:eastAsia="宋体" w:cs="Arial"/>
                <w:b/>
                <w:bCs/>
                <w:color w:val="auto"/>
                <w:kern w:val="0"/>
                <w:szCs w:val="21"/>
                <w:highlight w:val="none"/>
              </w:rPr>
              <w:t>单位</w:t>
            </w:r>
          </w:p>
        </w:tc>
        <w:tc>
          <w:tcPr>
            <w:tcW w:w="6698" w:type="dxa"/>
            <w:shd w:val="clear" w:color="000000" w:fill="FFFFFF"/>
            <w:noWrap w:val="0"/>
            <w:vAlign w:val="center"/>
          </w:tcPr>
          <w:p>
            <w:pPr>
              <w:widowControl/>
              <w:jc w:val="center"/>
              <w:rPr>
                <w:rFonts w:hint="eastAsia" w:ascii="宋体" w:hAnsi="宋体" w:eastAsia="宋体" w:cs="Arial"/>
                <w:b/>
                <w:bCs/>
                <w:color w:val="auto"/>
                <w:kern w:val="0"/>
                <w:szCs w:val="21"/>
                <w:highlight w:val="none"/>
              </w:rPr>
            </w:pPr>
            <w:r>
              <w:rPr>
                <w:rFonts w:hint="eastAsia" w:ascii="宋体" w:hAnsi="宋体" w:eastAsia="宋体" w:cs="宋体"/>
                <w:b/>
                <w:bCs/>
                <w:color w:val="auto"/>
                <w:szCs w:val="21"/>
                <w:highlight w:val="none"/>
              </w:rPr>
              <w:t>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94"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w:t>
            </w:r>
          </w:p>
        </w:tc>
        <w:tc>
          <w:tcPr>
            <w:tcW w:w="1035"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19"标准机柜</w:t>
            </w:r>
          </w:p>
        </w:tc>
        <w:tc>
          <w:tcPr>
            <w:tcW w:w="708" w:type="dxa"/>
            <w:gridSpan w:val="2"/>
            <w:shd w:val="clear" w:color="000000" w:fill="FFFFFF"/>
            <w:noWrap w:val="0"/>
            <w:vAlign w:val="center"/>
          </w:tcPr>
          <w:p>
            <w:pPr>
              <w:widowControl/>
              <w:jc w:val="center"/>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16</w:t>
            </w:r>
          </w:p>
        </w:tc>
        <w:tc>
          <w:tcPr>
            <w:tcW w:w="692"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台</w:t>
            </w:r>
          </w:p>
        </w:tc>
        <w:tc>
          <w:tcPr>
            <w:tcW w:w="6698" w:type="dxa"/>
            <w:shd w:val="clear" w:color="000000" w:fill="FFFFFF"/>
            <w:noWrap w:val="0"/>
            <w:vAlign w:val="center"/>
          </w:tcPr>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1）机柜材质：采用优质冷扎钢板，其延展系数、抗弯强度、平整度、硬度及薄厚匀整度等指标在国产钢板中都是好的；</w:t>
            </w:r>
          </w:p>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 xml:space="preserve">2）机柜接地：机柜内配备接地铜排并与机柜绝缘，机柜内所装设备的电源地通过电源盒统一接到机房配电柜的电源地。同时，机柜内所装设备的外壳（信号）地通过接地铜排统一接到机房或大楼的专用保护地线排上，以防止整个系统的信号受干扰；        </w:t>
            </w:r>
          </w:p>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 xml:space="preserve">3）通风散热：每个机柜配2个或以上排风扇并配置独立风机单元电源线，风扇噪音低，满足24小时不间断使用；                                         4）走线布线：机柜前、后方的一侧沿机柜宽度方向设置尺寸不小于115mm的专用垂直理线排、配电通道1个；                            </w:t>
            </w:r>
          </w:p>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5）表面处理：主要采用镀彩锌和静电喷涂塑粉的工艺方法，颜色可根据招标人要求定制；</w:t>
            </w:r>
          </w:p>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6）机柜结构：机柜为框架柜式结构，能适合不同制式的设备，兼容性强。结构设计能保证设备操作、运行、维修和检查时安全可靠。前门为钢化玻璃便于观察，玻璃两侧为封闭造型门，造型简洁，具有现代感。后门为双开钢板密闭门，采用上、下连杆锁轴方式锁闭。19”标准角规必须可以调节安装深度，角规上设U制标记；</w:t>
            </w:r>
          </w:p>
          <w:p>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7）附件安装：每个机柜附带安装托架或其它19”部件的M5卡螺母、螺钉及尼龙垫圈，螺钉为黑色表面处理，以保证设备安装的美观。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94"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w:t>
            </w:r>
          </w:p>
        </w:tc>
        <w:tc>
          <w:tcPr>
            <w:tcW w:w="1035"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机柜底架</w:t>
            </w:r>
          </w:p>
        </w:tc>
        <w:tc>
          <w:tcPr>
            <w:tcW w:w="708" w:type="dxa"/>
            <w:gridSpan w:val="2"/>
            <w:shd w:val="clear" w:color="000000" w:fill="FFFFFF"/>
            <w:noWrap w:val="0"/>
            <w:vAlign w:val="center"/>
          </w:tcPr>
          <w:p>
            <w:pPr>
              <w:widowControl/>
              <w:jc w:val="center"/>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16</w:t>
            </w:r>
          </w:p>
        </w:tc>
        <w:tc>
          <w:tcPr>
            <w:tcW w:w="692"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套</w:t>
            </w:r>
          </w:p>
        </w:tc>
        <w:tc>
          <w:tcPr>
            <w:tcW w:w="6698" w:type="dxa"/>
            <w:shd w:val="clear" w:color="000000" w:fill="FFFFFF"/>
            <w:noWrap w:val="0"/>
            <w:vAlign w:val="center"/>
          </w:tcPr>
          <w:p>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一体式机柜安装底部框架，全钢结构，按照标准1000mmx 19"机柜制作，带有1</w:t>
            </w:r>
            <w:r>
              <w:rPr>
                <w:rFonts w:ascii="宋体" w:hAnsi="宋体" w:eastAsia="宋体" w:cs="宋体"/>
                <w:color w:val="auto"/>
                <w:kern w:val="0"/>
                <w:szCs w:val="21"/>
                <w:highlight w:val="none"/>
                <w:lang w:bidi="ar"/>
              </w:rPr>
              <w:t>00</w:t>
            </w:r>
            <w:r>
              <w:rPr>
                <w:rFonts w:hint="eastAsia" w:ascii="宋体" w:hAnsi="宋体" w:eastAsia="宋体" w:cs="宋体"/>
                <w:color w:val="auto"/>
                <w:kern w:val="0"/>
                <w:szCs w:val="21"/>
                <w:highlight w:val="none"/>
                <w:lang w:bidi="ar"/>
              </w:rPr>
              <w:t>mm-</w:t>
            </w:r>
            <w:r>
              <w:rPr>
                <w:rFonts w:ascii="宋体" w:hAnsi="宋体" w:eastAsia="宋体" w:cs="宋体"/>
                <w:color w:val="auto"/>
                <w:kern w:val="0"/>
                <w:szCs w:val="21"/>
                <w:highlight w:val="none"/>
                <w:lang w:bidi="ar"/>
              </w:rPr>
              <w:t>200</w:t>
            </w:r>
            <w:r>
              <w:rPr>
                <w:rFonts w:hint="eastAsia" w:ascii="宋体" w:hAnsi="宋体" w:eastAsia="宋体" w:cs="宋体"/>
                <w:color w:val="auto"/>
                <w:kern w:val="0"/>
                <w:szCs w:val="21"/>
                <w:highlight w:val="none"/>
                <w:lang w:bidi="ar"/>
              </w:rPr>
              <w:t>mm连续可调底脚，方便与静电地板调平安装，含底架绝缘层。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94"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3</w:t>
            </w:r>
          </w:p>
        </w:tc>
        <w:tc>
          <w:tcPr>
            <w:tcW w:w="1035"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弱电桥架</w:t>
            </w:r>
          </w:p>
        </w:tc>
        <w:tc>
          <w:tcPr>
            <w:tcW w:w="708" w:type="dxa"/>
            <w:gridSpan w:val="2"/>
            <w:shd w:val="clear" w:color="000000" w:fill="FFFFFF"/>
            <w:noWrap w:val="0"/>
            <w:vAlign w:val="center"/>
          </w:tcPr>
          <w:p>
            <w:pPr>
              <w:widowControl/>
              <w:jc w:val="center"/>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w:t>
            </w:r>
          </w:p>
        </w:tc>
        <w:tc>
          <w:tcPr>
            <w:tcW w:w="692"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套</w:t>
            </w:r>
          </w:p>
        </w:tc>
        <w:tc>
          <w:tcPr>
            <w:tcW w:w="6698" w:type="dxa"/>
            <w:shd w:val="clear" w:color="000000" w:fill="FFFFFF"/>
            <w:noWrap w:val="0"/>
            <w:vAlign w:val="center"/>
          </w:tcPr>
          <w:p>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400x100mm铝合金机柜上盖支撑式安装弱电走线桥架一套，每平米承重≥3</w:t>
            </w:r>
            <w:r>
              <w:rPr>
                <w:rFonts w:ascii="宋体" w:hAnsi="宋体" w:eastAsia="宋体" w:cs="宋体"/>
                <w:color w:val="auto"/>
                <w:kern w:val="0"/>
                <w:szCs w:val="21"/>
                <w:highlight w:val="none"/>
                <w:lang w:bidi="ar"/>
              </w:rPr>
              <w:t>00</w:t>
            </w:r>
            <w:r>
              <w:rPr>
                <w:rFonts w:hint="eastAsia" w:ascii="宋体" w:hAnsi="宋体" w:eastAsia="宋体" w:cs="宋体"/>
                <w:color w:val="auto"/>
                <w:kern w:val="0"/>
                <w:szCs w:val="21"/>
                <w:highlight w:val="none"/>
                <w:lang w:bidi="ar"/>
              </w:rPr>
              <w:t>K</w:t>
            </w:r>
            <w:r>
              <w:rPr>
                <w:rFonts w:ascii="宋体" w:hAnsi="宋体" w:eastAsia="宋体" w:cs="宋体"/>
                <w:color w:val="auto"/>
                <w:kern w:val="0"/>
                <w:szCs w:val="21"/>
                <w:highlight w:val="none"/>
                <w:lang w:bidi="ar"/>
              </w:rPr>
              <w:t>G,</w:t>
            </w:r>
            <w:r>
              <w:rPr>
                <w:rFonts w:hint="eastAsia" w:ascii="宋体" w:hAnsi="宋体" w:eastAsia="宋体" w:cs="宋体"/>
                <w:color w:val="auto"/>
                <w:kern w:val="0"/>
                <w:szCs w:val="21"/>
                <w:highlight w:val="none"/>
                <w:lang w:bidi="ar"/>
              </w:rPr>
              <w:t>隔条间距可在</w:t>
            </w:r>
            <w:r>
              <w:rPr>
                <w:rFonts w:ascii="宋体" w:hAnsi="宋体" w:eastAsia="宋体" w:cs="宋体"/>
                <w:color w:val="auto"/>
                <w:kern w:val="0"/>
                <w:szCs w:val="21"/>
                <w:highlight w:val="none"/>
                <w:lang w:bidi="ar"/>
              </w:rPr>
              <w:t>250</w:t>
            </w:r>
            <w:r>
              <w:rPr>
                <w:rFonts w:hint="eastAsia" w:ascii="宋体" w:hAnsi="宋体" w:eastAsia="宋体" w:cs="宋体"/>
                <w:color w:val="auto"/>
                <w:kern w:val="0"/>
                <w:szCs w:val="21"/>
                <w:highlight w:val="none"/>
                <w:lang w:bidi="ar"/>
              </w:rPr>
              <w:t>mm-</w:t>
            </w:r>
            <w:r>
              <w:rPr>
                <w:rFonts w:ascii="宋体" w:hAnsi="宋体" w:eastAsia="宋体" w:cs="宋体"/>
                <w:color w:val="auto"/>
                <w:kern w:val="0"/>
                <w:szCs w:val="21"/>
                <w:highlight w:val="none"/>
                <w:lang w:bidi="ar"/>
              </w:rPr>
              <w:t>400</w:t>
            </w:r>
            <w:r>
              <w:rPr>
                <w:rFonts w:hint="eastAsia" w:ascii="宋体" w:hAnsi="宋体" w:eastAsia="宋体" w:cs="宋体"/>
                <w:color w:val="auto"/>
                <w:kern w:val="0"/>
                <w:szCs w:val="21"/>
                <w:highlight w:val="none"/>
                <w:lang w:bidi="ar"/>
              </w:rPr>
              <w:t>mm之间可调，包括与桥架同规格、同材质的机柜侧爬梯2个，满足本项目机房综合布线需要。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94"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4</w:t>
            </w:r>
          </w:p>
        </w:tc>
        <w:tc>
          <w:tcPr>
            <w:tcW w:w="1035"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强电走线槽</w:t>
            </w:r>
          </w:p>
        </w:tc>
        <w:tc>
          <w:tcPr>
            <w:tcW w:w="708" w:type="dxa"/>
            <w:gridSpan w:val="2"/>
            <w:shd w:val="clear" w:color="000000" w:fill="FFFFFF"/>
            <w:noWrap w:val="0"/>
            <w:vAlign w:val="center"/>
          </w:tcPr>
          <w:p>
            <w:pPr>
              <w:widowControl/>
              <w:jc w:val="center"/>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w:t>
            </w:r>
          </w:p>
        </w:tc>
        <w:tc>
          <w:tcPr>
            <w:tcW w:w="692"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套</w:t>
            </w:r>
          </w:p>
        </w:tc>
        <w:tc>
          <w:tcPr>
            <w:tcW w:w="6698" w:type="dxa"/>
            <w:shd w:val="clear" w:color="000000" w:fill="FFFFFF"/>
            <w:noWrap w:val="0"/>
            <w:vAlign w:val="center"/>
          </w:tcPr>
          <w:p>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300x100mm镀锌钢板地板下</w:t>
            </w:r>
            <w:r>
              <w:rPr>
                <w:rFonts w:ascii="宋体" w:hAnsi="宋体" w:eastAsia="宋体" w:cs="宋体"/>
                <w:color w:val="auto"/>
                <w:kern w:val="0"/>
                <w:szCs w:val="21"/>
                <w:highlight w:val="none"/>
                <w:lang w:bidi="ar"/>
              </w:rPr>
              <w:t>密闭式</w:t>
            </w:r>
            <w:r>
              <w:rPr>
                <w:rFonts w:hint="eastAsia" w:ascii="宋体" w:hAnsi="宋体" w:eastAsia="宋体" w:cs="宋体"/>
                <w:color w:val="auto"/>
                <w:kern w:val="0"/>
                <w:szCs w:val="21"/>
                <w:highlight w:val="none"/>
                <w:lang w:bidi="ar"/>
              </w:rPr>
              <w:t>走线槽一套，线槽</w:t>
            </w:r>
            <w:r>
              <w:rPr>
                <w:rFonts w:ascii="宋体" w:hAnsi="宋体" w:eastAsia="宋体" w:cs="宋体"/>
                <w:color w:val="auto"/>
                <w:kern w:val="0"/>
                <w:szCs w:val="21"/>
                <w:highlight w:val="none"/>
                <w:lang w:bidi="ar"/>
              </w:rPr>
              <w:t>厚度</w:t>
            </w:r>
            <w:r>
              <w:rPr>
                <w:rFonts w:hint="eastAsia" w:ascii="宋体" w:hAnsi="宋体" w:eastAsia="宋体" w:cs="宋体"/>
                <w:color w:val="auto"/>
                <w:kern w:val="0"/>
                <w:szCs w:val="21"/>
                <w:highlight w:val="none"/>
                <w:lang w:bidi="ar"/>
              </w:rPr>
              <w:t>≥</w:t>
            </w:r>
            <w:r>
              <w:rPr>
                <w:rFonts w:ascii="宋体" w:hAnsi="宋体" w:eastAsia="宋体" w:cs="宋体"/>
                <w:color w:val="auto"/>
                <w:kern w:val="0"/>
                <w:szCs w:val="21"/>
                <w:highlight w:val="none"/>
                <w:lang w:bidi="ar"/>
              </w:rPr>
              <w:t>1.0mm</w:t>
            </w:r>
            <w:r>
              <w:rPr>
                <w:rFonts w:hint="eastAsia" w:ascii="宋体" w:hAnsi="宋体" w:eastAsia="宋体" w:cs="宋体"/>
                <w:color w:val="auto"/>
                <w:kern w:val="0"/>
                <w:szCs w:val="21"/>
                <w:highlight w:val="none"/>
                <w:lang w:bidi="ar"/>
              </w:rPr>
              <w:t>，包含弯角、三通、各类连接件、接地端子等，满足本项目机房强电布线需要。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94"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5</w:t>
            </w:r>
          </w:p>
        </w:tc>
        <w:tc>
          <w:tcPr>
            <w:tcW w:w="1035"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列间精密空调系统</w:t>
            </w:r>
          </w:p>
        </w:tc>
        <w:tc>
          <w:tcPr>
            <w:tcW w:w="708" w:type="dxa"/>
            <w:gridSpan w:val="2"/>
            <w:shd w:val="clear" w:color="000000" w:fill="FFFFFF"/>
            <w:noWrap w:val="0"/>
            <w:vAlign w:val="center"/>
          </w:tcPr>
          <w:p>
            <w:pPr>
              <w:widowControl/>
              <w:jc w:val="center"/>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w:t>
            </w:r>
          </w:p>
        </w:tc>
        <w:tc>
          <w:tcPr>
            <w:tcW w:w="692"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套</w:t>
            </w:r>
          </w:p>
        </w:tc>
        <w:tc>
          <w:tcPr>
            <w:tcW w:w="6698" w:type="dxa"/>
            <w:shd w:val="clear" w:color="000000" w:fill="FFFFFF"/>
            <w:noWrap w:val="0"/>
            <w:vAlign w:val="center"/>
          </w:tcPr>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1）机房专用列间精密侧送风空调系统，支持 7x24小时不停机运行。单机最大总制冷量≥26kW，最大送风量≥5000 m3/h，三相380V 50Hz交流电源供电。室内机外形尺寸300 x1000 x2000 mm；</w:t>
            </w:r>
          </w:p>
          <w:p>
            <w:pPr>
              <w:widowControl/>
              <w:jc w:val="left"/>
              <w:textAlignment w:val="center"/>
              <w:rPr>
                <w:rFonts w:ascii="宋体" w:hAnsi="宋体" w:eastAsia="宋体" w:cs="宋体"/>
                <w:color w:val="auto"/>
                <w:kern w:val="0"/>
                <w:szCs w:val="21"/>
                <w:highlight w:val="none"/>
                <w:lang w:bidi="ar"/>
              </w:rPr>
            </w:pPr>
            <w:r>
              <w:rPr>
                <w:rFonts w:ascii="宋体" w:hAnsi="宋体" w:eastAsia="宋体" w:cs="宋体"/>
                <w:color w:val="auto"/>
                <w:kern w:val="0"/>
                <w:szCs w:val="21"/>
                <w:highlight w:val="none"/>
                <w:lang w:bidi="ar"/>
              </w:rPr>
              <w:t>2</w:t>
            </w:r>
            <w:r>
              <w:rPr>
                <w:rFonts w:hint="eastAsia" w:ascii="宋体" w:hAnsi="宋体" w:eastAsia="宋体" w:cs="宋体"/>
                <w:color w:val="auto"/>
                <w:kern w:val="0"/>
                <w:szCs w:val="21"/>
                <w:highlight w:val="none"/>
                <w:lang w:bidi="ar"/>
              </w:rPr>
              <w:t>）列间空调应具有高效节能性，应用高能效直流变频压缩机</w:t>
            </w:r>
            <w:r>
              <w:rPr>
                <w:rFonts w:ascii="宋体" w:hAnsi="宋体" w:eastAsia="宋体" w:cs="宋体"/>
                <w:color w:val="auto"/>
                <w:kern w:val="0"/>
                <w:szCs w:val="21"/>
                <w:highlight w:val="none"/>
                <w:lang w:bidi="ar"/>
              </w:rPr>
              <w:t>产品</w:t>
            </w:r>
            <w:r>
              <w:rPr>
                <w:rFonts w:hint="eastAsia" w:ascii="宋体" w:hAnsi="宋体" w:eastAsia="宋体" w:cs="宋体"/>
                <w:color w:val="auto"/>
                <w:kern w:val="0"/>
                <w:szCs w:val="21"/>
                <w:highlight w:val="none"/>
                <w:lang w:bidi="ar"/>
              </w:rPr>
              <w:t>，且投标</w:t>
            </w:r>
            <w:r>
              <w:rPr>
                <w:rFonts w:ascii="宋体" w:hAnsi="宋体" w:eastAsia="宋体" w:cs="宋体"/>
                <w:color w:val="auto"/>
                <w:kern w:val="0"/>
                <w:szCs w:val="21"/>
                <w:highlight w:val="none"/>
                <w:lang w:bidi="ar"/>
              </w:rPr>
              <w:t>设备</w:t>
            </w:r>
            <w:r>
              <w:rPr>
                <w:rFonts w:hint="eastAsia" w:ascii="宋体" w:hAnsi="宋体" w:eastAsia="宋体" w:cs="宋体"/>
                <w:color w:val="auto"/>
                <w:kern w:val="0"/>
                <w:szCs w:val="21"/>
                <w:highlight w:val="none"/>
                <w:lang w:bidi="ar"/>
              </w:rPr>
              <w:t>冷量输出可实现</w:t>
            </w:r>
            <w:r>
              <w:rPr>
                <w:rFonts w:ascii="宋体" w:hAnsi="宋体" w:eastAsia="宋体" w:cs="宋体"/>
                <w:color w:val="auto"/>
                <w:kern w:val="0"/>
                <w:szCs w:val="21"/>
                <w:highlight w:val="none"/>
                <w:lang w:bidi="ar"/>
              </w:rPr>
              <w:t>10%-100%</w:t>
            </w:r>
            <w:r>
              <w:rPr>
                <w:rFonts w:hint="eastAsia" w:ascii="宋体" w:hAnsi="宋体" w:eastAsia="宋体" w:cs="宋体"/>
                <w:color w:val="auto"/>
                <w:kern w:val="0"/>
                <w:szCs w:val="21"/>
                <w:highlight w:val="none"/>
                <w:lang w:bidi="ar"/>
              </w:rPr>
              <w:t>连续调节，要求</w:t>
            </w:r>
            <w:r>
              <w:rPr>
                <w:rFonts w:ascii="宋体" w:hAnsi="宋体" w:eastAsia="宋体" w:cs="宋体"/>
                <w:color w:val="auto"/>
                <w:kern w:val="0"/>
                <w:szCs w:val="21"/>
                <w:highlight w:val="none"/>
                <w:lang w:bidi="ar"/>
              </w:rPr>
              <w:t>37</w:t>
            </w:r>
            <w:r>
              <w:rPr>
                <w:rFonts w:hint="eastAsia" w:ascii="宋体" w:hAnsi="宋体" w:eastAsia="宋体" w:cs="宋体"/>
                <w:color w:val="auto"/>
                <w:kern w:val="0"/>
                <w:szCs w:val="21"/>
                <w:highlight w:val="none"/>
                <w:lang w:bidi="ar"/>
              </w:rPr>
              <w:t>℃，</w:t>
            </w:r>
            <w:r>
              <w:rPr>
                <w:rFonts w:ascii="宋体" w:hAnsi="宋体" w:eastAsia="宋体" w:cs="宋体"/>
                <w:color w:val="auto"/>
                <w:kern w:val="0"/>
                <w:szCs w:val="21"/>
                <w:highlight w:val="none"/>
                <w:lang w:bidi="ar"/>
              </w:rPr>
              <w:t>24%RH</w:t>
            </w:r>
            <w:r>
              <w:rPr>
                <w:rFonts w:hint="eastAsia" w:ascii="宋体" w:hAnsi="宋体" w:eastAsia="宋体" w:cs="宋体"/>
                <w:color w:val="auto"/>
                <w:kern w:val="0"/>
                <w:szCs w:val="21"/>
                <w:highlight w:val="none"/>
                <w:lang w:bidi="ar"/>
              </w:rPr>
              <w:t>工况下，机组制冷能效比应大于</w:t>
            </w:r>
            <w:r>
              <w:rPr>
                <w:rFonts w:ascii="宋体" w:hAnsi="宋体" w:eastAsia="宋体" w:cs="宋体"/>
                <w:color w:val="auto"/>
                <w:kern w:val="0"/>
                <w:szCs w:val="21"/>
                <w:highlight w:val="none"/>
                <w:lang w:bidi="ar"/>
              </w:rPr>
              <w:t>3.5</w:t>
            </w:r>
            <w:r>
              <w:rPr>
                <w:rFonts w:hint="eastAsia" w:ascii="宋体" w:hAnsi="宋体" w:eastAsia="宋体" w:cs="宋体"/>
                <w:color w:val="auto"/>
                <w:kern w:val="0"/>
                <w:szCs w:val="21"/>
                <w:highlight w:val="none"/>
                <w:lang w:bidi="ar"/>
              </w:rPr>
              <w:t>。 采用环保</w:t>
            </w:r>
            <w:r>
              <w:rPr>
                <w:rFonts w:ascii="宋体" w:hAnsi="宋体" w:eastAsia="宋体" w:cs="宋体"/>
                <w:color w:val="auto"/>
                <w:kern w:val="0"/>
                <w:szCs w:val="21"/>
                <w:highlight w:val="none"/>
                <w:lang w:bidi="ar"/>
              </w:rPr>
              <w:t>冷媒</w:t>
            </w:r>
            <w:r>
              <w:rPr>
                <w:rFonts w:hint="eastAsia" w:ascii="宋体" w:hAnsi="宋体" w:eastAsia="宋体" w:cs="宋体"/>
                <w:color w:val="auto"/>
                <w:kern w:val="0"/>
                <w:szCs w:val="21"/>
                <w:highlight w:val="none"/>
                <w:lang w:bidi="ar"/>
              </w:rPr>
              <w:t>R410A；</w:t>
            </w:r>
          </w:p>
          <w:p>
            <w:pPr>
              <w:widowControl/>
              <w:jc w:val="left"/>
              <w:textAlignment w:val="center"/>
              <w:rPr>
                <w:rFonts w:ascii="宋体" w:hAnsi="宋体" w:eastAsia="宋体" w:cs="宋体"/>
                <w:color w:val="auto"/>
                <w:kern w:val="0"/>
                <w:szCs w:val="21"/>
                <w:highlight w:val="none"/>
                <w:lang w:bidi="ar"/>
              </w:rPr>
            </w:pPr>
            <w:r>
              <w:rPr>
                <w:rFonts w:ascii="宋体" w:hAnsi="宋体" w:eastAsia="宋体" w:cs="宋体"/>
                <w:color w:val="auto"/>
                <w:kern w:val="0"/>
                <w:szCs w:val="21"/>
                <w:highlight w:val="none"/>
                <w:lang w:bidi="ar"/>
              </w:rPr>
              <w:t>3</w:t>
            </w:r>
            <w:r>
              <w:rPr>
                <w:rFonts w:hint="eastAsia" w:ascii="宋体" w:hAnsi="宋体" w:eastAsia="宋体" w:cs="宋体"/>
                <w:color w:val="auto"/>
                <w:kern w:val="0"/>
                <w:szCs w:val="21"/>
                <w:highlight w:val="none"/>
                <w:lang w:bidi="ar"/>
              </w:rPr>
              <w:t>）室内风机</w:t>
            </w:r>
            <w:r>
              <w:rPr>
                <w:rFonts w:ascii="宋体" w:hAnsi="宋体" w:eastAsia="宋体" w:cs="宋体"/>
                <w:color w:val="auto"/>
                <w:kern w:val="0"/>
                <w:szCs w:val="21"/>
                <w:highlight w:val="none"/>
                <w:lang w:bidi="ar"/>
              </w:rPr>
              <w:t>备</w:t>
            </w:r>
            <w:r>
              <w:rPr>
                <w:rFonts w:hint="eastAsia" w:ascii="宋体" w:hAnsi="宋体" w:eastAsia="宋体" w:cs="宋体"/>
                <w:color w:val="auto"/>
                <w:kern w:val="0"/>
                <w:szCs w:val="21"/>
                <w:highlight w:val="none"/>
                <w:lang w:bidi="ar"/>
              </w:rPr>
              <w:t>门板通孔率≥70%，采用高效后倾离心式</w:t>
            </w:r>
            <w:r>
              <w:rPr>
                <w:rFonts w:ascii="宋体" w:hAnsi="宋体" w:eastAsia="宋体" w:cs="宋体"/>
                <w:color w:val="auto"/>
                <w:kern w:val="0"/>
                <w:szCs w:val="21"/>
                <w:highlight w:val="none"/>
                <w:lang w:bidi="ar"/>
              </w:rPr>
              <w:t>EC</w:t>
            </w:r>
            <w:r>
              <w:rPr>
                <w:rFonts w:hint="eastAsia" w:ascii="宋体" w:hAnsi="宋体" w:eastAsia="宋体" w:cs="宋体"/>
                <w:color w:val="auto"/>
                <w:kern w:val="0"/>
                <w:szCs w:val="21"/>
                <w:highlight w:val="none"/>
                <w:lang w:bidi="ar"/>
              </w:rPr>
              <w:t>风机，风机</w:t>
            </w:r>
            <w:r>
              <w:rPr>
                <w:rFonts w:ascii="宋体" w:hAnsi="宋体" w:eastAsia="宋体" w:cs="宋体"/>
                <w:color w:val="auto"/>
                <w:kern w:val="0"/>
                <w:szCs w:val="21"/>
                <w:highlight w:val="none"/>
                <w:lang w:bidi="ar"/>
              </w:rPr>
              <w:t>N+1</w:t>
            </w:r>
            <w:r>
              <w:rPr>
                <w:rFonts w:hint="eastAsia" w:ascii="宋体" w:hAnsi="宋体" w:eastAsia="宋体" w:cs="宋体"/>
                <w:color w:val="auto"/>
                <w:kern w:val="0"/>
                <w:szCs w:val="21"/>
                <w:highlight w:val="none"/>
                <w:lang w:bidi="ar"/>
              </w:rPr>
              <w:t>冗余配置，风机</w:t>
            </w:r>
            <w:r>
              <w:rPr>
                <w:rFonts w:ascii="宋体" w:hAnsi="宋体" w:eastAsia="宋体" w:cs="宋体"/>
                <w:color w:val="auto"/>
                <w:kern w:val="0"/>
                <w:szCs w:val="21"/>
                <w:highlight w:val="none"/>
                <w:lang w:bidi="ar"/>
              </w:rPr>
              <w:t>数量</w:t>
            </w:r>
            <w:r>
              <w:rPr>
                <w:rFonts w:hint="eastAsia" w:ascii="宋体" w:hAnsi="宋体" w:eastAsia="宋体" w:cs="宋体"/>
                <w:color w:val="auto"/>
                <w:kern w:val="0"/>
                <w:szCs w:val="21"/>
                <w:highlight w:val="none"/>
                <w:lang w:bidi="ar"/>
              </w:rPr>
              <w:t>≥3个</w:t>
            </w:r>
            <w:r>
              <w:rPr>
                <w:rFonts w:ascii="宋体" w:hAnsi="宋体" w:eastAsia="宋体" w:cs="宋体"/>
                <w:color w:val="auto"/>
                <w:kern w:val="0"/>
                <w:szCs w:val="21"/>
                <w:highlight w:val="none"/>
                <w:lang w:bidi="ar"/>
              </w:rPr>
              <w:t>，</w:t>
            </w:r>
            <w:r>
              <w:rPr>
                <w:rFonts w:hint="eastAsia" w:ascii="宋体" w:hAnsi="宋体" w:eastAsia="宋体" w:cs="宋体"/>
                <w:color w:val="auto"/>
                <w:kern w:val="0"/>
                <w:szCs w:val="21"/>
                <w:highlight w:val="none"/>
                <w:lang w:bidi="ar"/>
              </w:rPr>
              <w:t>任意风机故障，仍可确保全风量运行；</w:t>
            </w:r>
          </w:p>
          <w:p>
            <w:pPr>
              <w:widowControl/>
              <w:jc w:val="left"/>
              <w:textAlignment w:val="center"/>
              <w:rPr>
                <w:rFonts w:ascii="宋体" w:hAnsi="宋体" w:eastAsia="宋体" w:cs="宋体"/>
                <w:color w:val="auto"/>
                <w:kern w:val="0"/>
                <w:szCs w:val="21"/>
                <w:highlight w:val="none"/>
                <w:lang w:bidi="ar"/>
              </w:rPr>
            </w:pPr>
            <w:r>
              <w:rPr>
                <w:rFonts w:ascii="宋体" w:hAnsi="宋体" w:eastAsia="宋体" w:cs="宋体"/>
                <w:color w:val="auto"/>
                <w:kern w:val="0"/>
                <w:szCs w:val="21"/>
                <w:highlight w:val="none"/>
                <w:lang w:bidi="ar"/>
              </w:rPr>
              <w:t>4</w:t>
            </w:r>
            <w:r>
              <w:rPr>
                <w:rFonts w:hint="eastAsia" w:ascii="宋体" w:hAnsi="宋体" w:eastAsia="宋体" w:cs="宋体"/>
                <w:color w:val="auto"/>
                <w:kern w:val="0"/>
                <w:szCs w:val="21"/>
                <w:highlight w:val="none"/>
                <w:lang w:bidi="ar"/>
              </w:rPr>
              <w:t>）机组应有节能措施的设计，应选用高效内螺纹大面积蒸发器，保障换热效率，室外风机应可根据室外温度及冷量需求变频调速，减少风机能耗；</w:t>
            </w:r>
          </w:p>
          <w:p>
            <w:pPr>
              <w:widowControl w:val="0"/>
              <w:spacing w:line="380" w:lineRule="exact"/>
              <w:jc w:val="both"/>
              <w:rPr>
                <w:rFonts w:ascii="宋体" w:hAnsi="宋体" w:eastAsia="宋体" w:cs="宋体"/>
                <w:color w:val="auto"/>
                <w:kern w:val="0"/>
                <w:sz w:val="21"/>
                <w:szCs w:val="21"/>
                <w:highlight w:val="none"/>
                <w:lang w:val="en-US" w:eastAsia="zh-CN" w:bidi="ar"/>
              </w:rPr>
            </w:pPr>
            <w:r>
              <w:rPr>
                <w:rFonts w:ascii="宋体" w:hAnsi="宋体" w:eastAsia="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val="en-US" w:eastAsia="zh-CN" w:bidi="ar"/>
              </w:rPr>
              <w:t>）空调系统应具有高可靠性，标配电子膨胀阀（EEV），要求机组平均无故障时间</w:t>
            </w:r>
            <w:r>
              <w:rPr>
                <w:rFonts w:ascii="宋体" w:hAnsi="宋体" w:eastAsia="宋体" w:cs="宋体"/>
                <w:color w:val="auto"/>
                <w:kern w:val="0"/>
                <w:sz w:val="21"/>
                <w:szCs w:val="21"/>
                <w:highlight w:val="none"/>
                <w:lang w:val="en-US" w:eastAsia="zh-CN" w:bidi="ar"/>
              </w:rPr>
              <w:t>MTBF≥10</w:t>
            </w:r>
            <w:r>
              <w:rPr>
                <w:rFonts w:hint="eastAsia" w:ascii="宋体" w:hAnsi="宋体" w:eastAsia="宋体" w:cs="宋体"/>
                <w:color w:val="auto"/>
                <w:kern w:val="0"/>
                <w:sz w:val="21"/>
                <w:szCs w:val="21"/>
                <w:highlight w:val="none"/>
                <w:lang w:val="en-US" w:eastAsia="zh-CN" w:bidi="ar"/>
              </w:rPr>
              <w:t>万小时；</w:t>
            </w:r>
          </w:p>
          <w:p>
            <w:pPr>
              <w:widowControl w:val="0"/>
              <w:spacing w:line="380" w:lineRule="exact"/>
              <w:jc w:val="both"/>
              <w:rPr>
                <w:rFonts w:hint="eastAsia" w:ascii="宋体" w:hAnsi="宋体" w:eastAsia="宋体" w:cs="宋体"/>
                <w:color w:val="auto"/>
                <w:kern w:val="0"/>
                <w:sz w:val="21"/>
                <w:szCs w:val="21"/>
                <w:highlight w:val="none"/>
                <w:lang w:val="en-US" w:eastAsia="zh-CN" w:bidi="ar"/>
              </w:rPr>
            </w:pPr>
            <w:r>
              <w:rPr>
                <w:rFonts w:ascii="宋体" w:hAnsi="宋体" w:eastAsia="宋体" w:cs="宋体"/>
                <w:color w:val="auto"/>
                <w:kern w:val="0"/>
                <w:sz w:val="21"/>
                <w:szCs w:val="21"/>
                <w:highlight w:val="none"/>
                <w:lang w:val="en-US" w:eastAsia="zh-CN" w:bidi="ar"/>
              </w:rPr>
              <w:t>6</w:t>
            </w:r>
            <w:r>
              <w:rPr>
                <w:rFonts w:hint="eastAsia" w:ascii="宋体" w:hAnsi="宋体" w:eastAsia="宋体" w:cs="宋体"/>
                <w:color w:val="auto"/>
                <w:kern w:val="0"/>
                <w:sz w:val="21"/>
                <w:szCs w:val="21"/>
                <w:highlight w:val="none"/>
                <w:lang w:val="en-US" w:eastAsia="zh-CN" w:bidi="ar"/>
              </w:rPr>
              <w:t>）空调机组应具备精确除湿功能，通过控制系统精确调节风量来达到准确控制除湿量的效果，减少空气过冷及热补偿需求，降低机房列间空调除湿过程耗电量；</w:t>
            </w:r>
          </w:p>
          <w:p>
            <w:pPr>
              <w:widowControl/>
              <w:jc w:val="left"/>
              <w:textAlignment w:val="center"/>
              <w:rPr>
                <w:rFonts w:ascii="宋体" w:hAnsi="宋体" w:eastAsia="宋体" w:cs="宋体"/>
                <w:color w:val="auto"/>
                <w:kern w:val="0"/>
                <w:szCs w:val="21"/>
                <w:highlight w:val="none"/>
                <w:lang w:bidi="ar"/>
              </w:rPr>
            </w:pPr>
            <w:r>
              <w:rPr>
                <w:rFonts w:ascii="宋体" w:hAnsi="宋体" w:eastAsia="宋体" w:cs="宋体"/>
                <w:color w:val="auto"/>
                <w:kern w:val="0"/>
                <w:szCs w:val="21"/>
                <w:highlight w:val="none"/>
                <w:lang w:bidi="ar"/>
              </w:rPr>
              <w:t>7</w:t>
            </w:r>
            <w:r>
              <w:rPr>
                <w:rFonts w:hint="eastAsia" w:ascii="宋体" w:hAnsi="宋体" w:eastAsia="宋体" w:cs="宋体"/>
                <w:color w:val="auto"/>
                <w:kern w:val="0"/>
                <w:szCs w:val="21"/>
                <w:highlight w:val="none"/>
                <w:lang w:bidi="ar"/>
              </w:rPr>
              <w:t>）投标设备室内机噪音应&lt;65dB（A）；</w:t>
            </w:r>
          </w:p>
          <w:p>
            <w:pPr>
              <w:widowControl/>
              <w:jc w:val="left"/>
              <w:textAlignment w:val="center"/>
              <w:rPr>
                <w:rFonts w:ascii="宋体" w:hAnsi="宋体" w:eastAsia="宋体" w:cs="宋体"/>
                <w:color w:val="auto"/>
                <w:kern w:val="0"/>
                <w:szCs w:val="21"/>
                <w:highlight w:val="none"/>
                <w:lang w:bidi="ar"/>
              </w:rPr>
            </w:pPr>
            <w:r>
              <w:rPr>
                <w:rFonts w:ascii="宋体" w:hAnsi="宋体" w:eastAsia="宋体" w:cs="宋体"/>
                <w:color w:val="auto"/>
                <w:kern w:val="0"/>
                <w:szCs w:val="21"/>
                <w:highlight w:val="none"/>
                <w:lang w:bidi="ar"/>
              </w:rPr>
              <w:t>8</w:t>
            </w:r>
            <w:r>
              <w:rPr>
                <w:rFonts w:hint="eastAsia" w:ascii="宋体" w:hAnsi="宋体" w:eastAsia="宋体" w:cs="宋体"/>
                <w:color w:val="auto"/>
                <w:kern w:val="0"/>
                <w:szCs w:val="21"/>
                <w:highlight w:val="none"/>
                <w:lang w:bidi="ar"/>
              </w:rPr>
              <w:t>）标配水浸绳</w:t>
            </w:r>
            <w:r>
              <w:rPr>
                <w:rFonts w:ascii="宋体" w:hAnsi="宋体" w:eastAsia="宋体" w:cs="宋体"/>
                <w:color w:val="auto"/>
                <w:kern w:val="0"/>
                <w:szCs w:val="21"/>
                <w:highlight w:val="none"/>
                <w:lang w:bidi="ar"/>
              </w:rPr>
              <w:t>，具有漏水检测功能</w:t>
            </w:r>
            <w:r>
              <w:rPr>
                <w:rFonts w:hint="eastAsia" w:ascii="宋体" w:hAnsi="宋体" w:eastAsia="宋体" w:cs="宋体"/>
                <w:color w:val="auto"/>
                <w:kern w:val="0"/>
                <w:szCs w:val="21"/>
                <w:highlight w:val="none"/>
                <w:lang w:bidi="ar"/>
              </w:rPr>
              <w:t>；</w:t>
            </w:r>
          </w:p>
          <w:p>
            <w:pPr>
              <w:widowControl/>
              <w:jc w:val="left"/>
              <w:textAlignment w:val="center"/>
              <w:rPr>
                <w:rFonts w:ascii="宋体" w:hAnsi="宋体" w:eastAsia="宋体" w:cs="宋体"/>
                <w:color w:val="auto"/>
                <w:kern w:val="0"/>
                <w:szCs w:val="21"/>
                <w:highlight w:val="none"/>
                <w:lang w:bidi="ar"/>
              </w:rPr>
            </w:pPr>
            <w:r>
              <w:rPr>
                <w:rFonts w:ascii="宋体" w:hAnsi="宋体" w:eastAsia="宋体" w:cs="宋体"/>
                <w:color w:val="auto"/>
                <w:kern w:val="0"/>
                <w:szCs w:val="21"/>
                <w:highlight w:val="none"/>
                <w:lang w:bidi="ar"/>
              </w:rPr>
              <w:t>9</w:t>
            </w:r>
            <w:r>
              <w:rPr>
                <w:rFonts w:hint="eastAsia" w:ascii="宋体" w:hAnsi="宋体" w:eastAsia="宋体" w:cs="宋体"/>
                <w:color w:val="auto"/>
                <w:kern w:val="0"/>
                <w:szCs w:val="21"/>
                <w:highlight w:val="none"/>
                <w:lang w:bidi="ar"/>
              </w:rPr>
              <w:t>）列间空调应至少标配</w:t>
            </w:r>
            <w:r>
              <w:rPr>
                <w:rFonts w:ascii="宋体" w:hAnsi="宋体" w:eastAsia="宋体" w:cs="宋体"/>
                <w:color w:val="auto"/>
                <w:kern w:val="0"/>
                <w:szCs w:val="21"/>
                <w:highlight w:val="none"/>
                <w:lang w:bidi="ar"/>
              </w:rPr>
              <w:t>RS485</w:t>
            </w:r>
            <w:r>
              <w:rPr>
                <w:rFonts w:hint="eastAsia" w:ascii="宋体" w:hAnsi="宋体" w:eastAsia="宋体" w:cs="宋体"/>
                <w:color w:val="auto"/>
                <w:kern w:val="0"/>
                <w:szCs w:val="21"/>
                <w:highlight w:val="none"/>
                <w:lang w:bidi="ar"/>
              </w:rPr>
              <w:t>接口，方便第三方监控软件读取设备运行参数和设置；</w:t>
            </w:r>
          </w:p>
          <w:p>
            <w:pPr>
              <w:widowControl/>
              <w:jc w:val="left"/>
              <w:textAlignment w:val="center"/>
              <w:rPr>
                <w:rFonts w:ascii="宋体" w:hAnsi="宋体" w:eastAsia="宋体" w:cs="宋体"/>
                <w:color w:val="auto"/>
                <w:kern w:val="0"/>
                <w:szCs w:val="21"/>
                <w:highlight w:val="none"/>
                <w:lang w:bidi="ar"/>
              </w:rPr>
            </w:pPr>
            <w:r>
              <w:rPr>
                <w:rFonts w:ascii="宋体" w:hAnsi="宋体" w:eastAsia="宋体" w:cs="宋体"/>
                <w:color w:val="auto"/>
                <w:kern w:val="0"/>
                <w:szCs w:val="21"/>
                <w:highlight w:val="none"/>
                <w:lang w:bidi="ar"/>
              </w:rPr>
              <w:t>10</w:t>
            </w:r>
            <w:r>
              <w:rPr>
                <w:rFonts w:hint="eastAsia" w:ascii="宋体" w:hAnsi="宋体" w:eastAsia="宋体" w:cs="宋体"/>
                <w:color w:val="auto"/>
                <w:kern w:val="0"/>
                <w:szCs w:val="21"/>
                <w:highlight w:val="none"/>
                <w:lang w:bidi="ar"/>
              </w:rPr>
              <w:t>）列间空调的冷凝器采用风冷的冷却方式，保证足够的散热量需求，风冷冷凝器的风机电机、风机调速器、压力控制器等应有良好的防水性能；</w:t>
            </w:r>
          </w:p>
          <w:p>
            <w:pPr>
              <w:widowControl w:val="0"/>
              <w:spacing w:line="380" w:lineRule="exact"/>
              <w:jc w:val="both"/>
              <w:rPr>
                <w:rFonts w:ascii="宋体" w:hAnsi="宋体" w:eastAsia="宋体" w:cs="宋体"/>
                <w:color w:val="auto"/>
                <w:kern w:val="0"/>
                <w:sz w:val="21"/>
                <w:szCs w:val="21"/>
                <w:highlight w:val="none"/>
                <w:lang w:val="en-US" w:eastAsia="zh-CN" w:bidi="ar"/>
              </w:rPr>
            </w:pPr>
            <w:r>
              <w:rPr>
                <w:rFonts w:ascii="宋体" w:hAnsi="宋体" w:eastAsia="宋体" w:cs="宋体"/>
                <w:color w:val="auto"/>
                <w:kern w:val="0"/>
                <w:sz w:val="21"/>
                <w:szCs w:val="21"/>
                <w:highlight w:val="none"/>
                <w:lang w:val="en-US" w:eastAsia="zh-CN" w:bidi="ar"/>
              </w:rPr>
              <w:t>11</w:t>
            </w:r>
            <w:r>
              <w:rPr>
                <w:rFonts w:hint="eastAsia" w:ascii="宋体" w:hAnsi="宋体" w:eastAsia="宋体" w:cs="宋体"/>
                <w:color w:val="auto"/>
                <w:kern w:val="0"/>
                <w:sz w:val="21"/>
                <w:szCs w:val="21"/>
                <w:highlight w:val="none"/>
                <w:lang w:val="en-US" w:eastAsia="zh-CN" w:bidi="ar"/>
              </w:rPr>
              <w:t>）室外机应采用低噪声室外风机，可根据冷凝器管道内部压力变化自动调节冷凝风扇的运转速度，并实现节能。具有良好的刚性和防腐性能，能够适应多种环境条件；</w:t>
            </w:r>
          </w:p>
          <w:p>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bidi="ar"/>
              </w:rPr>
              <w:t>1</w:t>
            </w:r>
            <w:r>
              <w:rPr>
                <w:rFonts w:ascii="宋体" w:hAnsi="宋体" w:eastAsia="宋体" w:cs="宋体"/>
                <w:color w:val="auto"/>
                <w:szCs w:val="21"/>
                <w:highlight w:val="none"/>
                <w:lang w:bidi="ar"/>
              </w:rPr>
              <w:t>1</w:t>
            </w:r>
            <w:r>
              <w:rPr>
                <w:rFonts w:hint="eastAsia" w:ascii="宋体" w:hAnsi="宋体" w:eastAsia="宋体" w:cs="宋体"/>
                <w:color w:val="auto"/>
                <w:szCs w:val="21"/>
                <w:highlight w:val="none"/>
                <w:lang w:bidi="ar"/>
              </w:rPr>
              <w:t>）列间空调的控制显示系统具有不小于</w:t>
            </w:r>
            <w:r>
              <w:rPr>
                <w:rFonts w:ascii="宋体" w:hAnsi="宋体" w:eastAsia="宋体" w:cs="宋体"/>
                <w:color w:val="auto"/>
                <w:szCs w:val="21"/>
                <w:highlight w:val="none"/>
                <w:lang w:bidi="ar"/>
              </w:rPr>
              <w:t>7</w:t>
            </w:r>
            <w:r>
              <w:rPr>
                <w:rFonts w:hint="eastAsia" w:ascii="宋体" w:hAnsi="宋体" w:eastAsia="宋体" w:cs="宋体"/>
                <w:color w:val="auto"/>
                <w:szCs w:val="21"/>
                <w:highlight w:val="none"/>
                <w:lang w:bidi="ar"/>
              </w:rPr>
              <w:t>吋</w:t>
            </w:r>
            <w:r>
              <w:rPr>
                <w:rFonts w:ascii="宋体" w:hAnsi="宋体" w:eastAsia="宋体" w:cs="宋体"/>
                <w:color w:val="auto"/>
                <w:szCs w:val="21"/>
                <w:highlight w:val="none"/>
                <w:lang w:bidi="ar"/>
              </w:rPr>
              <w:t>LCD</w:t>
            </w:r>
            <w:r>
              <w:rPr>
                <w:rFonts w:hint="eastAsia" w:ascii="宋体" w:hAnsi="宋体" w:eastAsia="宋体" w:cs="宋体"/>
                <w:color w:val="auto"/>
                <w:szCs w:val="21"/>
                <w:highlight w:val="none"/>
                <w:lang w:bidi="ar"/>
              </w:rPr>
              <w:t>全中文真彩色触摸显示器，图像化显示机组内各组件的运行状态，控制系统应具有多级密码保护功能。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94"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6</w:t>
            </w:r>
          </w:p>
        </w:tc>
        <w:tc>
          <w:tcPr>
            <w:tcW w:w="1035"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空调制冷系统安装调试</w:t>
            </w:r>
          </w:p>
        </w:tc>
        <w:tc>
          <w:tcPr>
            <w:tcW w:w="708" w:type="dxa"/>
            <w:gridSpan w:val="2"/>
            <w:shd w:val="clear" w:color="000000" w:fill="FFFFFF"/>
            <w:noWrap w:val="0"/>
            <w:vAlign w:val="center"/>
          </w:tcPr>
          <w:p>
            <w:pPr>
              <w:widowControl/>
              <w:jc w:val="center"/>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w:t>
            </w:r>
          </w:p>
        </w:tc>
        <w:tc>
          <w:tcPr>
            <w:tcW w:w="692"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项</w:t>
            </w:r>
          </w:p>
        </w:tc>
        <w:tc>
          <w:tcPr>
            <w:tcW w:w="6698" w:type="dxa"/>
            <w:shd w:val="clear" w:color="000000" w:fill="FFFFFF"/>
            <w:noWrap w:val="0"/>
            <w:vAlign w:val="center"/>
          </w:tcPr>
          <w:p>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空调制冷系统原厂安装调试（含辅材、安装、调试、二次运输）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94"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7</w:t>
            </w:r>
          </w:p>
        </w:tc>
        <w:tc>
          <w:tcPr>
            <w:tcW w:w="1035"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机房环境与动力设备监控系统</w:t>
            </w:r>
          </w:p>
        </w:tc>
        <w:tc>
          <w:tcPr>
            <w:tcW w:w="708" w:type="dxa"/>
            <w:gridSpan w:val="2"/>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w:t>
            </w:r>
          </w:p>
        </w:tc>
        <w:tc>
          <w:tcPr>
            <w:tcW w:w="692"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套</w:t>
            </w:r>
          </w:p>
        </w:tc>
        <w:tc>
          <w:tcPr>
            <w:tcW w:w="6698" w:type="dxa"/>
            <w:shd w:val="clear" w:color="000000" w:fill="FFFFFF"/>
            <w:noWrap w:val="0"/>
            <w:vAlign w:val="center"/>
          </w:tcPr>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本次需要建设一套数据中心机房动力环境综合管理平台，采用先进的计算机技术、网络技术、现代通信技术和控制技术，对动力设备及机房环境等进行实时监控，实现无人值守机房的现代化管理。通过平台软件将数据中心各个子系统做到统一管理、综合规划。对各个子系统进行有效的监视、控制和自动化管理，实现集中管理，分散控制。协调各子系统之间的相互联动关系，具备全局事件处理能力，完成相关的系统联动控制。采集、处理、存储各种相关数据，实现资源共享。提供信息检索、分析、显示图表，生成报表、打印报表等管理功能，为管理人员提供有力的科学决策支持。</w:t>
            </w:r>
          </w:p>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平台架构采用分层设计，实现功能总集成、流程总调度、资源全监控。采用“本地采集+集中监控”的分布式结构，由监控硬件设备和相应的监控集成软件组成，形成一套集中监控、统一管理、界面友好、使用方便的集中监控管理平台。系统软、硬件均需采用模块化结构，避免单点故障，提高系统稳定性和可靠性。系统同时支持B/S、C/S两种方式，管理人员可通过内网和外网进行监控和管理。</w:t>
            </w:r>
          </w:p>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本项具体包含以下设备需求：</w:t>
            </w:r>
          </w:p>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1.1 供配电（3套配电系统）监测系统一套，包括：</w:t>
            </w:r>
          </w:p>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1）供配电通讯软件接口（1项）；</w:t>
            </w:r>
          </w:p>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2）电量仪表通讯口接入（3项）。</w:t>
            </w:r>
          </w:p>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1.2 列头柜柜体（2台）监测系统一套，包括：</w:t>
            </w:r>
          </w:p>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1）列头柜通讯软件接口（1项）；</w:t>
            </w:r>
          </w:p>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2）列头柜通讯口接入（2项）。</w:t>
            </w:r>
          </w:p>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1.3 环境温湿度监测系统（4个点位）一套，包括：</w:t>
            </w:r>
          </w:p>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1）温湿度通讯软件接口（1项）；</w:t>
            </w:r>
          </w:p>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2）温湿度一体传感器（4个）。</w:t>
            </w:r>
          </w:p>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1.4 精密空调（2台）监测系统一套，包括：</w:t>
            </w:r>
          </w:p>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1）精密空调通讯软件接口（1项）；</w:t>
            </w:r>
          </w:p>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2）空调通讯口接入（2项）。</w:t>
            </w:r>
          </w:p>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1.5 漏水监测系统（2台精密空调周围漏水监测）一套，包括：</w:t>
            </w:r>
          </w:p>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1）漏水通讯软件接口（1项）；</w:t>
            </w:r>
          </w:p>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2）开关量采集模块（1个）；</w:t>
            </w:r>
          </w:p>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3）漏水监测模块（含5米感应绳）（2套）。</w:t>
            </w:r>
          </w:p>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1.6 新风、消防监测系统（各1套），包括：</w:t>
            </w:r>
          </w:p>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1）消防通讯软件接口（1项）；</w:t>
            </w:r>
          </w:p>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2）新风监测模块（1个）。</w:t>
            </w:r>
          </w:p>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1.7 中央控制系统（1套），包括：</w:t>
            </w:r>
          </w:p>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1）机房安全自动化监控系统（1项）；</w:t>
            </w:r>
          </w:p>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2）机房安全自动化监控系统--WEB浏览（1项）；</w:t>
            </w:r>
          </w:p>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3）监控管理主机（1台）；</w:t>
            </w:r>
          </w:p>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4）8口串口服务器（1台）；</w:t>
            </w:r>
          </w:p>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5）21.5“液晶显示器（1台）；</w:t>
            </w:r>
          </w:p>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6）电话语音报警系统（1项）；</w:t>
            </w:r>
          </w:p>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7）短信息报警系统（1项）；</w:t>
            </w:r>
          </w:p>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8）现场语音报警系统（1项）。</w:t>
            </w:r>
          </w:p>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1.8 动环系统安装辅助材料，包括：</w:t>
            </w:r>
          </w:p>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1）DC24V系统电源（1个）；</w:t>
            </w:r>
          </w:p>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2）DC12V系统电源（2个）；</w:t>
            </w:r>
          </w:p>
          <w:p>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3）采集箱（轨道+开关+附件）（1套）。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94"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8</w:t>
            </w:r>
          </w:p>
        </w:tc>
        <w:tc>
          <w:tcPr>
            <w:tcW w:w="1035"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动环监控软件定制化开发</w:t>
            </w:r>
          </w:p>
        </w:tc>
        <w:tc>
          <w:tcPr>
            <w:tcW w:w="708" w:type="dxa"/>
            <w:gridSpan w:val="2"/>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w:t>
            </w:r>
          </w:p>
        </w:tc>
        <w:tc>
          <w:tcPr>
            <w:tcW w:w="692"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项</w:t>
            </w:r>
          </w:p>
        </w:tc>
        <w:tc>
          <w:tcPr>
            <w:tcW w:w="6698" w:type="dxa"/>
            <w:shd w:val="clear" w:color="000000" w:fill="FFFFFF"/>
            <w:noWrap w:val="0"/>
            <w:vAlign w:val="center"/>
          </w:tcPr>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▲1）与现有生产系统对接，定制开发动环监控软件数据开放接口模块，最终达到生产平台的软件层可以直接调用和监控动环软件全部信息目的；</w:t>
            </w:r>
          </w:p>
          <w:p>
            <w:pPr>
              <w:widowControl/>
              <w:jc w:val="left"/>
              <w:textAlignment w:val="center"/>
              <w:rPr>
                <w:rFonts w:ascii="宋体" w:hAnsi="宋体" w:eastAsia="宋体" w:cs="宋体"/>
                <w:color w:val="auto"/>
                <w:kern w:val="0"/>
                <w:szCs w:val="21"/>
                <w:highlight w:val="none"/>
                <w:lang w:bidi="ar"/>
              </w:rPr>
            </w:pPr>
            <w:r>
              <w:rPr>
                <w:rFonts w:ascii="宋体" w:hAnsi="宋体" w:eastAsia="宋体" w:cs="宋体"/>
                <w:color w:val="auto"/>
                <w:kern w:val="0"/>
                <w:szCs w:val="21"/>
                <w:highlight w:val="none"/>
                <w:lang w:bidi="ar"/>
              </w:rPr>
              <w:t>2</w:t>
            </w:r>
            <w:r>
              <w:rPr>
                <w:rFonts w:hint="eastAsia" w:ascii="宋体" w:hAnsi="宋体" w:eastAsia="宋体" w:cs="宋体"/>
                <w:color w:val="auto"/>
                <w:kern w:val="0"/>
                <w:szCs w:val="21"/>
                <w:highlight w:val="none"/>
                <w:lang w:bidi="ar"/>
              </w:rPr>
              <w:t>）监控集成软件平台需实现把所有子系统集成在统一的用户界面下，对各个子系统进行统一监视、控制和协调，从而构成统一的协同工作的整体能力。能够实现对各子系统实时数据的存储、加工和再利用，对系统进行综合监控、显示和智能分析等。以上全部信息均可通过数据接口模块向生产平台系统无条件开放；</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3）软件具有实时作业功能，能同时监视辖区内监控模块的工作状态，可对监控模块下达监测和控制命令；</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4）软件采用设备组态、页面组态、策略组态方式实现，具备完善的组态功能；</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5）软件系统支持多地点机房的统一监控，具备多个远程站点的接入能力，支持多用户远程接入浏览和监控；</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6）实时监视动力设备和机房环境的状态，接收故障告警信息，具有告警过滤和屏蔽能力；</w:t>
            </w:r>
          </w:p>
          <w:p>
            <w:pPr>
              <w:widowControl/>
              <w:jc w:val="left"/>
              <w:textAlignment w:val="center"/>
              <w:rPr>
                <w:rFonts w:ascii="宋体" w:hAnsi="宋体" w:eastAsia="宋体" w:cs="宋体"/>
                <w:color w:val="auto"/>
                <w:kern w:val="0"/>
                <w:szCs w:val="21"/>
                <w:highlight w:val="none"/>
                <w:lang w:bidi="ar"/>
              </w:rPr>
            </w:pPr>
            <w:r>
              <w:rPr>
                <w:rFonts w:ascii="宋体" w:hAnsi="宋体" w:eastAsia="宋体" w:cs="宋体"/>
                <w:color w:val="auto"/>
                <w:kern w:val="0"/>
                <w:szCs w:val="21"/>
                <w:highlight w:val="none"/>
                <w:lang w:bidi="ar"/>
              </w:rPr>
              <w:t>7</w:t>
            </w:r>
            <w:r>
              <w:rPr>
                <w:rFonts w:hint="eastAsia" w:ascii="宋体" w:hAnsi="宋体" w:eastAsia="宋体" w:cs="宋体"/>
                <w:color w:val="auto"/>
                <w:kern w:val="0"/>
                <w:szCs w:val="21"/>
                <w:highlight w:val="none"/>
                <w:lang w:bidi="ar"/>
              </w:rPr>
              <w:t>）检测软件具备远程页面权限分组管理，可以针对不同设备的管理人员让其通过浏览器查看相应的管理页面；</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8）根据需要，查询各种监测数据和告警信息，并在屏幕上显示；</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9）具有统计机房内各个监测数据每小时的最大值、最小值和平均值，并将这些统计数据定时或按要求传送到后台管理主机，便于生成统计数据报表；</w:t>
            </w:r>
          </w:p>
          <w:p>
            <w:pPr>
              <w:widowControl/>
              <w:jc w:val="left"/>
              <w:textAlignment w:val="center"/>
              <w:rPr>
                <w:rFonts w:ascii="宋体" w:hAnsi="宋体" w:eastAsia="宋体" w:cs="宋体"/>
                <w:color w:val="auto"/>
                <w:kern w:val="0"/>
                <w:szCs w:val="21"/>
                <w:highlight w:val="none"/>
                <w:lang w:bidi="ar"/>
              </w:rPr>
            </w:pPr>
            <w:r>
              <w:rPr>
                <w:rFonts w:ascii="宋体" w:hAnsi="宋体" w:eastAsia="宋体" w:cs="宋体"/>
                <w:color w:val="auto"/>
                <w:kern w:val="0"/>
                <w:szCs w:val="21"/>
                <w:highlight w:val="none"/>
                <w:lang w:bidi="ar"/>
              </w:rPr>
              <w:t>10</w:t>
            </w:r>
            <w:r>
              <w:rPr>
                <w:rFonts w:hint="eastAsia" w:ascii="宋体" w:hAnsi="宋体" w:eastAsia="宋体" w:cs="宋体"/>
                <w:color w:val="auto"/>
                <w:kern w:val="0"/>
                <w:szCs w:val="21"/>
                <w:highlight w:val="none"/>
                <w:lang w:bidi="ar"/>
              </w:rPr>
              <w:t>）可通过网络接收上级指令或从远端下载本机配置和软件予以执行，并按照指令重新启动。具备远程接入计算机进行远端维护操作的功能；</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w:t>
            </w:r>
            <w:r>
              <w:rPr>
                <w:rFonts w:ascii="宋体" w:hAnsi="宋体" w:eastAsia="宋体" w:cs="宋体"/>
                <w:color w:val="auto"/>
                <w:kern w:val="0"/>
                <w:szCs w:val="21"/>
                <w:highlight w:val="none"/>
                <w:lang w:bidi="ar"/>
              </w:rPr>
              <w:t>1</w:t>
            </w:r>
            <w:r>
              <w:rPr>
                <w:rFonts w:hint="eastAsia" w:ascii="宋体" w:hAnsi="宋体" w:eastAsia="宋体" w:cs="宋体"/>
                <w:color w:val="auto"/>
                <w:kern w:val="0"/>
                <w:szCs w:val="21"/>
                <w:highlight w:val="none"/>
                <w:lang w:bidi="ar"/>
              </w:rPr>
              <w:t>）使用原有数据表单结构，不改变现有工作模式；</w:t>
            </w:r>
          </w:p>
          <w:p>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w:t>
            </w:r>
            <w:r>
              <w:rPr>
                <w:rFonts w:ascii="宋体" w:hAnsi="宋体" w:eastAsia="宋体" w:cs="宋体"/>
                <w:color w:val="auto"/>
                <w:kern w:val="0"/>
                <w:szCs w:val="21"/>
                <w:highlight w:val="none"/>
                <w:lang w:bidi="ar"/>
              </w:rPr>
              <w:t>2</w:t>
            </w:r>
            <w:r>
              <w:rPr>
                <w:rFonts w:hint="eastAsia" w:ascii="宋体" w:hAnsi="宋体" w:eastAsia="宋体" w:cs="宋体"/>
                <w:color w:val="auto"/>
                <w:kern w:val="0"/>
                <w:szCs w:val="21"/>
                <w:highlight w:val="none"/>
                <w:lang w:bidi="ar"/>
              </w:rPr>
              <w:t>）合同签署后20天内交付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94"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9</w:t>
            </w:r>
          </w:p>
        </w:tc>
        <w:tc>
          <w:tcPr>
            <w:tcW w:w="1035"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门禁监控系统</w:t>
            </w:r>
          </w:p>
        </w:tc>
        <w:tc>
          <w:tcPr>
            <w:tcW w:w="708" w:type="dxa"/>
            <w:gridSpan w:val="2"/>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w:t>
            </w:r>
          </w:p>
        </w:tc>
        <w:tc>
          <w:tcPr>
            <w:tcW w:w="692"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套</w:t>
            </w:r>
          </w:p>
        </w:tc>
        <w:tc>
          <w:tcPr>
            <w:tcW w:w="6698" w:type="dxa"/>
            <w:shd w:val="clear" w:color="000000" w:fill="FFFFFF"/>
            <w:noWrap w:val="0"/>
            <w:vAlign w:val="center"/>
          </w:tcPr>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门禁管理系统需提供SDK开发包给动环系统，可由动环系统进行集成和管理。</w:t>
            </w:r>
          </w:p>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本项具体包含以下设备需求：</w:t>
            </w:r>
          </w:p>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门禁（1道门）监控系统一套，包括：</w:t>
            </w:r>
          </w:p>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1）门禁通讯软件接口（1项）；</w:t>
            </w:r>
          </w:p>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2）单门控制器（网络版）（1项）；</w:t>
            </w:r>
          </w:p>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3）IC读卡器（1个）；</w:t>
            </w:r>
          </w:p>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4）LED单门磁力锁（1套）；</w:t>
            </w:r>
          </w:p>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5）DC 12V电锁电源（1个）；</w:t>
            </w:r>
          </w:p>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6）玻璃破碎开关（1个）；</w:t>
            </w:r>
          </w:p>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7）出门按钮（1个）；</w:t>
            </w:r>
          </w:p>
          <w:p>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8）IC非接触感应卡（10张）。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94"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10</w:t>
            </w:r>
          </w:p>
        </w:tc>
        <w:tc>
          <w:tcPr>
            <w:tcW w:w="1035"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视频监控系统</w:t>
            </w:r>
          </w:p>
        </w:tc>
        <w:tc>
          <w:tcPr>
            <w:tcW w:w="708" w:type="dxa"/>
            <w:gridSpan w:val="2"/>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w:t>
            </w:r>
          </w:p>
        </w:tc>
        <w:tc>
          <w:tcPr>
            <w:tcW w:w="692"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套</w:t>
            </w:r>
          </w:p>
        </w:tc>
        <w:tc>
          <w:tcPr>
            <w:tcW w:w="6698" w:type="dxa"/>
            <w:shd w:val="clear" w:color="000000" w:fill="FFFFFF"/>
            <w:noWrap w:val="0"/>
            <w:vAlign w:val="center"/>
          </w:tcPr>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视频监控系统需提供SDK开发包给动环系统，可由动环系统进行集成和管理。</w:t>
            </w:r>
          </w:p>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本项具体包含以下设备需求：</w:t>
            </w:r>
          </w:p>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视频监控系统（4个点）一套，包括：</w:t>
            </w:r>
          </w:p>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1）视频通讯软件接口（1项）；</w:t>
            </w:r>
          </w:p>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2）网络硬盘录像机（8路，4个SATA接口，带POE供电功能）（1台）；</w:t>
            </w:r>
          </w:p>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 21.5“显示器（1台）；</w:t>
            </w:r>
          </w:p>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4）200W高清网络红外半球摄像机（POE供电）（4台）；</w:t>
            </w:r>
          </w:p>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5）SG  DVR SV 2T 硬盘（1块）；</w:t>
            </w:r>
          </w:p>
          <w:p>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6）SG  DVR SV 4T 硬盘（1块）。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94"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11</w:t>
            </w:r>
          </w:p>
        </w:tc>
        <w:tc>
          <w:tcPr>
            <w:tcW w:w="1035"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POE监控交换机</w:t>
            </w:r>
          </w:p>
        </w:tc>
        <w:tc>
          <w:tcPr>
            <w:tcW w:w="708" w:type="dxa"/>
            <w:gridSpan w:val="2"/>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w:t>
            </w:r>
          </w:p>
        </w:tc>
        <w:tc>
          <w:tcPr>
            <w:tcW w:w="692"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台</w:t>
            </w:r>
          </w:p>
        </w:tc>
        <w:tc>
          <w:tcPr>
            <w:tcW w:w="6698" w:type="dxa"/>
            <w:shd w:val="clear" w:color="000000" w:fill="FFFFFF"/>
            <w:noWrap w:val="0"/>
            <w:vAlign w:val="center"/>
          </w:tcPr>
          <w:p>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16口或以上全千兆POE交换机，1RU机架式安装。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94"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12</w:t>
            </w:r>
          </w:p>
        </w:tc>
        <w:tc>
          <w:tcPr>
            <w:tcW w:w="1035"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监测及报警系统集成安装、调试</w:t>
            </w:r>
          </w:p>
        </w:tc>
        <w:tc>
          <w:tcPr>
            <w:tcW w:w="708" w:type="dxa"/>
            <w:gridSpan w:val="2"/>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w:t>
            </w:r>
          </w:p>
        </w:tc>
        <w:tc>
          <w:tcPr>
            <w:tcW w:w="692"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项</w:t>
            </w:r>
          </w:p>
        </w:tc>
        <w:tc>
          <w:tcPr>
            <w:tcW w:w="6698" w:type="dxa"/>
            <w:shd w:val="clear" w:color="000000" w:fill="FFFFFF"/>
            <w:noWrap w:val="0"/>
            <w:vAlign w:val="center"/>
          </w:tcPr>
          <w:p>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监测及报警系统集成安装、调试，提供系统图纸。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94"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13</w:t>
            </w:r>
          </w:p>
        </w:tc>
        <w:tc>
          <w:tcPr>
            <w:tcW w:w="1035"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柜式七氟丙烷灭火装置</w:t>
            </w:r>
          </w:p>
        </w:tc>
        <w:tc>
          <w:tcPr>
            <w:tcW w:w="708" w:type="dxa"/>
            <w:gridSpan w:val="2"/>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w:t>
            </w:r>
          </w:p>
        </w:tc>
        <w:tc>
          <w:tcPr>
            <w:tcW w:w="692"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套</w:t>
            </w:r>
          </w:p>
        </w:tc>
        <w:tc>
          <w:tcPr>
            <w:tcW w:w="6698" w:type="dxa"/>
            <w:shd w:val="clear" w:color="000000" w:fill="FFFFFF"/>
            <w:noWrap w:val="0"/>
            <w:vAlign w:val="center"/>
          </w:tcPr>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1、含箱体、灭火剂储瓶、压力信号器、高压软管、喷嘴、检测压力表。</w:t>
            </w:r>
          </w:p>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2、贮存压力：2.5Mpa。</w:t>
            </w:r>
          </w:p>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3、电磁阀工作电压：DC24V。</w:t>
            </w:r>
          </w:p>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4、启动电流：1～1.6A。</w:t>
            </w:r>
          </w:p>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5、使用环境：温度：0℃～50℃。</w:t>
            </w:r>
          </w:p>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6、充装密度分别为：</w:t>
            </w:r>
          </w:p>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1050kg/m3：(GQQ40/2.5、GQQ70/2.5ZA、GQQ80/2.5ZA、GQQ100/2.5ZA、GQQ130/2.5ZA、）</w:t>
            </w:r>
          </w:p>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1020kg/m3：GQQ180/2.5ZA；</w:t>
            </w:r>
          </w:p>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喷射时间分别为：</w:t>
            </w:r>
          </w:p>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8.4s(GQQ40/2.5ZA)、8.9s(GQQ70/2.5ZA)、9.2s(GQQ80/2.5ZA)、9.2s(GQQ100/2.5ZA)、9.6s(GQQ120/2.5ZA)、9.3s(GQQ130/2.5ZA)</w:t>
            </w:r>
          </w:p>
          <w:p>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9.6s(GQQ180/2.5ZA)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94"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14</w:t>
            </w:r>
          </w:p>
        </w:tc>
        <w:tc>
          <w:tcPr>
            <w:tcW w:w="1035"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HFC-227ea药剂</w:t>
            </w:r>
          </w:p>
        </w:tc>
        <w:tc>
          <w:tcPr>
            <w:tcW w:w="708" w:type="dxa"/>
            <w:gridSpan w:val="2"/>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150</w:t>
            </w:r>
          </w:p>
        </w:tc>
        <w:tc>
          <w:tcPr>
            <w:tcW w:w="692"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Kg</w:t>
            </w:r>
          </w:p>
        </w:tc>
        <w:tc>
          <w:tcPr>
            <w:tcW w:w="6698" w:type="dxa"/>
            <w:shd w:val="clear" w:color="000000" w:fill="FFFFFF"/>
            <w:noWrap w:val="0"/>
            <w:vAlign w:val="center"/>
          </w:tcPr>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 xml:space="preserve">1、纯度≥99.6﹪； </w:t>
            </w:r>
          </w:p>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2、水份/（mg/kg）≤10 ；</w:t>
            </w:r>
          </w:p>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3、酸度（以HF计）/（mg/kg）≤1；</w:t>
            </w:r>
          </w:p>
          <w:p>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4、蒸发残留物/﹪≤0.01。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94"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15</w:t>
            </w:r>
          </w:p>
        </w:tc>
        <w:tc>
          <w:tcPr>
            <w:tcW w:w="1035"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防误喷装置</w:t>
            </w:r>
          </w:p>
        </w:tc>
        <w:tc>
          <w:tcPr>
            <w:tcW w:w="708" w:type="dxa"/>
            <w:gridSpan w:val="2"/>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w:t>
            </w:r>
          </w:p>
        </w:tc>
        <w:tc>
          <w:tcPr>
            <w:tcW w:w="692"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只</w:t>
            </w:r>
          </w:p>
        </w:tc>
        <w:tc>
          <w:tcPr>
            <w:tcW w:w="6698" w:type="dxa"/>
            <w:shd w:val="clear" w:color="000000" w:fill="FFFFFF"/>
            <w:noWrap w:val="0"/>
            <w:vAlign w:val="center"/>
          </w:tcPr>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1、工作电压 12-24V</w:t>
            </w:r>
          </w:p>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2、工作电流 500mA</w:t>
            </w:r>
          </w:p>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3、监测电压 24V</w:t>
            </w:r>
          </w:p>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4、工作环境 温度：-10℃–+80℃  5、湿度：≤90%RH</w:t>
            </w:r>
          </w:p>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6、外观尺寸 200*120*50</w:t>
            </w:r>
          </w:p>
          <w:p>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7、外观材质 金属材质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94"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16</w:t>
            </w:r>
          </w:p>
        </w:tc>
        <w:tc>
          <w:tcPr>
            <w:tcW w:w="1035"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气体灭火机械型泄压口</w:t>
            </w:r>
          </w:p>
        </w:tc>
        <w:tc>
          <w:tcPr>
            <w:tcW w:w="708" w:type="dxa"/>
            <w:gridSpan w:val="2"/>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w:t>
            </w:r>
          </w:p>
        </w:tc>
        <w:tc>
          <w:tcPr>
            <w:tcW w:w="692"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台</w:t>
            </w:r>
          </w:p>
        </w:tc>
        <w:tc>
          <w:tcPr>
            <w:tcW w:w="6698" w:type="dxa"/>
            <w:shd w:val="clear" w:color="000000" w:fill="FFFFFF"/>
            <w:noWrap w:val="0"/>
            <w:vAlign w:val="center"/>
          </w:tcPr>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1、有效泄压面积：0.07平方米。</w:t>
            </w:r>
          </w:p>
          <w:p>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2、外形尺寸：300mm*300mm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94"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17</w:t>
            </w:r>
          </w:p>
        </w:tc>
        <w:tc>
          <w:tcPr>
            <w:tcW w:w="1035"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气体灭火控制器</w:t>
            </w:r>
          </w:p>
        </w:tc>
        <w:tc>
          <w:tcPr>
            <w:tcW w:w="708" w:type="dxa"/>
            <w:gridSpan w:val="2"/>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w:t>
            </w:r>
          </w:p>
        </w:tc>
        <w:tc>
          <w:tcPr>
            <w:tcW w:w="692"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台</w:t>
            </w:r>
          </w:p>
        </w:tc>
        <w:tc>
          <w:tcPr>
            <w:tcW w:w="6698" w:type="dxa"/>
            <w:noWrap w:val="0"/>
            <w:vAlign w:val="center"/>
          </w:tcPr>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1、壁挂式，外壳材质为金属。</w:t>
            </w:r>
          </w:p>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2、具有火灾报警历史事件和信息记录的功能，可记录5000条火警、监管、故障、屏蔽、预警等信息内容。</w:t>
            </w:r>
          </w:p>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3、采用RS485总线通讯方式，使报警时间不超过3秒。</w:t>
            </w:r>
          </w:p>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4、具有4区气体灭火系统控制输出选择。</w:t>
            </w:r>
          </w:p>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5、采用240×128点阵大屏幕液晶显示器显示信息。</w:t>
            </w:r>
          </w:p>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6、配接微型热敏打印机或针式打印机。</w:t>
            </w:r>
          </w:p>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7、采用CAN总线通讯方式，实现联网功能。</w:t>
            </w:r>
          </w:p>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8、可与CRT彩色图形监视系统连接，实现对现场设备的实时图形显示功能。</w:t>
            </w:r>
          </w:p>
          <w:p>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9、具有启动、停止、声光启停、手/自动、自检、复位按键和故障、延时、声光启动、声光故障、启动控制、启动喷洒、气体喷洒状态指示灯，能够显示倒计时时间。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94"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18</w:t>
            </w:r>
          </w:p>
        </w:tc>
        <w:tc>
          <w:tcPr>
            <w:tcW w:w="1035"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感烟探测器</w:t>
            </w:r>
          </w:p>
        </w:tc>
        <w:tc>
          <w:tcPr>
            <w:tcW w:w="708" w:type="dxa"/>
            <w:gridSpan w:val="2"/>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w:t>
            </w:r>
          </w:p>
        </w:tc>
        <w:tc>
          <w:tcPr>
            <w:tcW w:w="692"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只</w:t>
            </w:r>
          </w:p>
        </w:tc>
        <w:tc>
          <w:tcPr>
            <w:tcW w:w="6698" w:type="dxa"/>
            <w:shd w:val="clear" w:color="000000" w:fill="FFFFFF"/>
            <w:noWrap w:val="0"/>
            <w:vAlign w:val="center"/>
          </w:tcPr>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1、工作电压：DC 24V 脉动电压；</w:t>
            </w:r>
          </w:p>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2、使用环境温度：-10～+55℃；</w:t>
            </w:r>
          </w:p>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3、环境温度：≤95%RH ；</w:t>
            </w:r>
          </w:p>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4、监视电流：≤0.35mA ；</w:t>
            </w:r>
          </w:p>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5、报警电流： ≤0.8mA；</w:t>
            </w:r>
          </w:p>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6、确认灯：具有双确认灯，在360度范围内可观察,巡检时闪亮，报警常亮；</w:t>
            </w:r>
          </w:p>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7、风速：＜5m/s；</w:t>
            </w:r>
          </w:p>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8、线 制：二总线，无极性；</w:t>
            </w:r>
          </w:p>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9、最远传输距离：2000m；</w:t>
            </w:r>
          </w:p>
          <w:p>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10、执行标准：GB4715-2005。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94"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19</w:t>
            </w:r>
          </w:p>
        </w:tc>
        <w:tc>
          <w:tcPr>
            <w:tcW w:w="1035"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感温探测器</w:t>
            </w:r>
          </w:p>
        </w:tc>
        <w:tc>
          <w:tcPr>
            <w:tcW w:w="708" w:type="dxa"/>
            <w:gridSpan w:val="2"/>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w:t>
            </w:r>
          </w:p>
        </w:tc>
        <w:tc>
          <w:tcPr>
            <w:tcW w:w="692"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只</w:t>
            </w:r>
          </w:p>
        </w:tc>
        <w:tc>
          <w:tcPr>
            <w:tcW w:w="6698" w:type="dxa"/>
            <w:shd w:val="clear" w:color="000000" w:fill="FFFFFF"/>
            <w:noWrap w:val="0"/>
            <w:vAlign w:val="center"/>
          </w:tcPr>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1、工作电压：DC 24V 脉动电压；</w:t>
            </w:r>
          </w:p>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2、使用环境温度：-10～+55℃；</w:t>
            </w:r>
          </w:p>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3、环境温度：≤95%RH ；</w:t>
            </w:r>
          </w:p>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4、监视电流：≤0.35mA ；</w:t>
            </w:r>
          </w:p>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5、报警电流： ≤0.8mA；</w:t>
            </w:r>
          </w:p>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6、确认灯：具有双确认灯，在360度范围内可观察,巡检时闪亮，报警常亮；</w:t>
            </w:r>
          </w:p>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7、线 制：二总线，无极性；</w:t>
            </w:r>
          </w:p>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8、最远传输距离：2000m；</w:t>
            </w:r>
          </w:p>
          <w:p>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9、执行标准：GB4716-2005。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94"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20</w:t>
            </w:r>
          </w:p>
        </w:tc>
        <w:tc>
          <w:tcPr>
            <w:tcW w:w="1035"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声光报警器</w:t>
            </w:r>
          </w:p>
        </w:tc>
        <w:tc>
          <w:tcPr>
            <w:tcW w:w="708" w:type="dxa"/>
            <w:gridSpan w:val="2"/>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w:t>
            </w:r>
          </w:p>
        </w:tc>
        <w:tc>
          <w:tcPr>
            <w:tcW w:w="692"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个</w:t>
            </w:r>
          </w:p>
        </w:tc>
        <w:tc>
          <w:tcPr>
            <w:tcW w:w="6698" w:type="dxa"/>
            <w:shd w:val="clear" w:color="000000" w:fill="FFFFFF"/>
            <w:noWrap w:val="0"/>
            <w:vAlign w:val="center"/>
          </w:tcPr>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1、工作电压：DC 19-24V；</w:t>
            </w:r>
          </w:p>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2、工作温度：-10～+50℃；</w:t>
            </w:r>
          </w:p>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3、贮存温度：-20～+50℃；</w:t>
            </w:r>
          </w:p>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4、相对湿度：≤95%(40±2℃) ；</w:t>
            </w:r>
          </w:p>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5、动作电流：≤80mA （24V）；</w:t>
            </w:r>
          </w:p>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6、报警音量：&gt;90dB；</w:t>
            </w:r>
          </w:p>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7、警灯频闪周期：≥1.5 秒；</w:t>
            </w:r>
          </w:p>
          <w:p>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8、线 制：二线连接。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94"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21</w:t>
            </w:r>
          </w:p>
        </w:tc>
        <w:tc>
          <w:tcPr>
            <w:tcW w:w="1035"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紧急启停按钮</w:t>
            </w:r>
          </w:p>
        </w:tc>
        <w:tc>
          <w:tcPr>
            <w:tcW w:w="708" w:type="dxa"/>
            <w:gridSpan w:val="2"/>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w:t>
            </w:r>
          </w:p>
        </w:tc>
        <w:tc>
          <w:tcPr>
            <w:tcW w:w="692"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个</w:t>
            </w:r>
          </w:p>
        </w:tc>
        <w:tc>
          <w:tcPr>
            <w:tcW w:w="6698" w:type="dxa"/>
            <w:shd w:val="clear" w:color="000000" w:fill="FFFFFF"/>
            <w:noWrap w:val="0"/>
            <w:vAlign w:val="center"/>
          </w:tcPr>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1、使用环境温度：-10～+50℃；</w:t>
            </w:r>
          </w:p>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2、工作电压：16V～32V。</w:t>
            </w:r>
          </w:p>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3、常开输出触点：额定值DC60V、0.1A，接触电阻≤100m。</w:t>
            </w:r>
          </w:p>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4、启动零件类型：重复使用型。</w:t>
            </w:r>
          </w:p>
          <w:p>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5、指示灯：“按下启动”按键：红色，按下时常亮；“停止”按键：绿色，按下时常亮。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94"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22</w:t>
            </w:r>
          </w:p>
        </w:tc>
        <w:tc>
          <w:tcPr>
            <w:tcW w:w="1035"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放气指示灯</w:t>
            </w:r>
          </w:p>
        </w:tc>
        <w:tc>
          <w:tcPr>
            <w:tcW w:w="708" w:type="dxa"/>
            <w:gridSpan w:val="2"/>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w:t>
            </w:r>
          </w:p>
        </w:tc>
        <w:tc>
          <w:tcPr>
            <w:tcW w:w="692"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个</w:t>
            </w:r>
          </w:p>
        </w:tc>
        <w:tc>
          <w:tcPr>
            <w:tcW w:w="6698" w:type="dxa"/>
            <w:shd w:val="clear" w:color="000000" w:fill="FFFFFF"/>
            <w:noWrap w:val="0"/>
            <w:vAlign w:val="center"/>
          </w:tcPr>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1、工作电压：24V；</w:t>
            </w:r>
          </w:p>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2、工作电流：≤280mA；</w:t>
            </w:r>
          </w:p>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3、线制：二线连接，有极性；</w:t>
            </w:r>
          </w:p>
          <w:p>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4、用环境：温度：-10℃～+50℃；相对湿度≤95%。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94"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23</w:t>
            </w:r>
          </w:p>
        </w:tc>
        <w:tc>
          <w:tcPr>
            <w:tcW w:w="1035"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应急照明标志复合灯</w:t>
            </w:r>
          </w:p>
        </w:tc>
        <w:tc>
          <w:tcPr>
            <w:tcW w:w="708" w:type="dxa"/>
            <w:gridSpan w:val="2"/>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w:t>
            </w:r>
          </w:p>
        </w:tc>
        <w:tc>
          <w:tcPr>
            <w:tcW w:w="692"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盏</w:t>
            </w:r>
          </w:p>
        </w:tc>
        <w:tc>
          <w:tcPr>
            <w:tcW w:w="6698" w:type="dxa"/>
            <w:shd w:val="clear" w:color="000000" w:fill="FFFFFF"/>
            <w:noWrap w:val="0"/>
            <w:vAlign w:val="center"/>
          </w:tcPr>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1、工作电压：AC220V；</w:t>
            </w:r>
          </w:p>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2、使用环境温度：25℃10℃；</w:t>
            </w:r>
          </w:p>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3、输入电压:AC220V/50HZ</w:t>
            </w:r>
          </w:p>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4、功率:3W LED；</w:t>
            </w:r>
          </w:p>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5、应急时间:≥90min；</w:t>
            </w:r>
          </w:p>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6、输出:单颗LED、DC2.8V-DC3.4V；</w:t>
            </w:r>
          </w:p>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7、充电时间:≤24h；</w:t>
            </w:r>
          </w:p>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8、安装方式:挂壁式；</w:t>
            </w:r>
          </w:p>
          <w:p>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9、执行标准：GB17945-2010。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94"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24</w:t>
            </w:r>
          </w:p>
        </w:tc>
        <w:tc>
          <w:tcPr>
            <w:tcW w:w="1035"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机房标示灯</w:t>
            </w:r>
          </w:p>
        </w:tc>
        <w:tc>
          <w:tcPr>
            <w:tcW w:w="708" w:type="dxa"/>
            <w:gridSpan w:val="2"/>
            <w:shd w:val="clear" w:color="000000" w:fill="FFFFFF"/>
            <w:noWrap/>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3</w:t>
            </w:r>
          </w:p>
        </w:tc>
        <w:tc>
          <w:tcPr>
            <w:tcW w:w="692"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盏</w:t>
            </w:r>
          </w:p>
        </w:tc>
        <w:tc>
          <w:tcPr>
            <w:tcW w:w="6698" w:type="dxa"/>
            <w:shd w:val="clear" w:color="000000" w:fill="FFFFFF"/>
            <w:noWrap w:val="0"/>
            <w:vAlign w:val="center"/>
          </w:tcPr>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1、工作电压：AC220V；</w:t>
            </w:r>
          </w:p>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2、使用环境温度：25℃10℃；</w:t>
            </w:r>
          </w:p>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3、输入电压:AC220V/50HZ</w:t>
            </w:r>
          </w:p>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4、功率:3W LED；</w:t>
            </w:r>
          </w:p>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5、应急时间:≥90min；</w:t>
            </w:r>
          </w:p>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6、输出:单颗LED、DC2.8V-DC3.4V；</w:t>
            </w:r>
          </w:p>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7、充电时间:≤24h；</w:t>
            </w:r>
          </w:p>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8、安装方式:挂壁式；</w:t>
            </w:r>
          </w:p>
          <w:p>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9、执行标准：GB17945-2010。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94"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25</w:t>
            </w:r>
          </w:p>
        </w:tc>
        <w:tc>
          <w:tcPr>
            <w:tcW w:w="1035"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呼吸器</w:t>
            </w:r>
          </w:p>
        </w:tc>
        <w:tc>
          <w:tcPr>
            <w:tcW w:w="708" w:type="dxa"/>
            <w:gridSpan w:val="2"/>
            <w:shd w:val="clear" w:color="000000" w:fill="FFFFFF"/>
            <w:noWrap/>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w:t>
            </w:r>
          </w:p>
        </w:tc>
        <w:tc>
          <w:tcPr>
            <w:tcW w:w="692"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个</w:t>
            </w:r>
          </w:p>
        </w:tc>
        <w:tc>
          <w:tcPr>
            <w:tcW w:w="6698" w:type="dxa"/>
            <w:shd w:val="clear" w:color="000000" w:fill="FFFFFF"/>
            <w:noWrap w:val="0"/>
            <w:vAlign w:val="center"/>
          </w:tcPr>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1、符合GB21976.7-2012标准要求 。</w:t>
            </w:r>
          </w:p>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2、防护时间：≥30 min。</w:t>
            </w:r>
          </w:p>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3、滤烟率≥95﹪。</w:t>
            </w:r>
          </w:p>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4、吸气阻力≤800pa,呼所阻力≤300pa。</w:t>
            </w:r>
          </w:p>
          <w:p>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5、环境温度：0℃-40℃。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94"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26</w:t>
            </w:r>
          </w:p>
        </w:tc>
        <w:tc>
          <w:tcPr>
            <w:tcW w:w="1035"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信号线</w:t>
            </w:r>
          </w:p>
        </w:tc>
        <w:tc>
          <w:tcPr>
            <w:tcW w:w="708" w:type="dxa"/>
            <w:gridSpan w:val="2"/>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3</w:t>
            </w:r>
          </w:p>
        </w:tc>
        <w:tc>
          <w:tcPr>
            <w:tcW w:w="692"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卷</w:t>
            </w:r>
          </w:p>
        </w:tc>
        <w:tc>
          <w:tcPr>
            <w:tcW w:w="6698" w:type="dxa"/>
            <w:shd w:val="clear" w:color="000000" w:fill="FFFFFF"/>
            <w:noWrap w:val="0"/>
            <w:vAlign w:val="center"/>
          </w:tcPr>
          <w:p>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RVS-2*1mm2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94"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27</w:t>
            </w:r>
          </w:p>
        </w:tc>
        <w:tc>
          <w:tcPr>
            <w:tcW w:w="1035"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电源线</w:t>
            </w:r>
          </w:p>
        </w:tc>
        <w:tc>
          <w:tcPr>
            <w:tcW w:w="708" w:type="dxa"/>
            <w:gridSpan w:val="2"/>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w:t>
            </w:r>
          </w:p>
        </w:tc>
        <w:tc>
          <w:tcPr>
            <w:tcW w:w="692"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卷</w:t>
            </w:r>
          </w:p>
        </w:tc>
        <w:tc>
          <w:tcPr>
            <w:tcW w:w="6698" w:type="dxa"/>
            <w:shd w:val="clear" w:color="000000" w:fill="FFFFFF"/>
            <w:noWrap w:val="0"/>
            <w:vAlign w:val="center"/>
          </w:tcPr>
          <w:p>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ZR-BVR2*1.5mm2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94"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28</w:t>
            </w:r>
          </w:p>
        </w:tc>
        <w:tc>
          <w:tcPr>
            <w:tcW w:w="1035"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辅助材料</w:t>
            </w:r>
          </w:p>
        </w:tc>
        <w:tc>
          <w:tcPr>
            <w:tcW w:w="708" w:type="dxa"/>
            <w:gridSpan w:val="2"/>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w:t>
            </w:r>
          </w:p>
        </w:tc>
        <w:tc>
          <w:tcPr>
            <w:tcW w:w="692"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项</w:t>
            </w:r>
          </w:p>
        </w:tc>
        <w:tc>
          <w:tcPr>
            <w:tcW w:w="6698" w:type="dxa"/>
            <w:shd w:val="clear" w:color="000000" w:fill="FFFFFF"/>
            <w:noWrap w:val="0"/>
            <w:vAlign w:val="center"/>
          </w:tcPr>
          <w:p>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包含：镀锌管、金属软管、扎带、电工胶、防火泥、杯缩、金属底盒、开孔开槽及恢复等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94"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29</w:t>
            </w:r>
          </w:p>
        </w:tc>
        <w:tc>
          <w:tcPr>
            <w:tcW w:w="1035"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模块化设备电源分配控制系统</w:t>
            </w:r>
          </w:p>
        </w:tc>
        <w:tc>
          <w:tcPr>
            <w:tcW w:w="708" w:type="dxa"/>
            <w:gridSpan w:val="2"/>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w:t>
            </w:r>
          </w:p>
        </w:tc>
        <w:tc>
          <w:tcPr>
            <w:tcW w:w="692"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套</w:t>
            </w:r>
          </w:p>
        </w:tc>
        <w:tc>
          <w:tcPr>
            <w:tcW w:w="6698" w:type="dxa"/>
            <w:shd w:val="clear" w:color="000000" w:fill="FFFFFF"/>
            <w:noWrap w:val="0"/>
            <w:vAlign w:val="center"/>
          </w:tcPr>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模块化设备电源分配控制系统（主/备各一套），每套至少包含以下组件：</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1）电源表箱模块，电压表、电流表采用数字综合智能表形式，并且具有电能计量功能（1台）；</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2）三相四极总控制箱，所有关键器件均应选用ABB、施耐德或同等档次的安全、高品质的电力控制产品，使用路数及规格均满足系统设计要求（1台）；</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单相6x2位分控制箱，所有器件均应选用ABB、施耐德或同等档次的安全、高品质的电力控制产品，其中微型断路器须选用适应高感性负载和较大冲击电流场合、适用于广电设备的D型断路器，使用路数及规格均满足系统设计要求（3台）；</w:t>
            </w:r>
          </w:p>
          <w:p>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4）配电模块安装其他辅助材料，包含：接地端子、导轨、热缩管、橡胶圈、开口铜鼻、铜排、螺丝等（1批）。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94"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30</w:t>
            </w:r>
          </w:p>
        </w:tc>
        <w:tc>
          <w:tcPr>
            <w:tcW w:w="1035"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模块化主/备电源互投分配控制系统</w:t>
            </w:r>
          </w:p>
        </w:tc>
        <w:tc>
          <w:tcPr>
            <w:tcW w:w="708" w:type="dxa"/>
            <w:gridSpan w:val="2"/>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w:t>
            </w:r>
          </w:p>
        </w:tc>
        <w:tc>
          <w:tcPr>
            <w:tcW w:w="692"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套</w:t>
            </w:r>
          </w:p>
        </w:tc>
        <w:tc>
          <w:tcPr>
            <w:tcW w:w="6698" w:type="dxa"/>
            <w:shd w:val="clear" w:color="000000" w:fill="FFFFFF"/>
            <w:noWrap w:val="0"/>
            <w:vAlign w:val="center"/>
          </w:tcPr>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模块化主/备电源互投分配控制系统一套，每套至少包含以下组件：</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1）电源表箱模块，电压表、电流表采用数字综合智能表形式，并且具有电能计量功能（1台）；</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2）三相四极双路互投控制箱模块，所有关键器件均应选用ABB、施耐德或同等档次的安全、高品质的电力控制产品，使用路数及规格均满足系统设计要求（1台）；</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3）三相四极双路互投箱，所有关键器件均应选用ABB、施耐德或同等档次的安全、高品质的电力控制产品，使用规格均满足系统设计要求（1台）；</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4）三相四极双路总控制箱模块箱，所有关键器件均应选用ABB、施耐德或同等档次的安全、高品质的电力控制产品，使用路数及规格均满足系统设计要求（1台）；</w:t>
            </w:r>
          </w:p>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5）3RU单相6x2位分控制箱模块，所有器件均应选用ABB、施耐德或同等档次的安全、高品质的电力控制产品，其中微型断路器须选用适应高感性负载和较大冲击电流场合、适用于广电设备的D型断路器，使用路数及规格均满足系统设计要求（3台）；</w:t>
            </w:r>
          </w:p>
          <w:p>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6）配电模块安装其他辅助材料，包含：接地端子、导轨、热缩管、橡胶圈、开口铜鼻、铜排、螺丝等（1批）。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94"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31</w:t>
            </w:r>
          </w:p>
        </w:tc>
        <w:tc>
          <w:tcPr>
            <w:tcW w:w="1035"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立式PDU</w:t>
            </w:r>
          </w:p>
        </w:tc>
        <w:tc>
          <w:tcPr>
            <w:tcW w:w="708" w:type="dxa"/>
            <w:gridSpan w:val="2"/>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28</w:t>
            </w:r>
          </w:p>
        </w:tc>
        <w:tc>
          <w:tcPr>
            <w:tcW w:w="692"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个</w:t>
            </w:r>
          </w:p>
        </w:tc>
        <w:tc>
          <w:tcPr>
            <w:tcW w:w="6698" w:type="dxa"/>
            <w:shd w:val="clear" w:color="000000" w:fill="FFFFFF"/>
            <w:noWrap w:val="0"/>
            <w:vAlign w:val="center"/>
          </w:tcPr>
          <w:p>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18座或以上立式PDU，可垂直安装于标准19英寸机柜内。每条PDU含18个或以上10A新国标电源插座，本体容量32A/250VAC，主线4.0mm²铜条焊接（紫铜）。1个独立电源指示灯，配置OT自接线盒( 最大可接入3*6mm²线缆)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94"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32</w:t>
            </w:r>
          </w:p>
        </w:tc>
        <w:tc>
          <w:tcPr>
            <w:tcW w:w="1035"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横式PDU</w:t>
            </w:r>
          </w:p>
        </w:tc>
        <w:tc>
          <w:tcPr>
            <w:tcW w:w="708" w:type="dxa"/>
            <w:gridSpan w:val="2"/>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14</w:t>
            </w:r>
          </w:p>
        </w:tc>
        <w:tc>
          <w:tcPr>
            <w:tcW w:w="692"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个</w:t>
            </w:r>
          </w:p>
        </w:tc>
        <w:tc>
          <w:tcPr>
            <w:tcW w:w="6698" w:type="dxa"/>
            <w:shd w:val="clear" w:color="000000" w:fill="FFFFFF"/>
            <w:noWrap w:val="0"/>
            <w:vAlign w:val="center"/>
          </w:tcPr>
          <w:p>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19"标准PDU电源，额定值（16A，250V），8位10A新国标电源插座，独立电源指示灯。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94"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33</w:t>
            </w:r>
          </w:p>
        </w:tc>
        <w:tc>
          <w:tcPr>
            <w:tcW w:w="1035"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PDU电缆</w:t>
            </w:r>
          </w:p>
        </w:tc>
        <w:tc>
          <w:tcPr>
            <w:tcW w:w="708" w:type="dxa"/>
            <w:gridSpan w:val="2"/>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w:t>
            </w:r>
          </w:p>
        </w:tc>
        <w:tc>
          <w:tcPr>
            <w:tcW w:w="692"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批</w:t>
            </w:r>
          </w:p>
        </w:tc>
        <w:tc>
          <w:tcPr>
            <w:tcW w:w="6698" w:type="dxa"/>
            <w:shd w:val="clear" w:color="000000" w:fill="FFFFFF"/>
            <w:noWrap w:val="0"/>
            <w:vAlign w:val="center"/>
          </w:tcPr>
          <w:p>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用于电源分配系统到各PDU之间的连接，单股电缆不得低于2.5平方，数量满足本项目机柜PDU安装需求。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94"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34</w:t>
            </w:r>
          </w:p>
        </w:tc>
        <w:tc>
          <w:tcPr>
            <w:tcW w:w="1035"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机柜机架接地系统</w:t>
            </w:r>
          </w:p>
        </w:tc>
        <w:tc>
          <w:tcPr>
            <w:tcW w:w="708" w:type="dxa"/>
            <w:gridSpan w:val="2"/>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w:t>
            </w:r>
          </w:p>
        </w:tc>
        <w:tc>
          <w:tcPr>
            <w:tcW w:w="692"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套</w:t>
            </w:r>
          </w:p>
        </w:tc>
        <w:tc>
          <w:tcPr>
            <w:tcW w:w="6698" w:type="dxa"/>
            <w:shd w:val="clear" w:color="000000" w:fill="FFFFFF"/>
            <w:noWrap w:val="0"/>
            <w:vAlign w:val="center"/>
          </w:tcPr>
          <w:p>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机柜机架接地系统，包含足量地线汇聚盒及各种接地线缆。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94"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35</w:t>
            </w:r>
          </w:p>
        </w:tc>
        <w:tc>
          <w:tcPr>
            <w:tcW w:w="1035"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配电系统安装辅材</w:t>
            </w:r>
          </w:p>
        </w:tc>
        <w:tc>
          <w:tcPr>
            <w:tcW w:w="708" w:type="dxa"/>
            <w:gridSpan w:val="2"/>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w:t>
            </w:r>
          </w:p>
        </w:tc>
        <w:tc>
          <w:tcPr>
            <w:tcW w:w="692"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批</w:t>
            </w:r>
          </w:p>
        </w:tc>
        <w:tc>
          <w:tcPr>
            <w:tcW w:w="6698" w:type="dxa"/>
            <w:shd w:val="clear" w:color="000000" w:fill="FFFFFF"/>
            <w:noWrap w:val="0"/>
            <w:vAlign w:val="center"/>
          </w:tcPr>
          <w:p>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配电系统安装所需各类辅助材料一批，数量满足本项目安装需求。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94"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36</w:t>
            </w:r>
          </w:p>
        </w:tc>
        <w:tc>
          <w:tcPr>
            <w:tcW w:w="1035"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24芯万兆光缆</w:t>
            </w:r>
          </w:p>
        </w:tc>
        <w:tc>
          <w:tcPr>
            <w:tcW w:w="708" w:type="dxa"/>
            <w:gridSpan w:val="2"/>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4</w:t>
            </w:r>
          </w:p>
        </w:tc>
        <w:tc>
          <w:tcPr>
            <w:tcW w:w="692"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千米</w:t>
            </w:r>
          </w:p>
        </w:tc>
        <w:tc>
          <w:tcPr>
            <w:tcW w:w="6698" w:type="dxa"/>
            <w:shd w:val="clear" w:color="000000" w:fill="FFFFFF"/>
            <w:noWrap w:val="0"/>
            <w:vAlign w:val="center"/>
          </w:tcPr>
          <w:p>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室外松套型绞式24芯多模铠装万兆光缆，PE保护外套，具有耐腐蚀、防水、阻燃特点，适用于架空、管道或地下敷设。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94"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37</w:t>
            </w:r>
          </w:p>
        </w:tc>
        <w:tc>
          <w:tcPr>
            <w:tcW w:w="1035"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ODF光纤配线架</w:t>
            </w:r>
          </w:p>
        </w:tc>
        <w:tc>
          <w:tcPr>
            <w:tcW w:w="708" w:type="dxa"/>
            <w:gridSpan w:val="2"/>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20</w:t>
            </w:r>
          </w:p>
        </w:tc>
        <w:tc>
          <w:tcPr>
            <w:tcW w:w="692"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个</w:t>
            </w:r>
          </w:p>
        </w:tc>
        <w:tc>
          <w:tcPr>
            <w:tcW w:w="6698" w:type="dxa"/>
            <w:shd w:val="clear" w:color="000000" w:fill="FFFFFF"/>
            <w:noWrap w:val="0"/>
            <w:vAlign w:val="center"/>
          </w:tcPr>
          <w:p>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2RU标准机架式ODF光纤配线架，配抽拉式线架熔纤盘 ，24芯万兆多模FC接口。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94"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38</w:t>
            </w:r>
          </w:p>
        </w:tc>
        <w:tc>
          <w:tcPr>
            <w:tcW w:w="1035"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光跳纤</w:t>
            </w:r>
          </w:p>
        </w:tc>
        <w:tc>
          <w:tcPr>
            <w:tcW w:w="708" w:type="dxa"/>
            <w:gridSpan w:val="2"/>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w:t>
            </w:r>
          </w:p>
        </w:tc>
        <w:tc>
          <w:tcPr>
            <w:tcW w:w="692"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批</w:t>
            </w:r>
          </w:p>
        </w:tc>
        <w:tc>
          <w:tcPr>
            <w:tcW w:w="6698" w:type="dxa"/>
            <w:shd w:val="clear" w:color="000000" w:fill="FFFFFF"/>
            <w:noWrap w:val="0"/>
            <w:vAlign w:val="center"/>
          </w:tcPr>
          <w:p>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电信级万兆多模光纤跳线一批，满足综合布线施工需要，LC-LC 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94"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39</w:t>
            </w:r>
          </w:p>
        </w:tc>
        <w:tc>
          <w:tcPr>
            <w:tcW w:w="1035"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超五类网线</w:t>
            </w:r>
          </w:p>
        </w:tc>
        <w:tc>
          <w:tcPr>
            <w:tcW w:w="708" w:type="dxa"/>
            <w:gridSpan w:val="2"/>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5</w:t>
            </w:r>
          </w:p>
        </w:tc>
        <w:tc>
          <w:tcPr>
            <w:tcW w:w="692"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箱</w:t>
            </w:r>
          </w:p>
        </w:tc>
        <w:tc>
          <w:tcPr>
            <w:tcW w:w="6698" w:type="dxa"/>
            <w:shd w:val="clear" w:color="000000" w:fill="FFFFFF"/>
            <w:noWrap w:val="0"/>
            <w:vAlign w:val="center"/>
          </w:tcPr>
          <w:p>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非屏蔽超五类网线（305米/箱），24AWG线规。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94"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40</w:t>
            </w:r>
          </w:p>
        </w:tc>
        <w:tc>
          <w:tcPr>
            <w:tcW w:w="1035"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六类网线</w:t>
            </w:r>
          </w:p>
        </w:tc>
        <w:tc>
          <w:tcPr>
            <w:tcW w:w="708" w:type="dxa"/>
            <w:gridSpan w:val="2"/>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15</w:t>
            </w:r>
          </w:p>
        </w:tc>
        <w:tc>
          <w:tcPr>
            <w:tcW w:w="692"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箱</w:t>
            </w:r>
          </w:p>
        </w:tc>
        <w:tc>
          <w:tcPr>
            <w:tcW w:w="6698" w:type="dxa"/>
            <w:shd w:val="clear" w:color="000000" w:fill="FFFFFF"/>
            <w:noWrap w:val="0"/>
            <w:vAlign w:val="center"/>
          </w:tcPr>
          <w:p>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非屏蔽六类网线（305米/箱），24AWG线规。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94"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41</w:t>
            </w:r>
          </w:p>
        </w:tc>
        <w:tc>
          <w:tcPr>
            <w:tcW w:w="1035"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理线架</w:t>
            </w:r>
          </w:p>
        </w:tc>
        <w:tc>
          <w:tcPr>
            <w:tcW w:w="708" w:type="dxa"/>
            <w:gridSpan w:val="2"/>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10</w:t>
            </w:r>
          </w:p>
        </w:tc>
        <w:tc>
          <w:tcPr>
            <w:tcW w:w="692"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个</w:t>
            </w:r>
          </w:p>
        </w:tc>
        <w:tc>
          <w:tcPr>
            <w:tcW w:w="6698" w:type="dxa"/>
            <w:shd w:val="clear" w:color="000000" w:fill="FFFFFF"/>
            <w:noWrap w:val="0"/>
            <w:vAlign w:val="center"/>
          </w:tcPr>
          <w:p>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1RU水平理线架，黑色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94"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42</w:t>
            </w:r>
          </w:p>
        </w:tc>
        <w:tc>
          <w:tcPr>
            <w:tcW w:w="1035"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视频电缆</w:t>
            </w:r>
          </w:p>
        </w:tc>
        <w:tc>
          <w:tcPr>
            <w:tcW w:w="708" w:type="dxa"/>
            <w:gridSpan w:val="2"/>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10</w:t>
            </w:r>
          </w:p>
        </w:tc>
        <w:tc>
          <w:tcPr>
            <w:tcW w:w="692"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卷</w:t>
            </w:r>
          </w:p>
        </w:tc>
        <w:tc>
          <w:tcPr>
            <w:tcW w:w="6698" w:type="dxa"/>
            <w:shd w:val="clear" w:color="000000" w:fill="FFFFFF"/>
            <w:noWrap w:val="0"/>
            <w:vAlign w:val="center"/>
          </w:tcPr>
          <w:p>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75Ω 超低损耗 -4.5同轴电缆(200米/盒)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94"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43</w:t>
            </w:r>
          </w:p>
        </w:tc>
        <w:tc>
          <w:tcPr>
            <w:tcW w:w="1035"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视频连接器</w:t>
            </w:r>
          </w:p>
        </w:tc>
        <w:tc>
          <w:tcPr>
            <w:tcW w:w="708" w:type="dxa"/>
            <w:gridSpan w:val="2"/>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3</w:t>
            </w:r>
          </w:p>
        </w:tc>
        <w:tc>
          <w:tcPr>
            <w:tcW w:w="692"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盒</w:t>
            </w:r>
          </w:p>
        </w:tc>
        <w:tc>
          <w:tcPr>
            <w:tcW w:w="6698" w:type="dxa"/>
            <w:shd w:val="clear" w:color="000000" w:fill="FFFFFF"/>
            <w:noWrap w:val="0"/>
            <w:vAlign w:val="center"/>
          </w:tcPr>
          <w:p>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75Ω  -4.5 高清压接BNC连接器(20个/盒)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94"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44</w:t>
            </w:r>
          </w:p>
        </w:tc>
        <w:tc>
          <w:tcPr>
            <w:tcW w:w="1035"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视频接口板</w:t>
            </w:r>
          </w:p>
        </w:tc>
        <w:tc>
          <w:tcPr>
            <w:tcW w:w="708" w:type="dxa"/>
            <w:gridSpan w:val="2"/>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w:t>
            </w:r>
          </w:p>
        </w:tc>
        <w:tc>
          <w:tcPr>
            <w:tcW w:w="692"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个</w:t>
            </w:r>
          </w:p>
        </w:tc>
        <w:tc>
          <w:tcPr>
            <w:tcW w:w="6698" w:type="dxa"/>
            <w:shd w:val="clear" w:color="000000" w:fill="FFFFFF"/>
            <w:noWrap w:val="0"/>
            <w:vAlign w:val="center"/>
          </w:tcPr>
          <w:p>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16路BNC型接口板，1RU机架式安装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94"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45</w:t>
            </w:r>
          </w:p>
        </w:tc>
        <w:tc>
          <w:tcPr>
            <w:tcW w:w="1035"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综合布线辅助材料</w:t>
            </w:r>
          </w:p>
        </w:tc>
        <w:tc>
          <w:tcPr>
            <w:tcW w:w="708" w:type="dxa"/>
            <w:gridSpan w:val="2"/>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w:t>
            </w:r>
          </w:p>
        </w:tc>
        <w:tc>
          <w:tcPr>
            <w:tcW w:w="692"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批</w:t>
            </w:r>
          </w:p>
        </w:tc>
        <w:tc>
          <w:tcPr>
            <w:tcW w:w="6698" w:type="dxa"/>
            <w:shd w:val="clear" w:color="000000" w:fill="FFFFFF"/>
            <w:noWrap w:val="0"/>
            <w:vAlign w:val="center"/>
          </w:tcPr>
          <w:p>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综合布线各类辅助材料一批，满足综合布线施工需要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94"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46</w:t>
            </w:r>
          </w:p>
        </w:tc>
        <w:tc>
          <w:tcPr>
            <w:tcW w:w="1035"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综合布线施工</w:t>
            </w:r>
          </w:p>
        </w:tc>
        <w:tc>
          <w:tcPr>
            <w:tcW w:w="708" w:type="dxa"/>
            <w:gridSpan w:val="2"/>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w:t>
            </w:r>
          </w:p>
        </w:tc>
        <w:tc>
          <w:tcPr>
            <w:tcW w:w="692"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项</w:t>
            </w:r>
          </w:p>
        </w:tc>
        <w:tc>
          <w:tcPr>
            <w:tcW w:w="6698" w:type="dxa"/>
            <w:shd w:val="clear" w:color="000000" w:fill="FFFFFF"/>
            <w:noWrap w:val="0"/>
            <w:vAlign w:val="center"/>
          </w:tcPr>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综合布线施工包含以下主要内容：</w:t>
            </w:r>
          </w:p>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1）按照招标方设计要求，在多个机房之间敷设多条24芯多模光缆；</w:t>
            </w:r>
          </w:p>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2）在多个机房安装ODF光纤配线架，并完成光缆熔接、光通道测试；</w:t>
            </w:r>
          </w:p>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3）按照招标方设计要求，完成多个机房六类网线敷设；</w:t>
            </w:r>
          </w:p>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4）按照招标方设计要求，完成总控与收录机房SDI电缆敷设；</w:t>
            </w:r>
          </w:p>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5）本项目机房内所有机柜机架的安装、敷设；</w:t>
            </w:r>
          </w:p>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6）本项目机房内所有配电、地线系统的设计、安装；</w:t>
            </w:r>
          </w:p>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7）本项目机房内所有设备上架、安装；</w:t>
            </w:r>
          </w:p>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8）本项目机房内各类信号线缆的制作、测试、敷设、绑扎；</w:t>
            </w:r>
          </w:p>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9）按照招标方设计要求，拆除原机房内设备、机架，对原机房进行必要的整备规划，对原机房损坏的设施进行维修或更换；</w:t>
            </w:r>
          </w:p>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10）拆除原机房不锈钢工作台，并运往异地；</w:t>
            </w:r>
          </w:p>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11）拆除原机房工作台，并在异地机房重新安装；</w:t>
            </w:r>
          </w:p>
          <w:p>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12）根据招标方需要，临时增加的一些布线施工工作。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727" w:type="dxa"/>
            <w:gridSpan w:val="6"/>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w:t>
            </w:r>
            <w:r>
              <w:rPr>
                <w:rFonts w:hint="eastAsia" w:ascii="宋体" w:hAnsi="宋体" w:eastAsia="宋体" w:cs="宋体"/>
                <w:b/>
                <w:color w:val="auto"/>
                <w:szCs w:val="21"/>
                <w:highlight w:val="none"/>
              </w:rPr>
              <w:t>商务条款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099"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bCs/>
                <w:color w:val="auto"/>
                <w:kern w:val="0"/>
                <w:szCs w:val="21"/>
                <w:highlight w:val="none"/>
              </w:rPr>
              <w:t>1.</w:t>
            </w:r>
            <w:r>
              <w:rPr>
                <w:rFonts w:hint="eastAsia" w:ascii="宋体" w:hAnsi="宋体" w:eastAsia="宋体" w:cs="Arial"/>
                <w:color w:val="auto"/>
                <w:kern w:val="0"/>
                <w:szCs w:val="21"/>
                <w:highlight w:val="none"/>
              </w:rPr>
              <w:t>合同签订期</w:t>
            </w:r>
          </w:p>
        </w:tc>
        <w:tc>
          <w:tcPr>
            <w:tcW w:w="7628"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Arial"/>
                <w:color w:val="auto"/>
                <w:kern w:val="0"/>
                <w:szCs w:val="21"/>
                <w:highlight w:val="none"/>
              </w:rPr>
              <w:t>自中标通知书发出之日起</w:t>
            </w:r>
            <w:r>
              <w:rPr>
                <w:rFonts w:ascii="宋体" w:hAnsi="宋体" w:eastAsia="宋体" w:cs="Arial"/>
                <w:color w:val="auto"/>
                <w:kern w:val="0"/>
                <w:szCs w:val="21"/>
                <w:highlight w:val="none"/>
                <w:u w:val="single"/>
              </w:rPr>
              <w:t>  </w:t>
            </w:r>
            <w:r>
              <w:rPr>
                <w:rFonts w:hint="eastAsia" w:ascii="宋体" w:hAnsi="宋体" w:eastAsia="宋体" w:cs="Arial"/>
                <w:color w:val="auto"/>
                <w:kern w:val="0"/>
                <w:szCs w:val="21"/>
                <w:highlight w:val="none"/>
                <w:u w:val="single"/>
              </w:rPr>
              <w:t>25</w:t>
            </w:r>
            <w:r>
              <w:rPr>
                <w:rFonts w:ascii="宋体" w:hAnsi="宋体" w:eastAsia="宋体" w:cs="Arial"/>
                <w:color w:val="auto"/>
                <w:kern w:val="0"/>
                <w:szCs w:val="21"/>
                <w:highlight w:val="none"/>
                <w:u w:val="single"/>
              </w:rPr>
              <w:t>  </w:t>
            </w:r>
            <w:r>
              <w:rPr>
                <w:rFonts w:hint="eastAsia" w:ascii="宋体" w:hAnsi="宋体" w:eastAsia="宋体" w:cs="Arial"/>
                <w:color w:val="auto"/>
                <w:kern w:val="0"/>
                <w:szCs w:val="21"/>
                <w:highlight w:val="none"/>
              </w:rPr>
              <w:t>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099"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bCs/>
                <w:color w:val="auto"/>
                <w:kern w:val="0"/>
                <w:szCs w:val="21"/>
                <w:highlight w:val="none"/>
              </w:rPr>
              <w:t>2.</w:t>
            </w:r>
            <w:r>
              <w:rPr>
                <w:rFonts w:hint="eastAsia" w:ascii="宋体" w:hAnsi="宋体" w:eastAsia="宋体" w:cs="Arial"/>
                <w:color w:val="auto"/>
                <w:kern w:val="0"/>
                <w:szCs w:val="21"/>
                <w:highlight w:val="none"/>
              </w:rPr>
              <w:t>质保期</w:t>
            </w:r>
          </w:p>
        </w:tc>
        <w:tc>
          <w:tcPr>
            <w:tcW w:w="7628"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eastAsia="宋体" w:cs="Times New Roman"/>
                <w:color w:val="auto"/>
                <w:highlight w:val="none"/>
              </w:rPr>
            </w:pPr>
            <w:r>
              <w:rPr>
                <w:rFonts w:hint="eastAsia" w:ascii="宋体" w:hAnsi="宋体" w:eastAsia="宋体" w:cs="Arial"/>
                <w:color w:val="auto"/>
                <w:kern w:val="0"/>
                <w:szCs w:val="21"/>
                <w:highlight w:val="none"/>
              </w:rPr>
              <w:t>按国家有关规定实行产品“三包”，质保期不少于1年。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099"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Arial"/>
                <w:color w:val="auto"/>
                <w:kern w:val="0"/>
                <w:szCs w:val="21"/>
                <w:highlight w:val="none"/>
              </w:rPr>
              <w:t>3.售后服务要求</w:t>
            </w:r>
          </w:p>
        </w:tc>
        <w:tc>
          <w:tcPr>
            <w:tcW w:w="7628"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eastAsia="宋体" w:cs="Arial"/>
                <w:color w:val="auto"/>
                <w:spacing w:val="6"/>
                <w:kern w:val="0"/>
                <w:szCs w:val="21"/>
                <w:highlight w:val="none"/>
              </w:rPr>
            </w:pPr>
            <w:r>
              <w:rPr>
                <w:rFonts w:hint="eastAsia" w:ascii="宋体" w:hAnsi="宋体" w:eastAsia="宋体" w:cs="Arial"/>
                <w:color w:val="auto"/>
                <w:spacing w:val="6"/>
                <w:kern w:val="0"/>
                <w:szCs w:val="21"/>
                <w:highlight w:val="none"/>
              </w:rPr>
              <w:t>1、免费送货上门、免费安装调试至设备到最佳状态、免费提供设备操作培训，提供全套说明书。</w:t>
            </w:r>
          </w:p>
          <w:p>
            <w:pPr>
              <w:spacing w:line="360" w:lineRule="auto"/>
              <w:rPr>
                <w:rFonts w:ascii="宋体" w:hAnsi="宋体" w:eastAsia="宋体" w:cs="Arial"/>
                <w:color w:val="auto"/>
                <w:spacing w:val="6"/>
                <w:kern w:val="0"/>
                <w:szCs w:val="21"/>
                <w:highlight w:val="none"/>
              </w:rPr>
            </w:pPr>
            <w:r>
              <w:rPr>
                <w:rFonts w:hint="eastAsia" w:ascii="宋体" w:hAnsi="宋体" w:eastAsia="宋体" w:cs="Arial"/>
                <w:color w:val="auto"/>
                <w:spacing w:val="6"/>
                <w:kern w:val="0"/>
                <w:szCs w:val="21"/>
                <w:highlight w:val="none"/>
              </w:rPr>
              <w:t>2、维修响应:中标供应商在接到用户维修电话后4小时内响应，12小时内到达现场修理解决，并免费更换有缺陷的货物或零部件；一般故障24小时内恢复正常使用，若不能修复则应有合理应对方案；定期回访，在维保期内提供生产厂商7*24小时电话技术支持、7*24远程技术支持服务。</w:t>
            </w:r>
          </w:p>
          <w:p>
            <w:pPr>
              <w:spacing w:line="360" w:lineRule="auto"/>
              <w:rPr>
                <w:rFonts w:hint="eastAsia" w:ascii="宋体" w:hAnsi="宋体" w:eastAsia="宋体" w:cs="宋体"/>
                <w:color w:val="auto"/>
                <w:szCs w:val="21"/>
                <w:highlight w:val="none"/>
              </w:rPr>
            </w:pPr>
            <w:r>
              <w:rPr>
                <w:rFonts w:hint="eastAsia" w:ascii="宋体" w:hAnsi="宋体" w:eastAsia="宋体" w:cs="Arial"/>
                <w:color w:val="auto"/>
                <w:spacing w:val="6"/>
                <w:kern w:val="0"/>
                <w:szCs w:val="21"/>
                <w:highlight w:val="none"/>
              </w:rPr>
              <w:t>3、中标人除承担运输、安装、调试、验收与培训等义务外，还将为采购方提供技术支持。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099"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Arial"/>
                <w:color w:val="auto"/>
                <w:kern w:val="0"/>
                <w:szCs w:val="21"/>
                <w:highlight w:val="none"/>
              </w:rPr>
              <w:t>4.交货时间及地点</w:t>
            </w:r>
          </w:p>
        </w:tc>
        <w:tc>
          <w:tcPr>
            <w:tcW w:w="7628"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交货时间：合同签订后</w:t>
            </w:r>
            <w:r>
              <w:rPr>
                <w:rFonts w:hint="eastAsia" w:ascii="宋体" w:hAnsi="宋体" w:eastAsia="宋体" w:cs="Arial"/>
                <w:color w:val="auto"/>
                <w:kern w:val="0"/>
                <w:szCs w:val="21"/>
                <w:highlight w:val="none"/>
                <w:u w:val="single"/>
              </w:rPr>
              <w:t>20</w:t>
            </w:r>
            <w:r>
              <w:rPr>
                <w:rFonts w:hint="eastAsia" w:ascii="宋体" w:hAnsi="宋体" w:eastAsia="宋体" w:cs="Arial"/>
                <w:color w:val="auto"/>
                <w:kern w:val="0"/>
                <w:szCs w:val="21"/>
                <w:highlight w:val="none"/>
              </w:rPr>
              <w:t>天内交货；</w:t>
            </w:r>
          </w:p>
          <w:p>
            <w:pPr>
              <w:spacing w:line="360" w:lineRule="auto"/>
              <w:rPr>
                <w:rFonts w:hint="eastAsia" w:ascii="宋体" w:hAnsi="宋体" w:eastAsia="宋体" w:cs="宋体"/>
                <w:color w:val="auto"/>
                <w:szCs w:val="21"/>
                <w:highlight w:val="none"/>
              </w:rPr>
            </w:pPr>
            <w:r>
              <w:rPr>
                <w:rFonts w:hint="eastAsia" w:ascii="宋体" w:hAnsi="宋体" w:eastAsia="宋体" w:cs="Arial"/>
                <w:color w:val="auto"/>
                <w:kern w:val="0"/>
                <w:szCs w:val="21"/>
                <w:highlight w:val="none"/>
              </w:rPr>
              <w:t>交货地点：广西南宁市内用户指定地点。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099"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Arial"/>
                <w:color w:val="auto"/>
                <w:kern w:val="0"/>
                <w:szCs w:val="21"/>
                <w:highlight w:val="none"/>
              </w:rPr>
              <w:t>5.付款方式</w:t>
            </w:r>
          </w:p>
        </w:tc>
        <w:tc>
          <w:tcPr>
            <w:tcW w:w="7628"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rPr>
              <w:t>自签订合同之日起，中标供应商提供合同总金额50%的增值税专用发票给采购人，采购人在收到发票后十五个工作日内支付50%的合同款；设备全部到货后中标供应商提供合同总金额30%的增值税专用发票给采购人，采购人在收到发票后十五个工作日内支付30%的合同款；整体项目安装完毕并经采购人验收合格正常运行后，中标供应商开具剩余20%合同款的增值税专用发票给采购人，采购人收到发票后十五个工作日内支付剩余20%合同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099"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6</w:t>
            </w:r>
            <w:r>
              <w:rPr>
                <w:rFonts w:hint="eastAsia" w:ascii="宋体" w:hAnsi="宋体" w:eastAsia="宋体" w:cs="Arial"/>
                <w:color w:val="auto"/>
                <w:kern w:val="0"/>
                <w:szCs w:val="21"/>
                <w:highlight w:val="none"/>
              </w:rPr>
              <w:t>.投标报价</w:t>
            </w:r>
          </w:p>
        </w:tc>
        <w:tc>
          <w:tcPr>
            <w:tcW w:w="762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eastAsia="宋体" w:cs="宋体"/>
                <w:color w:val="auto"/>
                <w:kern w:val="0"/>
                <w:szCs w:val="21"/>
                <w:highlight w:val="none"/>
              </w:rPr>
            </w:pPr>
            <w:r>
              <w:rPr>
                <w:rFonts w:hint="eastAsia" w:ascii="宋体" w:hAnsi="宋体" w:eastAsia="宋体" w:cs="Arial"/>
                <w:color w:val="auto"/>
                <w:kern w:val="0"/>
                <w:szCs w:val="21"/>
                <w:highlight w:val="none"/>
              </w:rPr>
              <w:t>投标报价为采购人指定地点的现场交货价，包括但不限于：</w:t>
            </w:r>
          </w:p>
          <w:p>
            <w:pPr>
              <w:widowControl/>
              <w:spacing w:line="360" w:lineRule="auto"/>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w:t>
            </w:r>
            <w:r>
              <w:rPr>
                <w:rFonts w:ascii="宋体" w:hAnsi="宋体" w:eastAsia="宋体" w:cs="Arial"/>
                <w:color w:val="auto"/>
                <w:kern w:val="0"/>
                <w:szCs w:val="21"/>
                <w:highlight w:val="none"/>
              </w:rPr>
              <w:t>1</w:t>
            </w:r>
            <w:r>
              <w:rPr>
                <w:rFonts w:hint="eastAsia" w:ascii="宋体" w:hAnsi="宋体" w:eastAsia="宋体" w:cs="Arial"/>
                <w:color w:val="auto"/>
                <w:kern w:val="0"/>
                <w:szCs w:val="21"/>
                <w:highlight w:val="none"/>
              </w:rPr>
              <w:t>）货物的价格；</w:t>
            </w:r>
          </w:p>
          <w:p>
            <w:pPr>
              <w:widowControl/>
              <w:spacing w:line="360" w:lineRule="auto"/>
              <w:jc w:val="left"/>
              <w:rPr>
                <w:rFonts w:ascii="宋体" w:hAnsi="宋体" w:eastAsia="宋体" w:cs="宋体"/>
                <w:color w:val="auto"/>
                <w:kern w:val="0"/>
                <w:szCs w:val="21"/>
                <w:highlight w:val="none"/>
              </w:rPr>
            </w:pPr>
            <w:r>
              <w:rPr>
                <w:rFonts w:hint="eastAsia" w:ascii="宋体" w:hAnsi="宋体" w:eastAsia="宋体" w:cs="Arial"/>
                <w:color w:val="auto"/>
                <w:kern w:val="0"/>
                <w:szCs w:val="21"/>
                <w:highlight w:val="none"/>
              </w:rPr>
              <w:t>（2）货物的标准附件、备品备件、专用工具的价格；</w:t>
            </w:r>
          </w:p>
          <w:p>
            <w:pPr>
              <w:widowControl/>
              <w:spacing w:line="360" w:lineRule="auto"/>
              <w:jc w:val="left"/>
              <w:rPr>
                <w:rFonts w:ascii="宋体" w:hAnsi="宋体" w:eastAsia="宋体" w:cs="宋体"/>
                <w:color w:val="auto"/>
                <w:kern w:val="0"/>
                <w:szCs w:val="21"/>
                <w:highlight w:val="none"/>
              </w:rPr>
            </w:pPr>
            <w:r>
              <w:rPr>
                <w:rFonts w:hint="eastAsia" w:ascii="宋体" w:hAnsi="宋体" w:eastAsia="宋体" w:cs="Arial"/>
                <w:color w:val="auto"/>
                <w:kern w:val="0"/>
                <w:szCs w:val="21"/>
                <w:highlight w:val="none"/>
              </w:rPr>
              <w:t>（3）运输、装卸、调试、培训、技术支持、售后服务等费用；</w:t>
            </w:r>
          </w:p>
          <w:p>
            <w:pPr>
              <w:widowControl/>
              <w:spacing w:line="360" w:lineRule="auto"/>
              <w:jc w:val="left"/>
              <w:rPr>
                <w:rFonts w:ascii="宋体" w:hAnsi="宋体" w:eastAsia="宋体" w:cs="宋体"/>
                <w:color w:val="auto"/>
                <w:kern w:val="0"/>
                <w:szCs w:val="21"/>
                <w:highlight w:val="none"/>
              </w:rPr>
            </w:pPr>
            <w:r>
              <w:rPr>
                <w:rFonts w:hint="eastAsia" w:ascii="宋体" w:hAnsi="宋体" w:eastAsia="宋体" w:cs="Arial"/>
                <w:color w:val="auto"/>
                <w:kern w:val="0"/>
                <w:szCs w:val="21"/>
                <w:highlight w:val="none"/>
              </w:rPr>
              <w:t>（4）必要的保险费用和各项税费；</w:t>
            </w:r>
          </w:p>
          <w:p>
            <w:pPr>
              <w:widowControl/>
              <w:spacing w:line="360" w:lineRule="auto"/>
              <w:jc w:val="left"/>
              <w:rPr>
                <w:rFonts w:hint="eastAsia" w:ascii="宋体" w:hAnsi="宋体" w:eastAsia="宋体" w:cs="宋体"/>
                <w:color w:val="auto"/>
                <w:szCs w:val="21"/>
                <w:highlight w:val="none"/>
              </w:rPr>
            </w:pPr>
            <w:r>
              <w:rPr>
                <w:rFonts w:hint="eastAsia" w:ascii="宋体" w:hAnsi="宋体" w:eastAsia="宋体" w:cs="Arial"/>
                <w:color w:val="auto"/>
                <w:kern w:val="0"/>
                <w:szCs w:val="21"/>
                <w:highlight w:val="none"/>
              </w:rPr>
              <w:t>（5）系统的安装材料费。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727" w:type="dxa"/>
            <w:gridSpan w:val="6"/>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▲二、核心产品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727" w:type="dxa"/>
            <w:gridSpan w:val="6"/>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本表的核心产品为第</w:t>
            </w:r>
            <w:r>
              <w:rPr>
                <w:rFonts w:hint="eastAsia" w:ascii="宋体" w:hAnsi="宋体" w:eastAsia="宋体" w:cs="宋体"/>
                <w:b/>
                <w:color w:val="auto"/>
                <w:szCs w:val="21"/>
                <w:highlight w:val="none"/>
                <w:u w:val="single"/>
              </w:rPr>
              <w:t xml:space="preserve">  5  </w:t>
            </w:r>
            <w:r>
              <w:rPr>
                <w:rFonts w:hint="eastAsia" w:ascii="宋体" w:hAnsi="宋体" w:eastAsia="宋体" w:cs="宋体"/>
                <w:b/>
                <w:color w:val="auto"/>
                <w:szCs w:val="21"/>
                <w:highlight w:val="none"/>
              </w:rPr>
              <w:t>项产品“列间精密空调系统”。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727"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三、进口产品说明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099"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进口产品说明</w:t>
            </w:r>
          </w:p>
        </w:tc>
        <w:tc>
          <w:tcPr>
            <w:tcW w:w="7628"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□本表的第</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货物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优先采购向我国企业转让技术、与我国企业签订消化吸收再创新方案的投标人的进口产品。其他货物不接受进口产品参与投标，</w:t>
            </w:r>
            <w:r>
              <w:rPr>
                <w:rFonts w:hint="eastAsia" w:ascii="宋体" w:hAnsi="宋体" w:eastAsia="宋体" w:cs="宋体"/>
                <w:b/>
                <w:color w:val="auto"/>
                <w:szCs w:val="21"/>
                <w:highlight w:val="none"/>
              </w:rPr>
              <w:t>否则作无效标处理。</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☑本分标货物不接受进口产品（即通过中国海关报关验放进入中国境内且产自关境外的产品）参与投标，</w:t>
            </w:r>
            <w:r>
              <w:rPr>
                <w:rFonts w:hint="eastAsia" w:ascii="宋体" w:hAnsi="宋体" w:eastAsia="宋体" w:cs="宋体"/>
                <w:b/>
                <w:color w:val="auto"/>
                <w:szCs w:val="21"/>
                <w:highlight w:val="none"/>
              </w:rPr>
              <w:t>如有进口产品参与投标的作无效标处理</w:t>
            </w:r>
            <w:r>
              <w:rPr>
                <w:rFonts w:hint="eastAsia" w:ascii="宋体" w:hAnsi="宋体" w:eastAsia="宋体" w:cs="宋体"/>
                <w:color w:val="auto"/>
                <w:szCs w:val="21"/>
                <w:highlight w:val="none"/>
              </w:rPr>
              <w:t>。</w:t>
            </w:r>
          </w:p>
        </w:tc>
      </w:tr>
    </w:tbl>
    <w:p>
      <w:pPr>
        <w:rPr>
          <w:rFonts w:ascii="Calibri" w:hAnsi="Calibri" w:eastAsia="宋体" w:cs="Times New Roman"/>
          <w:color w:val="auto"/>
          <w:highlight w:val="none"/>
        </w:rPr>
      </w:pPr>
    </w:p>
    <w:p>
      <w:pPr>
        <w:rPr>
          <w:rFonts w:ascii="Calibri" w:hAnsi="Calibri" w:eastAsia="宋体" w:cs="Times New Roman"/>
          <w:color w:val="auto"/>
          <w:highlight w:val="none"/>
        </w:rPr>
      </w:pPr>
    </w:p>
    <w:p>
      <w:pPr>
        <w:spacing w:line="360" w:lineRule="auto"/>
        <w:ind w:firstLine="308" w:firstLineChars="147"/>
        <w:jc w:val="left"/>
        <w:rPr>
          <w:rFonts w:hint="eastAsia" w:ascii="宋体" w:hAnsi="宋体" w:eastAsia="宋体" w:cs="宋体"/>
          <w:bCs/>
          <w:color w:val="auto"/>
          <w:szCs w:val="21"/>
          <w:highlight w:val="none"/>
          <w:u w:val="single"/>
        </w:rPr>
      </w:pPr>
    </w:p>
    <w:p>
      <w:pPr>
        <w:spacing w:line="360" w:lineRule="auto"/>
        <w:ind w:firstLine="308" w:firstLineChars="147"/>
        <w:jc w:val="left"/>
        <w:rPr>
          <w:rFonts w:hint="eastAsia" w:ascii="宋体" w:hAnsi="宋体" w:eastAsia="宋体" w:cs="宋体"/>
          <w:bCs/>
          <w:color w:val="auto"/>
          <w:szCs w:val="21"/>
          <w:highlight w:val="none"/>
          <w:u w:val="single"/>
        </w:rPr>
      </w:pPr>
    </w:p>
    <w:p>
      <w:pPr>
        <w:spacing w:line="360" w:lineRule="auto"/>
        <w:ind w:firstLine="308" w:firstLineChars="147"/>
        <w:jc w:val="left"/>
        <w:rPr>
          <w:rFonts w:hint="eastAsia" w:ascii="宋体" w:hAnsi="宋体" w:cs="宋体"/>
          <w:bCs/>
          <w:color w:val="auto"/>
          <w:szCs w:val="21"/>
          <w:highlight w:val="none"/>
          <w:u w:val="single"/>
        </w:rPr>
        <w:sectPr>
          <w:headerReference r:id="rId4" w:type="first"/>
          <w:footerReference r:id="rId7" w:type="first"/>
          <w:headerReference r:id="rId3" w:type="default"/>
          <w:footerReference r:id="rId5" w:type="default"/>
          <w:footerReference r:id="rId6" w:type="even"/>
          <w:pgSz w:w="11906" w:h="16838"/>
          <w:pgMar w:top="1134" w:right="1134" w:bottom="1134" w:left="1134" w:header="851" w:footer="992" w:gutter="0"/>
          <w:pgNumType w:start="0"/>
          <w:cols w:space="720" w:num="1"/>
          <w:titlePg/>
          <w:docGrid w:linePitch="312" w:charSpace="0"/>
        </w:sectPr>
      </w:pPr>
    </w:p>
    <w:p>
      <w:pPr>
        <w:spacing w:line="360" w:lineRule="auto"/>
        <w:ind w:firstLine="308" w:firstLineChars="147"/>
        <w:jc w:val="left"/>
        <w:rPr>
          <w:rFonts w:hint="eastAsia" w:ascii="Times New Roman" w:hAnsi="Times New Roman" w:eastAsia="宋体" w:cs="Times New Roman"/>
          <w:color w:val="auto"/>
          <w:highlight w:val="none"/>
        </w:rPr>
      </w:pPr>
      <w:r>
        <w:rPr>
          <w:rFonts w:hint="eastAsia" w:ascii="宋体" w:hAnsi="宋体" w:eastAsia="宋体" w:cs="宋体"/>
          <w:bCs/>
          <w:color w:val="auto"/>
          <w:szCs w:val="21"/>
          <w:highlight w:val="none"/>
          <w:u w:val="single"/>
        </w:rPr>
        <w:t xml:space="preserve"> B </w:t>
      </w:r>
      <w:r>
        <w:rPr>
          <w:rFonts w:hint="eastAsia" w:ascii="宋体" w:hAnsi="宋体" w:eastAsia="宋体" w:cs="宋体"/>
          <w:b/>
          <w:color w:val="auto"/>
          <w:szCs w:val="21"/>
          <w:highlight w:val="none"/>
        </w:rPr>
        <w:t>分标      采购预算：</w:t>
      </w:r>
      <w:r>
        <w:rPr>
          <w:rFonts w:hint="eastAsia" w:ascii="宋体" w:hAnsi="宋体" w:eastAsia="宋体" w:cs="宋体"/>
          <w:bCs/>
          <w:color w:val="auto"/>
          <w:szCs w:val="21"/>
          <w:highlight w:val="none"/>
          <w:u w:val="single"/>
        </w:rPr>
        <w:t xml:space="preserve">  1000000.00元   </w:t>
      </w:r>
    </w:p>
    <w:tbl>
      <w:tblPr>
        <w:tblStyle w:val="6"/>
        <w:tblW w:w="97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1035"/>
        <w:gridCol w:w="470"/>
        <w:gridCol w:w="238"/>
        <w:gridCol w:w="692"/>
        <w:gridCol w:w="6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94" w:type="dxa"/>
            <w:shd w:val="clear" w:color="000000" w:fill="FFFFFF"/>
            <w:noWrap w:val="0"/>
            <w:vAlign w:val="center"/>
          </w:tcPr>
          <w:p>
            <w:pPr>
              <w:widowControl/>
              <w:jc w:val="center"/>
              <w:rPr>
                <w:rFonts w:ascii="宋体" w:hAnsi="宋体" w:eastAsia="宋体" w:cs="Arial"/>
                <w:b/>
                <w:bCs/>
                <w:color w:val="auto"/>
                <w:kern w:val="0"/>
                <w:szCs w:val="21"/>
                <w:highlight w:val="none"/>
              </w:rPr>
            </w:pPr>
            <w:r>
              <w:rPr>
                <w:rFonts w:hint="eastAsia" w:ascii="宋体" w:hAnsi="宋体" w:eastAsia="宋体" w:cs="Arial"/>
                <w:b/>
                <w:bCs/>
                <w:color w:val="auto"/>
                <w:kern w:val="0"/>
                <w:szCs w:val="21"/>
                <w:highlight w:val="none"/>
              </w:rPr>
              <w:t>序号</w:t>
            </w:r>
          </w:p>
        </w:tc>
        <w:tc>
          <w:tcPr>
            <w:tcW w:w="1035" w:type="dxa"/>
            <w:shd w:val="clear" w:color="000000" w:fill="FFFFFF"/>
            <w:noWrap w:val="0"/>
            <w:vAlign w:val="center"/>
          </w:tcPr>
          <w:p>
            <w:pPr>
              <w:widowControl/>
              <w:jc w:val="center"/>
              <w:rPr>
                <w:rFonts w:hint="eastAsia" w:ascii="宋体" w:hAnsi="宋体" w:eastAsia="宋体" w:cs="Arial"/>
                <w:b/>
                <w:bCs/>
                <w:color w:val="auto"/>
                <w:kern w:val="0"/>
                <w:szCs w:val="21"/>
                <w:highlight w:val="none"/>
              </w:rPr>
            </w:pPr>
            <w:r>
              <w:rPr>
                <w:rFonts w:hint="eastAsia" w:ascii="宋体" w:hAnsi="宋体" w:eastAsia="宋体" w:cs="Arial"/>
                <w:b/>
                <w:bCs/>
                <w:color w:val="auto"/>
                <w:kern w:val="0"/>
                <w:szCs w:val="21"/>
                <w:highlight w:val="none"/>
              </w:rPr>
              <w:t>标的名称</w:t>
            </w:r>
          </w:p>
        </w:tc>
        <w:tc>
          <w:tcPr>
            <w:tcW w:w="708" w:type="dxa"/>
            <w:gridSpan w:val="2"/>
            <w:shd w:val="clear" w:color="000000" w:fill="FFFFFF"/>
            <w:noWrap w:val="0"/>
            <w:vAlign w:val="center"/>
          </w:tcPr>
          <w:p>
            <w:pPr>
              <w:widowControl/>
              <w:jc w:val="center"/>
              <w:rPr>
                <w:rFonts w:hint="eastAsia" w:ascii="宋体" w:hAnsi="宋体" w:eastAsia="宋体" w:cs="Arial"/>
                <w:b/>
                <w:bCs/>
                <w:color w:val="auto"/>
                <w:kern w:val="0"/>
                <w:szCs w:val="21"/>
                <w:highlight w:val="none"/>
              </w:rPr>
            </w:pPr>
            <w:r>
              <w:rPr>
                <w:rFonts w:hint="eastAsia" w:ascii="宋体" w:hAnsi="宋体" w:eastAsia="宋体" w:cs="Arial"/>
                <w:b/>
                <w:bCs/>
                <w:color w:val="auto"/>
                <w:kern w:val="0"/>
                <w:szCs w:val="21"/>
                <w:highlight w:val="none"/>
              </w:rPr>
              <w:t>数量</w:t>
            </w:r>
          </w:p>
        </w:tc>
        <w:tc>
          <w:tcPr>
            <w:tcW w:w="692" w:type="dxa"/>
            <w:shd w:val="clear" w:color="000000" w:fill="FFFFFF"/>
            <w:noWrap w:val="0"/>
            <w:vAlign w:val="center"/>
          </w:tcPr>
          <w:p>
            <w:pPr>
              <w:widowControl/>
              <w:jc w:val="center"/>
              <w:rPr>
                <w:rFonts w:hint="eastAsia" w:ascii="宋体" w:hAnsi="宋体" w:eastAsia="宋体" w:cs="Arial"/>
                <w:b/>
                <w:bCs/>
                <w:color w:val="auto"/>
                <w:kern w:val="0"/>
                <w:szCs w:val="21"/>
                <w:highlight w:val="none"/>
              </w:rPr>
            </w:pPr>
            <w:r>
              <w:rPr>
                <w:rFonts w:hint="eastAsia" w:ascii="宋体" w:hAnsi="宋体" w:eastAsia="宋体" w:cs="Arial"/>
                <w:b/>
                <w:bCs/>
                <w:color w:val="auto"/>
                <w:kern w:val="0"/>
                <w:szCs w:val="21"/>
                <w:highlight w:val="none"/>
              </w:rPr>
              <w:t>单位</w:t>
            </w:r>
          </w:p>
        </w:tc>
        <w:tc>
          <w:tcPr>
            <w:tcW w:w="6698" w:type="dxa"/>
            <w:shd w:val="clear" w:color="000000" w:fill="FFFFFF"/>
            <w:noWrap w:val="0"/>
            <w:vAlign w:val="center"/>
          </w:tcPr>
          <w:p>
            <w:pPr>
              <w:widowControl/>
              <w:jc w:val="center"/>
              <w:rPr>
                <w:rFonts w:hint="eastAsia" w:ascii="宋体" w:hAnsi="宋体" w:eastAsia="宋体" w:cs="Arial"/>
                <w:b/>
                <w:bCs/>
                <w:color w:val="auto"/>
                <w:kern w:val="0"/>
                <w:szCs w:val="21"/>
                <w:highlight w:val="none"/>
              </w:rPr>
            </w:pPr>
            <w:r>
              <w:rPr>
                <w:rFonts w:hint="eastAsia" w:ascii="宋体" w:hAnsi="宋体" w:eastAsia="宋体" w:cs="宋体"/>
                <w:b/>
                <w:bCs/>
                <w:color w:val="auto"/>
                <w:szCs w:val="21"/>
                <w:highlight w:val="none"/>
              </w:rPr>
              <w:t>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94" w:type="dxa"/>
            <w:shd w:val="clear" w:color="000000" w:fill="FFFFFF"/>
            <w:noWrap w:val="0"/>
            <w:vAlign w:val="center"/>
          </w:tcPr>
          <w:p>
            <w:pPr>
              <w:jc w:val="center"/>
              <w:rPr>
                <w:rFonts w:hint="eastAsia" w:ascii="宋体" w:hAnsi="宋体" w:eastAsia="宋体" w:cs="宋体"/>
                <w:color w:val="auto"/>
                <w:kern w:val="0"/>
                <w:szCs w:val="21"/>
                <w:highlight w:val="none"/>
              </w:rPr>
            </w:pPr>
            <w:r>
              <w:rPr>
                <w:rFonts w:hint="eastAsia" w:ascii="Calibri" w:hAnsi="Calibri" w:eastAsia="宋体" w:cs="Times New Roman"/>
                <w:color w:val="auto"/>
                <w:highlight w:val="none"/>
              </w:rPr>
              <w:t>1</w:t>
            </w:r>
          </w:p>
        </w:tc>
        <w:tc>
          <w:tcPr>
            <w:tcW w:w="1035" w:type="dxa"/>
            <w:shd w:val="clear" w:color="000000" w:fill="FFFFFF"/>
            <w:noWrap w:val="0"/>
            <w:vAlign w:val="center"/>
          </w:tcPr>
          <w:p>
            <w:pPr>
              <w:jc w:val="center"/>
              <w:rPr>
                <w:rFonts w:hint="eastAsia" w:ascii="宋体" w:hAnsi="宋体" w:eastAsia="宋体" w:cs="宋体"/>
                <w:color w:val="auto"/>
                <w:kern w:val="0"/>
                <w:szCs w:val="21"/>
                <w:highlight w:val="none"/>
              </w:rPr>
            </w:pPr>
            <w:r>
              <w:rPr>
                <w:rFonts w:hint="eastAsia" w:ascii="Calibri" w:hAnsi="Calibri" w:eastAsia="宋体" w:cs="Times New Roman"/>
                <w:color w:val="auto"/>
                <w:highlight w:val="none"/>
              </w:rPr>
              <w:t>全功能制作终端</w:t>
            </w:r>
            <w:r>
              <w:rPr>
                <w:rFonts w:hint="eastAsia" w:ascii="Calibri" w:hAnsi="Calibri" w:eastAsia="宋体" w:cs="Times New Roman"/>
                <w:color w:val="auto"/>
                <w:highlight w:val="none"/>
              </w:rPr>
              <w:br w:type="textWrapping"/>
            </w:r>
            <w:r>
              <w:rPr>
                <w:rFonts w:hint="eastAsia" w:ascii="Calibri" w:hAnsi="Calibri" w:eastAsia="宋体" w:cs="Times New Roman"/>
                <w:color w:val="auto"/>
                <w:highlight w:val="none"/>
              </w:rPr>
              <w:t>（含软件和硬件）</w:t>
            </w:r>
          </w:p>
        </w:tc>
        <w:tc>
          <w:tcPr>
            <w:tcW w:w="708" w:type="dxa"/>
            <w:gridSpan w:val="2"/>
            <w:shd w:val="clear" w:color="000000" w:fill="FFFFFF"/>
            <w:noWrap w:val="0"/>
            <w:vAlign w:val="center"/>
          </w:tcPr>
          <w:p>
            <w:pPr>
              <w:jc w:val="center"/>
              <w:rPr>
                <w:rFonts w:hint="eastAsia" w:ascii="宋体" w:hAnsi="宋体" w:eastAsia="宋体" w:cs="宋体"/>
                <w:color w:val="auto"/>
                <w:kern w:val="0"/>
                <w:szCs w:val="21"/>
                <w:highlight w:val="none"/>
              </w:rPr>
            </w:pPr>
            <w:r>
              <w:rPr>
                <w:rFonts w:hint="eastAsia" w:ascii="Calibri" w:hAnsi="Calibri" w:eastAsia="宋体" w:cs="Times New Roman"/>
                <w:color w:val="auto"/>
                <w:highlight w:val="none"/>
              </w:rPr>
              <w:t>2</w:t>
            </w:r>
          </w:p>
        </w:tc>
        <w:tc>
          <w:tcPr>
            <w:tcW w:w="692" w:type="dxa"/>
            <w:shd w:val="clear" w:color="000000" w:fill="FFFFFF"/>
            <w:noWrap w:val="0"/>
            <w:vAlign w:val="center"/>
          </w:tcPr>
          <w:p>
            <w:pPr>
              <w:jc w:val="center"/>
              <w:rPr>
                <w:rFonts w:hint="eastAsia" w:ascii="宋体" w:hAnsi="宋体" w:eastAsia="宋体" w:cs="宋体"/>
                <w:color w:val="auto"/>
                <w:kern w:val="0"/>
                <w:szCs w:val="21"/>
                <w:highlight w:val="none"/>
              </w:rPr>
            </w:pPr>
            <w:r>
              <w:rPr>
                <w:rFonts w:hint="eastAsia" w:ascii="Calibri" w:hAnsi="Calibri" w:eastAsia="宋体" w:cs="Times New Roman"/>
                <w:color w:val="auto"/>
                <w:highlight w:val="none"/>
              </w:rPr>
              <w:t>套</w:t>
            </w:r>
          </w:p>
        </w:tc>
        <w:tc>
          <w:tcPr>
            <w:tcW w:w="6698" w:type="dxa"/>
            <w:shd w:val="clear" w:color="000000" w:fill="FFFFFF"/>
            <w:noWrap w:val="0"/>
            <w:vAlign w:val="center"/>
          </w:tcPr>
          <w:p>
            <w:pPr>
              <w:jc w:val="left"/>
              <w:rPr>
                <w:rFonts w:hint="eastAsia" w:ascii="宋体" w:hAnsi="宋体" w:eastAsia="宋体" w:cs="宋体"/>
                <w:color w:val="auto"/>
                <w:kern w:val="0"/>
                <w:szCs w:val="21"/>
                <w:highlight w:val="none"/>
              </w:rPr>
            </w:pPr>
            <w:r>
              <w:rPr>
                <w:rFonts w:ascii="Calibri" w:hAnsi="Calibri" w:eastAsia="宋体" w:cs="Times New Roman"/>
                <w:color w:val="auto"/>
                <w:highlight w:val="none"/>
              </w:rPr>
              <w:t>1</w:t>
            </w:r>
            <w:r>
              <w:rPr>
                <w:rFonts w:hint="eastAsia" w:ascii="Calibri" w:hAnsi="Calibri" w:eastAsia="宋体" w:cs="Times New Roman"/>
                <w:color w:val="auto"/>
                <w:highlight w:val="none"/>
              </w:rPr>
              <w:t>、支持NDI，SRT，RTMP，HD-SDI信号之间的切换</w:t>
            </w:r>
            <w:r>
              <w:rPr>
                <w:rFonts w:hint="eastAsia" w:ascii="Calibri" w:hAnsi="Calibri" w:eastAsia="宋体" w:cs="Times New Roman"/>
                <w:color w:val="auto"/>
                <w:highlight w:val="none"/>
              </w:rPr>
              <w:br w:type="textWrapping"/>
            </w:r>
            <w:r>
              <w:rPr>
                <w:rFonts w:ascii="Calibri" w:hAnsi="Calibri" w:eastAsia="宋体" w:cs="Times New Roman"/>
                <w:color w:val="auto"/>
                <w:highlight w:val="none"/>
              </w:rPr>
              <w:t>2</w:t>
            </w:r>
            <w:r>
              <w:rPr>
                <w:rFonts w:hint="eastAsia" w:ascii="Calibri" w:hAnsi="Calibri" w:eastAsia="宋体" w:cs="Times New Roman"/>
                <w:color w:val="auto"/>
                <w:highlight w:val="none"/>
              </w:rPr>
              <w:t>、支持LIVE信号和文件之间的切换</w:t>
            </w:r>
            <w:r>
              <w:rPr>
                <w:rFonts w:hint="eastAsia" w:ascii="Calibri" w:hAnsi="Calibri" w:eastAsia="宋体" w:cs="Times New Roman"/>
                <w:color w:val="auto"/>
                <w:highlight w:val="none"/>
              </w:rPr>
              <w:br w:type="textWrapping"/>
            </w:r>
            <w:r>
              <w:rPr>
                <w:rFonts w:ascii="Calibri" w:hAnsi="Calibri" w:eastAsia="宋体" w:cs="Times New Roman"/>
                <w:color w:val="auto"/>
                <w:highlight w:val="none"/>
              </w:rPr>
              <w:t>3</w:t>
            </w:r>
            <w:r>
              <w:rPr>
                <w:rFonts w:hint="eastAsia" w:ascii="Calibri" w:hAnsi="Calibri" w:eastAsia="宋体" w:cs="Times New Roman"/>
                <w:color w:val="auto"/>
                <w:highlight w:val="none"/>
              </w:rPr>
              <w:t>、实现NDI信号的Tally信号的传输</w:t>
            </w:r>
            <w:r>
              <w:rPr>
                <w:rFonts w:hint="eastAsia" w:ascii="Calibri" w:hAnsi="Calibri" w:eastAsia="宋体" w:cs="Times New Roman"/>
                <w:color w:val="auto"/>
                <w:highlight w:val="none"/>
              </w:rPr>
              <w:br w:type="textWrapping"/>
            </w:r>
            <w:r>
              <w:rPr>
                <w:rFonts w:ascii="Calibri" w:hAnsi="Calibri" w:eastAsia="宋体" w:cs="Times New Roman"/>
                <w:color w:val="auto"/>
                <w:highlight w:val="none"/>
              </w:rPr>
              <w:t>4</w:t>
            </w:r>
            <w:r>
              <w:rPr>
                <w:rFonts w:hint="eastAsia" w:ascii="Calibri" w:hAnsi="Calibri" w:eastAsia="宋体" w:cs="Times New Roman"/>
                <w:color w:val="auto"/>
                <w:highlight w:val="none"/>
              </w:rPr>
              <w:t>、支持信号切换之间转场过度</w:t>
            </w:r>
            <w:r>
              <w:rPr>
                <w:rFonts w:hint="eastAsia" w:ascii="Calibri" w:hAnsi="Calibri" w:eastAsia="宋体" w:cs="Times New Roman"/>
                <w:color w:val="auto"/>
                <w:highlight w:val="none"/>
              </w:rPr>
              <w:br w:type="textWrapping"/>
            </w:r>
            <w:r>
              <w:rPr>
                <w:rFonts w:ascii="Calibri" w:hAnsi="Calibri" w:eastAsia="宋体" w:cs="Times New Roman"/>
                <w:color w:val="auto"/>
                <w:highlight w:val="none"/>
              </w:rPr>
              <w:t>5</w:t>
            </w:r>
            <w:r>
              <w:rPr>
                <w:rFonts w:hint="eastAsia" w:ascii="Calibri" w:hAnsi="Calibri" w:eastAsia="宋体" w:cs="Times New Roman"/>
                <w:color w:val="auto"/>
                <w:highlight w:val="none"/>
              </w:rPr>
              <w:t>、支持字幕叠加，支持实时修改字幕文件，如比赛积分等</w:t>
            </w:r>
            <w:r>
              <w:rPr>
                <w:rFonts w:hint="eastAsia" w:ascii="Calibri" w:hAnsi="Calibri" w:eastAsia="宋体" w:cs="Times New Roman"/>
                <w:color w:val="auto"/>
                <w:highlight w:val="none"/>
              </w:rPr>
              <w:br w:type="textWrapping"/>
            </w:r>
            <w:r>
              <w:rPr>
                <w:rFonts w:ascii="Calibri" w:hAnsi="Calibri" w:eastAsia="宋体" w:cs="Times New Roman"/>
                <w:color w:val="auto"/>
                <w:highlight w:val="none"/>
              </w:rPr>
              <w:t>6</w:t>
            </w:r>
            <w:r>
              <w:rPr>
                <w:rFonts w:hint="eastAsia" w:ascii="Calibri" w:hAnsi="Calibri" w:eastAsia="宋体" w:cs="Times New Roman"/>
                <w:color w:val="auto"/>
                <w:highlight w:val="none"/>
              </w:rPr>
              <w:t>、支持滚动字幕叠加</w:t>
            </w:r>
            <w:r>
              <w:rPr>
                <w:rFonts w:hint="eastAsia" w:ascii="Calibri" w:hAnsi="Calibri" w:eastAsia="宋体" w:cs="Times New Roman"/>
                <w:color w:val="auto"/>
                <w:highlight w:val="none"/>
              </w:rPr>
              <w:br w:type="textWrapping"/>
            </w:r>
            <w:r>
              <w:rPr>
                <w:rFonts w:ascii="Calibri" w:hAnsi="Calibri" w:eastAsia="宋体" w:cs="Times New Roman"/>
                <w:color w:val="auto"/>
                <w:highlight w:val="none"/>
              </w:rPr>
              <w:t>7</w:t>
            </w:r>
            <w:r>
              <w:rPr>
                <w:rFonts w:hint="eastAsia" w:ascii="Calibri" w:hAnsi="Calibri" w:eastAsia="宋体" w:cs="Times New Roman"/>
                <w:color w:val="auto"/>
                <w:highlight w:val="none"/>
              </w:rPr>
              <w:t>、支持全新的基于HTML的包装特效的叠加</w:t>
            </w:r>
            <w:r>
              <w:rPr>
                <w:rFonts w:hint="eastAsia" w:ascii="Calibri" w:hAnsi="Calibri" w:eastAsia="宋体" w:cs="Times New Roman"/>
                <w:color w:val="auto"/>
                <w:highlight w:val="none"/>
              </w:rPr>
              <w:br w:type="textWrapping"/>
            </w:r>
            <w:r>
              <w:rPr>
                <w:rFonts w:ascii="Calibri" w:hAnsi="Calibri" w:eastAsia="宋体" w:cs="Times New Roman"/>
                <w:color w:val="auto"/>
                <w:highlight w:val="none"/>
              </w:rPr>
              <w:t>8</w:t>
            </w:r>
            <w:r>
              <w:rPr>
                <w:rFonts w:hint="eastAsia" w:ascii="Calibri" w:hAnsi="Calibri" w:eastAsia="宋体" w:cs="Times New Roman"/>
                <w:color w:val="auto"/>
                <w:highlight w:val="none"/>
              </w:rPr>
              <w:t>、支持基于3DMAX的3DS模型的导入和特效展示</w:t>
            </w:r>
            <w:r>
              <w:rPr>
                <w:rFonts w:hint="eastAsia" w:ascii="Calibri" w:hAnsi="Calibri" w:eastAsia="宋体" w:cs="Times New Roman"/>
                <w:color w:val="auto"/>
                <w:highlight w:val="none"/>
              </w:rPr>
              <w:br w:type="textWrapping"/>
            </w:r>
            <w:r>
              <w:rPr>
                <w:rFonts w:ascii="Calibri" w:hAnsi="Calibri" w:eastAsia="宋体" w:cs="Times New Roman"/>
                <w:color w:val="auto"/>
                <w:highlight w:val="none"/>
              </w:rPr>
              <w:t>9</w:t>
            </w:r>
            <w:r>
              <w:rPr>
                <w:rFonts w:hint="eastAsia" w:ascii="Calibri" w:hAnsi="Calibri" w:eastAsia="宋体" w:cs="Times New Roman"/>
                <w:color w:val="auto"/>
                <w:highlight w:val="none"/>
              </w:rPr>
              <w:t>、支持手写画笔的功能，实现基于教育的白板功能</w:t>
            </w:r>
            <w:r>
              <w:rPr>
                <w:rFonts w:hint="eastAsia" w:ascii="Calibri" w:hAnsi="Calibri" w:eastAsia="宋体" w:cs="Times New Roman"/>
                <w:color w:val="auto"/>
                <w:highlight w:val="none"/>
              </w:rPr>
              <w:br w:type="textWrapping"/>
            </w:r>
            <w:r>
              <w:rPr>
                <w:rFonts w:ascii="Calibri" w:hAnsi="Calibri" w:eastAsia="宋体" w:cs="Times New Roman"/>
                <w:color w:val="auto"/>
                <w:highlight w:val="none"/>
              </w:rPr>
              <w:t>10</w:t>
            </w:r>
            <w:r>
              <w:rPr>
                <w:rFonts w:hint="eastAsia" w:ascii="Calibri" w:hAnsi="Calibri" w:eastAsia="宋体" w:cs="Times New Roman"/>
                <w:color w:val="auto"/>
                <w:highlight w:val="none"/>
              </w:rPr>
              <w:t>、支持PVW，PGM的画面预览</w:t>
            </w:r>
            <w:r>
              <w:rPr>
                <w:rFonts w:hint="eastAsia" w:ascii="Calibri" w:hAnsi="Calibri" w:eastAsia="宋体" w:cs="Times New Roman"/>
                <w:color w:val="auto"/>
                <w:highlight w:val="none"/>
              </w:rPr>
              <w:br w:type="textWrapping"/>
            </w:r>
            <w:r>
              <w:rPr>
                <w:rFonts w:ascii="Calibri" w:hAnsi="Calibri" w:eastAsia="宋体" w:cs="Times New Roman"/>
                <w:color w:val="auto"/>
                <w:highlight w:val="none"/>
              </w:rPr>
              <w:t>11</w:t>
            </w:r>
            <w:r>
              <w:rPr>
                <w:rFonts w:hint="eastAsia" w:ascii="Calibri" w:hAnsi="Calibri" w:eastAsia="宋体" w:cs="Times New Roman"/>
                <w:color w:val="auto"/>
                <w:highlight w:val="none"/>
              </w:rPr>
              <w:t>、支持NDI，SRT，SDI的输出</w:t>
            </w:r>
            <w:r>
              <w:rPr>
                <w:rFonts w:hint="eastAsia" w:ascii="Calibri" w:hAnsi="Calibri" w:eastAsia="宋体" w:cs="Times New Roman"/>
                <w:color w:val="auto"/>
                <w:highlight w:val="none"/>
              </w:rPr>
              <w:br w:type="textWrapping"/>
            </w:r>
            <w:r>
              <w:rPr>
                <w:rFonts w:ascii="Calibri" w:hAnsi="Calibri" w:eastAsia="宋体" w:cs="Times New Roman"/>
                <w:color w:val="auto"/>
                <w:highlight w:val="none"/>
              </w:rPr>
              <w:t>12</w:t>
            </w:r>
            <w:r>
              <w:rPr>
                <w:rFonts w:hint="eastAsia" w:ascii="Calibri" w:hAnsi="Calibri" w:eastAsia="宋体" w:cs="Times New Roman"/>
                <w:color w:val="auto"/>
                <w:highlight w:val="none"/>
              </w:rPr>
              <w:t>、能对接第三方的实时语音识别系统，实现字幕的画面叠加</w:t>
            </w:r>
            <w:r>
              <w:rPr>
                <w:rFonts w:hint="eastAsia" w:ascii="Calibri" w:hAnsi="Calibri" w:eastAsia="宋体" w:cs="Times New Roman"/>
                <w:color w:val="auto"/>
                <w:highlight w:val="none"/>
              </w:rPr>
              <w:br w:type="textWrapping"/>
            </w:r>
            <w:r>
              <w:rPr>
                <w:rFonts w:ascii="Calibri" w:hAnsi="Calibri" w:eastAsia="宋体" w:cs="Times New Roman"/>
                <w:color w:val="auto"/>
                <w:highlight w:val="none"/>
              </w:rPr>
              <w:t>13</w:t>
            </w:r>
            <w:r>
              <w:rPr>
                <w:rFonts w:hint="eastAsia" w:ascii="Calibri" w:hAnsi="Calibri" w:eastAsia="宋体" w:cs="Times New Roman"/>
                <w:color w:val="auto"/>
                <w:highlight w:val="none"/>
              </w:rPr>
              <w:t>、支持多音轨调音</w:t>
            </w:r>
            <w:r>
              <w:rPr>
                <w:rFonts w:hint="eastAsia" w:ascii="Calibri" w:hAnsi="Calibri" w:eastAsia="宋体" w:cs="Times New Roman"/>
                <w:color w:val="auto"/>
                <w:highlight w:val="none"/>
              </w:rPr>
              <w:br w:type="textWrapping"/>
            </w:r>
            <w:r>
              <w:rPr>
                <w:rFonts w:hint="eastAsia" w:ascii="Calibri" w:hAnsi="Calibri" w:eastAsia="宋体" w:cs="Times New Roman"/>
                <w:color w:val="auto"/>
                <w:highlight w:val="none"/>
              </w:rPr>
              <w:t>▲</w:t>
            </w:r>
            <w:r>
              <w:rPr>
                <w:rFonts w:ascii="Calibri" w:hAnsi="Calibri" w:eastAsia="宋体" w:cs="Times New Roman"/>
                <w:color w:val="auto"/>
                <w:highlight w:val="none"/>
              </w:rPr>
              <w:t>14</w:t>
            </w:r>
            <w:r>
              <w:rPr>
                <w:rFonts w:hint="eastAsia" w:ascii="Calibri" w:hAnsi="Calibri" w:eastAsia="宋体" w:cs="Times New Roman"/>
                <w:color w:val="auto"/>
                <w:highlight w:val="none"/>
              </w:rPr>
              <w:t>、单机支持 9路 4K信号接入和1路4K播出进程 或16路HD NDI信号接入 和 1路HD播出</w:t>
            </w:r>
            <w:r>
              <w:rPr>
                <w:rFonts w:hint="eastAsia" w:ascii="Calibri" w:hAnsi="Calibri" w:eastAsia="宋体" w:cs="Times New Roman"/>
                <w:color w:val="auto"/>
                <w:highlight w:val="none"/>
              </w:rPr>
              <w:br w:type="textWrapping"/>
            </w:r>
            <w:r>
              <w:rPr>
                <w:rFonts w:hint="eastAsia" w:ascii="Calibri" w:hAnsi="Calibri" w:eastAsia="宋体" w:cs="Times New Roman"/>
                <w:color w:val="auto"/>
                <w:highlight w:val="none"/>
              </w:rPr>
              <w:t>15、提供应用软件源代码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94" w:type="dxa"/>
            <w:shd w:val="clear" w:color="000000" w:fill="FFFFFF"/>
            <w:noWrap w:val="0"/>
            <w:vAlign w:val="center"/>
          </w:tcPr>
          <w:p>
            <w:pPr>
              <w:jc w:val="center"/>
              <w:rPr>
                <w:rFonts w:hint="eastAsia" w:ascii="宋体" w:hAnsi="宋体" w:eastAsia="宋体" w:cs="宋体"/>
                <w:color w:val="auto"/>
                <w:kern w:val="0"/>
                <w:szCs w:val="21"/>
                <w:highlight w:val="none"/>
              </w:rPr>
            </w:pPr>
            <w:r>
              <w:rPr>
                <w:rFonts w:hint="eastAsia" w:ascii="Calibri" w:hAnsi="Calibri" w:eastAsia="宋体" w:cs="Times New Roman"/>
                <w:color w:val="auto"/>
                <w:highlight w:val="none"/>
              </w:rPr>
              <w:t>2</w:t>
            </w:r>
          </w:p>
        </w:tc>
        <w:tc>
          <w:tcPr>
            <w:tcW w:w="1035" w:type="dxa"/>
            <w:shd w:val="clear" w:color="000000" w:fill="FFFFFF"/>
            <w:noWrap w:val="0"/>
            <w:vAlign w:val="center"/>
          </w:tcPr>
          <w:p>
            <w:pPr>
              <w:jc w:val="center"/>
              <w:rPr>
                <w:rFonts w:hint="eastAsia" w:ascii="宋体" w:hAnsi="宋体" w:eastAsia="宋体" w:cs="宋体"/>
                <w:color w:val="auto"/>
                <w:kern w:val="0"/>
                <w:szCs w:val="21"/>
                <w:highlight w:val="none"/>
              </w:rPr>
            </w:pPr>
            <w:r>
              <w:rPr>
                <w:rFonts w:hint="eastAsia" w:ascii="Calibri" w:hAnsi="Calibri" w:eastAsia="宋体" w:cs="Times New Roman"/>
                <w:color w:val="auto"/>
                <w:highlight w:val="none"/>
              </w:rPr>
              <w:t>手机信号回传APP</w:t>
            </w:r>
          </w:p>
        </w:tc>
        <w:tc>
          <w:tcPr>
            <w:tcW w:w="708" w:type="dxa"/>
            <w:gridSpan w:val="2"/>
            <w:shd w:val="clear" w:color="000000" w:fill="FFFFFF"/>
            <w:noWrap w:val="0"/>
            <w:vAlign w:val="center"/>
          </w:tcPr>
          <w:p>
            <w:pPr>
              <w:jc w:val="center"/>
              <w:rPr>
                <w:rFonts w:hint="eastAsia" w:ascii="宋体" w:hAnsi="宋体" w:eastAsia="宋体" w:cs="宋体"/>
                <w:color w:val="auto"/>
                <w:kern w:val="0"/>
                <w:szCs w:val="21"/>
                <w:highlight w:val="none"/>
              </w:rPr>
            </w:pPr>
            <w:r>
              <w:rPr>
                <w:rFonts w:hint="eastAsia" w:ascii="Calibri" w:hAnsi="Calibri" w:eastAsia="宋体" w:cs="Times New Roman"/>
                <w:color w:val="auto"/>
                <w:highlight w:val="none"/>
              </w:rPr>
              <w:t>10</w:t>
            </w:r>
          </w:p>
        </w:tc>
        <w:tc>
          <w:tcPr>
            <w:tcW w:w="692" w:type="dxa"/>
            <w:shd w:val="clear" w:color="000000" w:fill="FFFFFF"/>
            <w:noWrap w:val="0"/>
            <w:vAlign w:val="center"/>
          </w:tcPr>
          <w:p>
            <w:pPr>
              <w:jc w:val="center"/>
              <w:rPr>
                <w:rFonts w:hint="eastAsia" w:ascii="宋体" w:hAnsi="宋体" w:eastAsia="宋体" w:cs="宋体"/>
                <w:color w:val="auto"/>
                <w:kern w:val="0"/>
                <w:szCs w:val="21"/>
                <w:highlight w:val="none"/>
              </w:rPr>
            </w:pPr>
            <w:r>
              <w:rPr>
                <w:rFonts w:hint="eastAsia" w:ascii="Calibri" w:hAnsi="Calibri" w:eastAsia="宋体" w:cs="Times New Roman"/>
                <w:color w:val="auto"/>
                <w:highlight w:val="none"/>
              </w:rPr>
              <w:t>套</w:t>
            </w:r>
          </w:p>
        </w:tc>
        <w:tc>
          <w:tcPr>
            <w:tcW w:w="6698" w:type="dxa"/>
            <w:shd w:val="clear" w:color="000000" w:fill="FFFFFF"/>
            <w:noWrap w:val="0"/>
            <w:vAlign w:val="center"/>
          </w:tcPr>
          <w:p>
            <w:pPr>
              <w:jc w:val="left"/>
              <w:rPr>
                <w:rFonts w:hint="eastAsia" w:ascii="宋体" w:hAnsi="宋体" w:eastAsia="宋体" w:cs="宋体"/>
                <w:color w:val="auto"/>
                <w:kern w:val="0"/>
                <w:szCs w:val="21"/>
                <w:highlight w:val="none"/>
              </w:rPr>
            </w:pPr>
            <w:r>
              <w:rPr>
                <w:rFonts w:hint="eastAsia" w:ascii="Calibri" w:hAnsi="Calibri" w:eastAsia="宋体" w:cs="Times New Roman"/>
                <w:color w:val="auto"/>
                <w:highlight w:val="none"/>
              </w:rPr>
              <w:t>1、实现Android和IOS双平台</w:t>
            </w:r>
            <w:r>
              <w:rPr>
                <w:rFonts w:hint="eastAsia" w:ascii="Calibri" w:hAnsi="Calibri" w:eastAsia="宋体" w:cs="Times New Roman"/>
                <w:color w:val="auto"/>
                <w:highlight w:val="none"/>
              </w:rPr>
              <w:br w:type="textWrapping"/>
            </w:r>
            <w:r>
              <w:rPr>
                <w:rFonts w:hint="eastAsia" w:ascii="Calibri" w:hAnsi="Calibri" w:eastAsia="宋体" w:cs="Times New Roman"/>
                <w:color w:val="auto"/>
                <w:highlight w:val="none"/>
              </w:rPr>
              <w:t>▲2、实现手机摄像头进行SRT信号的回传</w:t>
            </w:r>
            <w:r>
              <w:rPr>
                <w:rFonts w:hint="eastAsia" w:ascii="Calibri" w:hAnsi="Calibri" w:eastAsia="宋体" w:cs="Times New Roman"/>
                <w:color w:val="auto"/>
                <w:highlight w:val="none"/>
              </w:rPr>
              <w:br w:type="textWrapping"/>
            </w:r>
            <w:r>
              <w:rPr>
                <w:rFonts w:hint="eastAsia" w:ascii="Calibri" w:hAnsi="Calibri" w:eastAsia="宋体" w:cs="Times New Roman"/>
                <w:color w:val="auto"/>
                <w:highlight w:val="none"/>
              </w:rPr>
              <w:t>3、实现根据项目选择配置模板</w:t>
            </w:r>
            <w:r>
              <w:rPr>
                <w:rFonts w:hint="eastAsia" w:ascii="Calibri" w:hAnsi="Calibri" w:eastAsia="宋体" w:cs="Times New Roman"/>
                <w:color w:val="auto"/>
                <w:highlight w:val="none"/>
              </w:rPr>
              <w:br w:type="textWrapping"/>
            </w:r>
            <w:r>
              <w:rPr>
                <w:rFonts w:hint="eastAsia" w:ascii="Calibri" w:hAnsi="Calibri" w:eastAsia="宋体" w:cs="Times New Roman"/>
                <w:color w:val="auto"/>
                <w:highlight w:val="none"/>
              </w:rPr>
              <w:t>4、支持Talkback和视频回放功能</w:t>
            </w:r>
            <w:r>
              <w:rPr>
                <w:rFonts w:hint="eastAsia" w:ascii="Calibri" w:hAnsi="Calibri" w:eastAsia="宋体" w:cs="Times New Roman"/>
                <w:color w:val="auto"/>
                <w:highlight w:val="none"/>
              </w:rPr>
              <w:br w:type="textWrapping"/>
            </w:r>
            <w:r>
              <w:rPr>
                <w:rFonts w:hint="eastAsia" w:ascii="Calibri" w:hAnsi="Calibri" w:eastAsia="宋体" w:cs="Times New Roman"/>
                <w:color w:val="auto"/>
                <w:highlight w:val="none"/>
              </w:rPr>
              <w:t>5、提供应用软件源代码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94" w:type="dxa"/>
            <w:shd w:val="clear" w:color="000000" w:fill="FFFFFF"/>
            <w:noWrap w:val="0"/>
            <w:vAlign w:val="center"/>
          </w:tcPr>
          <w:p>
            <w:pPr>
              <w:jc w:val="center"/>
              <w:rPr>
                <w:rFonts w:hint="eastAsia" w:ascii="宋体" w:hAnsi="宋体" w:eastAsia="宋体" w:cs="宋体"/>
                <w:color w:val="auto"/>
                <w:kern w:val="0"/>
                <w:szCs w:val="21"/>
                <w:highlight w:val="none"/>
              </w:rPr>
            </w:pPr>
            <w:r>
              <w:rPr>
                <w:rFonts w:hint="eastAsia" w:ascii="Calibri" w:hAnsi="Calibri" w:eastAsia="宋体" w:cs="Times New Roman"/>
                <w:color w:val="auto"/>
                <w:highlight w:val="none"/>
              </w:rPr>
              <w:t>3</w:t>
            </w:r>
          </w:p>
        </w:tc>
        <w:tc>
          <w:tcPr>
            <w:tcW w:w="1035" w:type="dxa"/>
            <w:shd w:val="clear" w:color="000000" w:fill="FFFFFF"/>
            <w:noWrap w:val="0"/>
            <w:vAlign w:val="center"/>
          </w:tcPr>
          <w:p>
            <w:pPr>
              <w:jc w:val="center"/>
              <w:rPr>
                <w:rFonts w:hint="eastAsia" w:ascii="宋体" w:hAnsi="宋体" w:eastAsia="宋体" w:cs="宋体"/>
                <w:color w:val="auto"/>
                <w:kern w:val="0"/>
                <w:szCs w:val="21"/>
                <w:highlight w:val="none"/>
              </w:rPr>
            </w:pPr>
            <w:r>
              <w:rPr>
                <w:rFonts w:hint="eastAsia" w:ascii="Calibri" w:hAnsi="Calibri" w:eastAsia="宋体" w:cs="Times New Roman"/>
                <w:color w:val="auto"/>
                <w:highlight w:val="none"/>
              </w:rPr>
              <w:t>流媒体字幕机（含软件和硬件）</w:t>
            </w:r>
          </w:p>
        </w:tc>
        <w:tc>
          <w:tcPr>
            <w:tcW w:w="708" w:type="dxa"/>
            <w:gridSpan w:val="2"/>
            <w:shd w:val="clear" w:color="000000" w:fill="FFFFFF"/>
            <w:noWrap w:val="0"/>
            <w:vAlign w:val="center"/>
          </w:tcPr>
          <w:p>
            <w:pPr>
              <w:jc w:val="center"/>
              <w:rPr>
                <w:rFonts w:hint="eastAsia" w:ascii="宋体" w:hAnsi="宋体" w:eastAsia="宋体" w:cs="宋体"/>
                <w:color w:val="auto"/>
                <w:kern w:val="0"/>
                <w:szCs w:val="21"/>
                <w:highlight w:val="none"/>
              </w:rPr>
            </w:pPr>
            <w:r>
              <w:rPr>
                <w:rFonts w:hint="eastAsia" w:ascii="Calibri" w:hAnsi="Calibri" w:eastAsia="宋体" w:cs="Times New Roman"/>
                <w:color w:val="auto"/>
                <w:highlight w:val="none"/>
              </w:rPr>
              <w:t>2</w:t>
            </w:r>
          </w:p>
        </w:tc>
        <w:tc>
          <w:tcPr>
            <w:tcW w:w="692" w:type="dxa"/>
            <w:shd w:val="clear" w:color="000000" w:fill="FFFFFF"/>
            <w:noWrap w:val="0"/>
            <w:vAlign w:val="center"/>
          </w:tcPr>
          <w:p>
            <w:pPr>
              <w:jc w:val="center"/>
              <w:rPr>
                <w:rFonts w:hint="eastAsia" w:ascii="宋体" w:hAnsi="宋体" w:eastAsia="宋体" w:cs="宋体"/>
                <w:color w:val="auto"/>
                <w:kern w:val="0"/>
                <w:szCs w:val="21"/>
                <w:highlight w:val="none"/>
              </w:rPr>
            </w:pPr>
            <w:r>
              <w:rPr>
                <w:rFonts w:hint="eastAsia" w:ascii="Calibri" w:hAnsi="Calibri" w:eastAsia="宋体" w:cs="Times New Roman"/>
                <w:color w:val="auto"/>
                <w:highlight w:val="none"/>
              </w:rPr>
              <w:t>套</w:t>
            </w:r>
          </w:p>
        </w:tc>
        <w:tc>
          <w:tcPr>
            <w:tcW w:w="6698" w:type="dxa"/>
            <w:shd w:val="clear" w:color="000000" w:fill="FFFFFF"/>
            <w:noWrap w:val="0"/>
            <w:vAlign w:val="center"/>
          </w:tcPr>
          <w:p>
            <w:pPr>
              <w:jc w:val="left"/>
              <w:rPr>
                <w:rFonts w:hint="eastAsia" w:ascii="宋体" w:hAnsi="宋体" w:eastAsia="宋体" w:cs="宋体"/>
                <w:color w:val="auto"/>
                <w:kern w:val="0"/>
                <w:szCs w:val="21"/>
                <w:highlight w:val="none"/>
              </w:rPr>
            </w:pPr>
            <w:r>
              <w:rPr>
                <w:rFonts w:hint="eastAsia" w:ascii="Calibri" w:hAnsi="Calibri" w:eastAsia="宋体" w:cs="Times New Roman"/>
                <w:color w:val="auto"/>
                <w:highlight w:val="none"/>
              </w:rPr>
              <w:t>1、字幕CG编辑套件，进行字幕设计</w:t>
            </w:r>
            <w:r>
              <w:rPr>
                <w:rFonts w:hint="eastAsia" w:ascii="Calibri" w:hAnsi="Calibri" w:eastAsia="宋体" w:cs="Times New Roman"/>
                <w:color w:val="auto"/>
                <w:highlight w:val="none"/>
              </w:rPr>
              <w:br w:type="textWrapping"/>
            </w:r>
            <w:r>
              <w:rPr>
                <w:rFonts w:hint="eastAsia" w:ascii="Calibri" w:hAnsi="Calibri" w:eastAsia="宋体" w:cs="Times New Roman"/>
                <w:color w:val="auto"/>
                <w:highlight w:val="none"/>
              </w:rPr>
              <w:t>▲2、单个进程支持6层字幕CG的叠加</w:t>
            </w:r>
            <w:r>
              <w:rPr>
                <w:rFonts w:hint="eastAsia" w:ascii="Calibri" w:hAnsi="Calibri" w:eastAsia="宋体" w:cs="Times New Roman"/>
                <w:color w:val="auto"/>
                <w:highlight w:val="none"/>
              </w:rPr>
              <w:br w:type="textWrapping"/>
            </w:r>
            <w:r>
              <w:rPr>
                <w:rFonts w:hint="eastAsia" w:ascii="Calibri" w:hAnsi="Calibri" w:eastAsia="宋体" w:cs="Times New Roman"/>
                <w:color w:val="auto"/>
                <w:highlight w:val="none"/>
              </w:rPr>
              <w:t>▲3、支持动态字幕</w:t>
            </w:r>
            <w:r>
              <w:rPr>
                <w:rFonts w:hint="eastAsia" w:ascii="Calibri" w:hAnsi="Calibri" w:eastAsia="宋体" w:cs="Times New Roman"/>
                <w:color w:val="auto"/>
                <w:highlight w:val="none"/>
              </w:rPr>
              <w:br w:type="textWrapping"/>
            </w:r>
            <w:r>
              <w:rPr>
                <w:rFonts w:hint="eastAsia" w:ascii="Calibri" w:hAnsi="Calibri" w:eastAsia="宋体" w:cs="Times New Roman"/>
                <w:color w:val="auto"/>
                <w:highlight w:val="none"/>
              </w:rPr>
              <w:t>▲4、支持NDI信号输入叠加字幕再进行原格式的NDI输出</w:t>
            </w:r>
            <w:r>
              <w:rPr>
                <w:rFonts w:hint="eastAsia" w:ascii="Calibri" w:hAnsi="Calibri" w:eastAsia="宋体" w:cs="Times New Roman"/>
                <w:color w:val="auto"/>
                <w:highlight w:val="none"/>
              </w:rPr>
              <w:br w:type="textWrapping"/>
            </w:r>
            <w:r>
              <w:rPr>
                <w:rFonts w:hint="eastAsia" w:ascii="Calibri" w:hAnsi="Calibri" w:eastAsia="宋体" w:cs="Times New Roman"/>
                <w:color w:val="auto"/>
                <w:highlight w:val="none"/>
              </w:rPr>
              <w:t>5、支持手动上字幕和自动按计划上字幕2种工作模式</w:t>
            </w:r>
            <w:r>
              <w:rPr>
                <w:rFonts w:hint="eastAsia" w:ascii="Calibri" w:hAnsi="Calibri" w:eastAsia="宋体" w:cs="Times New Roman"/>
                <w:color w:val="auto"/>
                <w:highlight w:val="none"/>
              </w:rPr>
              <w:br w:type="textWrapping"/>
            </w:r>
            <w:r>
              <w:rPr>
                <w:rFonts w:hint="eastAsia" w:ascii="Calibri" w:hAnsi="Calibri" w:eastAsia="宋体" w:cs="Times New Roman"/>
                <w:color w:val="auto"/>
                <w:highlight w:val="none"/>
              </w:rPr>
              <w:t>6、定制开发基于综艺和体育2种专用的字幕工作模式</w:t>
            </w:r>
            <w:r>
              <w:rPr>
                <w:rFonts w:hint="eastAsia" w:ascii="Calibri" w:hAnsi="Calibri" w:eastAsia="宋体" w:cs="Times New Roman"/>
                <w:color w:val="auto"/>
                <w:highlight w:val="none"/>
              </w:rPr>
              <w:br w:type="textWrapping"/>
            </w:r>
            <w:r>
              <w:rPr>
                <w:rFonts w:hint="eastAsia" w:ascii="Calibri" w:hAnsi="Calibri" w:eastAsia="宋体" w:cs="Times New Roman"/>
                <w:color w:val="auto"/>
                <w:highlight w:val="none"/>
              </w:rPr>
              <w:t>7、提供应用软件源代码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94" w:type="dxa"/>
            <w:shd w:val="clear" w:color="000000" w:fill="FFFFFF"/>
            <w:noWrap w:val="0"/>
            <w:vAlign w:val="center"/>
          </w:tcPr>
          <w:p>
            <w:pPr>
              <w:jc w:val="center"/>
              <w:rPr>
                <w:rFonts w:hint="eastAsia" w:ascii="宋体" w:hAnsi="宋体" w:eastAsia="宋体" w:cs="宋体"/>
                <w:color w:val="auto"/>
                <w:kern w:val="0"/>
                <w:szCs w:val="21"/>
                <w:highlight w:val="none"/>
              </w:rPr>
            </w:pPr>
            <w:r>
              <w:rPr>
                <w:rFonts w:hint="eastAsia" w:ascii="Calibri" w:hAnsi="Calibri" w:eastAsia="宋体" w:cs="Times New Roman"/>
                <w:color w:val="auto"/>
                <w:highlight w:val="none"/>
              </w:rPr>
              <w:t>4</w:t>
            </w:r>
          </w:p>
        </w:tc>
        <w:tc>
          <w:tcPr>
            <w:tcW w:w="1035" w:type="dxa"/>
            <w:shd w:val="clear" w:color="000000" w:fill="FFFFFF"/>
            <w:noWrap w:val="0"/>
            <w:vAlign w:val="center"/>
          </w:tcPr>
          <w:p>
            <w:pPr>
              <w:jc w:val="center"/>
              <w:rPr>
                <w:rFonts w:hint="eastAsia" w:ascii="宋体" w:hAnsi="宋体" w:eastAsia="宋体" w:cs="宋体"/>
                <w:color w:val="auto"/>
                <w:kern w:val="0"/>
                <w:szCs w:val="21"/>
                <w:highlight w:val="none"/>
              </w:rPr>
            </w:pPr>
            <w:r>
              <w:rPr>
                <w:rFonts w:hint="eastAsia" w:ascii="Calibri" w:hAnsi="Calibri" w:eastAsia="宋体" w:cs="Times New Roman"/>
                <w:color w:val="auto"/>
                <w:highlight w:val="none"/>
              </w:rPr>
              <w:t>移动全媒体接收转换系统</w:t>
            </w:r>
          </w:p>
        </w:tc>
        <w:tc>
          <w:tcPr>
            <w:tcW w:w="708" w:type="dxa"/>
            <w:gridSpan w:val="2"/>
            <w:shd w:val="clear" w:color="000000" w:fill="FFFFFF"/>
            <w:noWrap w:val="0"/>
            <w:vAlign w:val="center"/>
          </w:tcPr>
          <w:p>
            <w:pPr>
              <w:jc w:val="center"/>
              <w:rPr>
                <w:rFonts w:hint="eastAsia" w:ascii="宋体" w:hAnsi="宋体" w:eastAsia="宋体" w:cs="宋体"/>
                <w:color w:val="auto"/>
                <w:kern w:val="0"/>
                <w:szCs w:val="21"/>
                <w:highlight w:val="none"/>
              </w:rPr>
            </w:pPr>
            <w:r>
              <w:rPr>
                <w:rFonts w:hint="eastAsia" w:ascii="Calibri" w:hAnsi="Calibri" w:eastAsia="宋体" w:cs="Times New Roman"/>
                <w:color w:val="auto"/>
                <w:highlight w:val="none"/>
              </w:rPr>
              <w:t>2</w:t>
            </w:r>
          </w:p>
        </w:tc>
        <w:tc>
          <w:tcPr>
            <w:tcW w:w="692" w:type="dxa"/>
            <w:shd w:val="clear" w:color="000000" w:fill="FFFFFF"/>
            <w:noWrap w:val="0"/>
            <w:vAlign w:val="center"/>
          </w:tcPr>
          <w:p>
            <w:pPr>
              <w:jc w:val="center"/>
              <w:rPr>
                <w:rFonts w:hint="eastAsia" w:ascii="宋体" w:hAnsi="宋体" w:eastAsia="宋体" w:cs="宋体"/>
                <w:color w:val="auto"/>
                <w:kern w:val="0"/>
                <w:szCs w:val="21"/>
                <w:highlight w:val="none"/>
              </w:rPr>
            </w:pPr>
            <w:r>
              <w:rPr>
                <w:rFonts w:hint="eastAsia" w:ascii="Calibri" w:hAnsi="Calibri" w:eastAsia="宋体" w:cs="Times New Roman"/>
                <w:color w:val="auto"/>
                <w:highlight w:val="none"/>
              </w:rPr>
              <w:t>套</w:t>
            </w:r>
          </w:p>
        </w:tc>
        <w:tc>
          <w:tcPr>
            <w:tcW w:w="6698" w:type="dxa"/>
            <w:shd w:val="clear" w:color="000000" w:fill="FFFFFF"/>
            <w:noWrap w:val="0"/>
            <w:vAlign w:val="center"/>
          </w:tcPr>
          <w:p>
            <w:pPr>
              <w:jc w:val="left"/>
              <w:rPr>
                <w:rFonts w:hint="eastAsia" w:ascii="宋体" w:hAnsi="宋体" w:eastAsia="宋体" w:cs="宋体"/>
                <w:color w:val="auto"/>
                <w:kern w:val="0"/>
                <w:szCs w:val="21"/>
                <w:highlight w:val="none"/>
              </w:rPr>
            </w:pPr>
            <w:r>
              <w:rPr>
                <w:rFonts w:hint="eastAsia" w:ascii="Calibri" w:hAnsi="Calibri" w:eastAsia="宋体" w:cs="Times New Roman"/>
                <w:color w:val="auto"/>
                <w:highlight w:val="none"/>
              </w:rPr>
              <w:t>▲1、支持SRT、RTMP、HLS流输入</w:t>
            </w:r>
            <w:r>
              <w:rPr>
                <w:rFonts w:hint="eastAsia" w:ascii="Calibri" w:hAnsi="Calibri" w:eastAsia="宋体" w:cs="Times New Roman"/>
                <w:color w:val="auto"/>
                <w:highlight w:val="none"/>
              </w:rPr>
              <w:br w:type="textWrapping"/>
            </w:r>
            <w:r>
              <w:rPr>
                <w:rFonts w:hint="eastAsia" w:ascii="Calibri" w:hAnsi="Calibri" w:eastAsia="宋体" w:cs="Times New Roman"/>
                <w:color w:val="auto"/>
                <w:highlight w:val="none"/>
              </w:rPr>
              <w:t>2、支持基带SDI、NDI信号输入</w:t>
            </w:r>
            <w:r>
              <w:rPr>
                <w:rFonts w:hint="eastAsia" w:ascii="Calibri" w:hAnsi="Calibri" w:eastAsia="宋体" w:cs="Times New Roman"/>
                <w:color w:val="auto"/>
                <w:highlight w:val="none"/>
              </w:rPr>
              <w:br w:type="textWrapping"/>
            </w:r>
            <w:r>
              <w:rPr>
                <w:rFonts w:hint="eastAsia" w:ascii="Calibri" w:hAnsi="Calibri" w:eastAsia="宋体" w:cs="Times New Roman"/>
                <w:color w:val="auto"/>
                <w:highlight w:val="none"/>
              </w:rPr>
              <w:t>▲3、支持市面上各类板卡 如 AJA， BMD， BlueFisher，和DirctShow设备</w:t>
            </w:r>
            <w:r>
              <w:rPr>
                <w:rFonts w:hint="eastAsia" w:ascii="Calibri" w:hAnsi="Calibri" w:eastAsia="宋体" w:cs="Times New Roman"/>
                <w:color w:val="auto"/>
                <w:highlight w:val="none"/>
              </w:rPr>
              <w:br w:type="textWrapping"/>
            </w:r>
            <w:r>
              <w:rPr>
                <w:rFonts w:hint="eastAsia" w:ascii="Calibri" w:hAnsi="Calibri" w:eastAsia="宋体" w:cs="Times New Roman"/>
                <w:color w:val="auto"/>
                <w:highlight w:val="none"/>
              </w:rPr>
              <w:t>4、能够支持ST 2110 IP 输入输出（配备专用的视频卡）</w:t>
            </w:r>
            <w:r>
              <w:rPr>
                <w:rFonts w:hint="eastAsia" w:ascii="Calibri" w:hAnsi="Calibri" w:eastAsia="宋体" w:cs="Times New Roman"/>
                <w:color w:val="auto"/>
                <w:highlight w:val="none"/>
              </w:rPr>
              <w:br w:type="textWrapping"/>
            </w:r>
            <w:r>
              <w:rPr>
                <w:rFonts w:hint="eastAsia" w:ascii="Calibri" w:hAnsi="Calibri" w:eastAsia="宋体" w:cs="Times New Roman"/>
                <w:color w:val="auto"/>
                <w:highlight w:val="none"/>
              </w:rPr>
              <w:t>5、支持SRT、RTMP、DVBUDP信号转换输出</w:t>
            </w:r>
            <w:r>
              <w:rPr>
                <w:rFonts w:hint="eastAsia" w:ascii="Calibri" w:hAnsi="Calibri" w:eastAsia="宋体" w:cs="Times New Roman"/>
                <w:color w:val="auto"/>
                <w:highlight w:val="none"/>
              </w:rPr>
              <w:br w:type="textWrapping"/>
            </w:r>
            <w:r>
              <w:rPr>
                <w:rFonts w:hint="eastAsia" w:ascii="Calibri" w:hAnsi="Calibri" w:eastAsia="宋体" w:cs="Times New Roman"/>
                <w:color w:val="auto"/>
                <w:highlight w:val="none"/>
              </w:rPr>
              <w:t>▲6、支持NDI、基带HDSDI信号输出</w:t>
            </w:r>
            <w:r>
              <w:rPr>
                <w:rFonts w:hint="eastAsia" w:ascii="Calibri" w:hAnsi="Calibri" w:eastAsia="宋体" w:cs="Times New Roman"/>
                <w:color w:val="auto"/>
                <w:highlight w:val="none"/>
              </w:rPr>
              <w:br w:type="textWrapping"/>
            </w:r>
            <w:r>
              <w:rPr>
                <w:rFonts w:hint="eastAsia" w:ascii="Calibri" w:hAnsi="Calibri" w:eastAsia="宋体" w:cs="Times New Roman"/>
                <w:color w:val="auto"/>
                <w:highlight w:val="none"/>
              </w:rPr>
              <w:t>7、支持多通道录制，支持XAVC。PRoRess422和H265编码，支持PU编码。</w:t>
            </w:r>
            <w:r>
              <w:rPr>
                <w:rFonts w:hint="eastAsia" w:ascii="Calibri" w:hAnsi="Calibri" w:eastAsia="宋体" w:cs="Times New Roman"/>
                <w:color w:val="auto"/>
                <w:highlight w:val="none"/>
              </w:rPr>
              <w:br w:type="textWrapping"/>
            </w:r>
            <w:r>
              <w:rPr>
                <w:rFonts w:hint="eastAsia" w:ascii="Calibri" w:hAnsi="Calibri" w:eastAsia="宋体" w:cs="Times New Roman"/>
                <w:color w:val="auto"/>
                <w:highlight w:val="none"/>
              </w:rPr>
              <w:t>8、支持WIFI、5G聚合路由器、接入</w:t>
            </w:r>
            <w:r>
              <w:rPr>
                <w:rFonts w:hint="eastAsia" w:ascii="Calibri" w:hAnsi="Calibri" w:eastAsia="宋体" w:cs="Times New Roman"/>
                <w:color w:val="auto"/>
                <w:highlight w:val="none"/>
              </w:rPr>
              <w:br w:type="textWrapping"/>
            </w:r>
            <w:r>
              <w:rPr>
                <w:rFonts w:hint="eastAsia" w:ascii="Calibri" w:hAnsi="Calibri" w:eastAsia="宋体" w:cs="Times New Roman"/>
                <w:color w:val="auto"/>
                <w:highlight w:val="none"/>
              </w:rPr>
              <w:t>9、提供软件源代码</w:t>
            </w:r>
            <w:r>
              <w:rPr>
                <w:rFonts w:hint="eastAsia" w:ascii="Calibri" w:hAnsi="Calibri" w:eastAsia="宋体" w:cs="Times New Roman"/>
                <w:color w:val="auto"/>
                <w:highlight w:val="none"/>
              </w:rPr>
              <w:br w:type="textWrapping"/>
            </w:r>
            <w:r>
              <w:rPr>
                <w:rFonts w:hint="eastAsia" w:ascii="Calibri" w:hAnsi="Calibri" w:eastAsia="宋体" w:cs="Times New Roman"/>
                <w:color w:val="auto"/>
                <w:highlight w:val="none"/>
              </w:rPr>
              <w:t>10、支持对接内容资源库</w:t>
            </w:r>
            <w:r>
              <w:rPr>
                <w:rFonts w:hint="eastAsia" w:ascii="Calibri" w:hAnsi="Calibri" w:eastAsia="宋体" w:cs="Times New Roman"/>
                <w:color w:val="auto"/>
                <w:highlight w:val="none"/>
              </w:rPr>
              <w:br w:type="textWrapping"/>
            </w:r>
            <w:r>
              <w:rPr>
                <w:rFonts w:hint="eastAsia" w:ascii="Calibri" w:hAnsi="Calibri" w:eastAsia="宋体" w:cs="Times New Roman"/>
                <w:color w:val="auto"/>
                <w:highlight w:val="none"/>
              </w:rPr>
              <w:t>11、支持对接演播室信号</w:t>
            </w:r>
            <w:r>
              <w:rPr>
                <w:rFonts w:hint="eastAsia" w:ascii="Calibri" w:hAnsi="Calibri" w:eastAsia="宋体" w:cs="Times New Roman"/>
                <w:color w:val="auto"/>
                <w:highlight w:val="none"/>
              </w:rPr>
              <w:br w:type="textWrapping"/>
            </w:r>
            <w:r>
              <w:rPr>
                <w:rFonts w:hint="eastAsia" w:ascii="Calibri" w:hAnsi="Calibri" w:eastAsia="宋体" w:cs="Times New Roman"/>
                <w:color w:val="auto"/>
                <w:highlight w:val="none"/>
              </w:rPr>
              <w:t>5G背包硬件配置要求：</w:t>
            </w:r>
            <w:r>
              <w:rPr>
                <w:rFonts w:hint="eastAsia" w:ascii="Calibri" w:hAnsi="Calibri" w:eastAsia="宋体" w:cs="Times New Roman"/>
                <w:color w:val="auto"/>
                <w:highlight w:val="none"/>
              </w:rPr>
              <w:br w:type="textWrapping"/>
            </w:r>
            <w:r>
              <w:rPr>
                <w:rFonts w:hint="eastAsia" w:ascii="Calibri" w:hAnsi="Calibri" w:eastAsia="宋体" w:cs="Times New Roman"/>
                <w:color w:val="auto"/>
                <w:highlight w:val="none"/>
              </w:rPr>
              <w:t>1、芯片采用国产芯片，全自主设计，自主生产</w:t>
            </w:r>
            <w:r>
              <w:rPr>
                <w:rFonts w:hint="eastAsia" w:ascii="Calibri" w:hAnsi="Calibri" w:eastAsia="宋体" w:cs="Times New Roman"/>
                <w:color w:val="auto"/>
                <w:highlight w:val="none"/>
              </w:rPr>
              <w:br w:type="textWrapping"/>
            </w:r>
            <w:r>
              <w:rPr>
                <w:rFonts w:hint="eastAsia" w:ascii="Calibri" w:hAnsi="Calibri" w:eastAsia="宋体" w:cs="Times New Roman"/>
                <w:color w:val="auto"/>
                <w:highlight w:val="none"/>
              </w:rPr>
              <w:t>▲2、内置3个4G模块和1个5G模块</w:t>
            </w:r>
            <w:r>
              <w:rPr>
                <w:rFonts w:hint="eastAsia" w:ascii="Calibri" w:hAnsi="Calibri" w:eastAsia="宋体" w:cs="Times New Roman"/>
                <w:color w:val="auto"/>
                <w:highlight w:val="none"/>
              </w:rPr>
              <w:br w:type="textWrapping"/>
            </w:r>
            <w:r>
              <w:rPr>
                <w:rFonts w:hint="eastAsia" w:ascii="Calibri" w:hAnsi="Calibri" w:eastAsia="宋体" w:cs="Times New Roman"/>
                <w:color w:val="auto"/>
                <w:highlight w:val="none"/>
              </w:rPr>
              <w:t>3、2个USB口，支持额外的外接两个5G/4G模块或者有线网络</w:t>
            </w:r>
            <w:r>
              <w:rPr>
                <w:rFonts w:hint="eastAsia" w:ascii="Calibri" w:hAnsi="Calibri" w:eastAsia="宋体" w:cs="Times New Roman"/>
                <w:color w:val="auto"/>
                <w:highlight w:val="none"/>
              </w:rPr>
              <w:br w:type="textWrapping"/>
            </w:r>
            <w:r>
              <w:rPr>
                <w:rFonts w:hint="eastAsia" w:ascii="Calibri" w:hAnsi="Calibri" w:eastAsia="宋体" w:cs="Times New Roman"/>
                <w:color w:val="auto"/>
                <w:highlight w:val="none"/>
              </w:rPr>
              <w:t>4、具备1个HD-SDI输入，最高支持1080/60P输入</w:t>
            </w:r>
            <w:r>
              <w:rPr>
                <w:rFonts w:hint="eastAsia" w:ascii="Calibri" w:hAnsi="Calibri" w:eastAsia="宋体" w:cs="Times New Roman"/>
                <w:color w:val="auto"/>
                <w:highlight w:val="none"/>
              </w:rPr>
              <w:br w:type="textWrapping"/>
            </w:r>
            <w:r>
              <w:rPr>
                <w:rFonts w:hint="eastAsia" w:ascii="Calibri" w:hAnsi="Calibri" w:eastAsia="宋体" w:cs="Times New Roman"/>
                <w:color w:val="auto"/>
                <w:highlight w:val="none"/>
              </w:rPr>
              <w:t>5、具备1个HDMI输入，最高支持4K 2160/30P输入</w:t>
            </w:r>
            <w:r>
              <w:rPr>
                <w:rFonts w:hint="eastAsia" w:ascii="Calibri" w:hAnsi="Calibri" w:eastAsia="宋体" w:cs="Times New Roman"/>
                <w:color w:val="auto"/>
                <w:highlight w:val="none"/>
              </w:rPr>
              <w:br w:type="textWrapping"/>
            </w:r>
            <w:r>
              <w:rPr>
                <w:rFonts w:hint="eastAsia" w:ascii="Calibri" w:hAnsi="Calibri" w:eastAsia="宋体" w:cs="Times New Roman"/>
                <w:color w:val="auto"/>
                <w:highlight w:val="none"/>
              </w:rPr>
              <w:t>6、具备1个HD-SDI环出，最高支持1080/60P环出</w:t>
            </w:r>
            <w:r>
              <w:rPr>
                <w:rFonts w:hint="eastAsia" w:ascii="Calibri" w:hAnsi="Calibri" w:eastAsia="宋体" w:cs="Times New Roman"/>
                <w:color w:val="auto"/>
                <w:highlight w:val="none"/>
              </w:rPr>
              <w:br w:type="textWrapping"/>
            </w:r>
            <w:r>
              <w:rPr>
                <w:rFonts w:hint="eastAsia" w:ascii="Calibri" w:hAnsi="Calibri" w:eastAsia="宋体" w:cs="Times New Roman"/>
                <w:color w:val="auto"/>
                <w:highlight w:val="none"/>
              </w:rPr>
              <w:t>7、具备一个HDMI输出，最高支持4K 2160/30P输出</w:t>
            </w:r>
            <w:r>
              <w:rPr>
                <w:rFonts w:hint="eastAsia" w:ascii="Calibri" w:hAnsi="Calibri" w:eastAsia="宋体" w:cs="Times New Roman"/>
                <w:color w:val="auto"/>
                <w:highlight w:val="none"/>
              </w:rPr>
              <w:br w:type="textWrapping"/>
            </w:r>
            <w:r>
              <w:rPr>
                <w:rFonts w:hint="eastAsia" w:ascii="Calibri" w:hAnsi="Calibri" w:eastAsia="宋体" w:cs="Times New Roman"/>
                <w:color w:val="auto"/>
                <w:highlight w:val="none"/>
              </w:rPr>
              <w:t>8、具备3.5音频输入和输出接口</w:t>
            </w:r>
            <w:r>
              <w:rPr>
                <w:rFonts w:hint="eastAsia" w:ascii="Calibri" w:hAnsi="Calibri" w:eastAsia="宋体" w:cs="Times New Roman"/>
                <w:color w:val="auto"/>
                <w:highlight w:val="none"/>
              </w:rPr>
              <w:br w:type="textWrapping"/>
            </w:r>
            <w:r>
              <w:rPr>
                <w:rFonts w:hint="eastAsia" w:ascii="Calibri" w:hAnsi="Calibri" w:eastAsia="宋体" w:cs="Times New Roman"/>
                <w:color w:val="auto"/>
                <w:highlight w:val="none"/>
              </w:rPr>
              <w:t>9、内置电池续航5小时，支持外置电池同步供电</w:t>
            </w:r>
            <w:r>
              <w:rPr>
                <w:rFonts w:hint="eastAsia" w:ascii="Calibri" w:hAnsi="Calibri" w:eastAsia="宋体" w:cs="Times New Roman"/>
                <w:color w:val="auto"/>
                <w:highlight w:val="none"/>
              </w:rPr>
              <w:br w:type="textWrapping"/>
            </w:r>
            <w:r>
              <w:rPr>
                <w:rFonts w:hint="eastAsia" w:ascii="Calibri" w:hAnsi="Calibri" w:eastAsia="宋体" w:cs="Times New Roman"/>
                <w:color w:val="auto"/>
                <w:highlight w:val="none"/>
              </w:rPr>
              <w:t>10、内置散热风扇，能满足环境温度45℃时稳定工作</w:t>
            </w:r>
            <w:r>
              <w:rPr>
                <w:rFonts w:hint="eastAsia" w:ascii="Calibri" w:hAnsi="Calibri" w:eastAsia="宋体" w:cs="Times New Roman"/>
                <w:color w:val="auto"/>
                <w:highlight w:val="none"/>
              </w:rPr>
              <w:br w:type="textWrapping"/>
            </w:r>
            <w:r>
              <w:rPr>
                <w:rFonts w:hint="eastAsia" w:ascii="Calibri" w:hAnsi="Calibri" w:eastAsia="宋体" w:cs="Times New Roman"/>
                <w:color w:val="auto"/>
                <w:highlight w:val="none"/>
              </w:rPr>
              <w:t>5G背包软件及功能要求：</w:t>
            </w:r>
            <w:r>
              <w:rPr>
                <w:rFonts w:hint="eastAsia" w:ascii="Calibri" w:hAnsi="Calibri" w:eastAsia="宋体" w:cs="Times New Roman"/>
                <w:color w:val="auto"/>
                <w:highlight w:val="none"/>
              </w:rPr>
              <w:br w:type="textWrapping"/>
            </w:r>
            <w:r>
              <w:rPr>
                <w:rFonts w:hint="eastAsia" w:ascii="Calibri" w:hAnsi="Calibri" w:eastAsia="宋体" w:cs="Times New Roman"/>
                <w:color w:val="auto"/>
                <w:highlight w:val="none"/>
              </w:rPr>
              <w:t>1、支持4K和高清</w:t>
            </w:r>
            <w:r>
              <w:rPr>
                <w:rFonts w:hint="eastAsia" w:ascii="Calibri" w:hAnsi="Calibri" w:eastAsia="宋体" w:cs="Times New Roman"/>
                <w:color w:val="auto"/>
                <w:highlight w:val="none"/>
              </w:rPr>
              <w:br w:type="textWrapping"/>
            </w:r>
            <w:r>
              <w:rPr>
                <w:rFonts w:hint="eastAsia" w:ascii="Calibri" w:hAnsi="Calibri" w:eastAsia="宋体" w:cs="Times New Roman"/>
                <w:color w:val="auto"/>
                <w:highlight w:val="none"/>
              </w:rPr>
              <w:t>2、编解码延时低于80毫秒</w:t>
            </w:r>
            <w:r>
              <w:rPr>
                <w:rFonts w:hint="eastAsia" w:ascii="Calibri" w:hAnsi="Calibri" w:eastAsia="宋体" w:cs="Times New Roman"/>
                <w:color w:val="auto"/>
                <w:highlight w:val="none"/>
              </w:rPr>
              <w:br w:type="textWrapping"/>
            </w:r>
            <w:r>
              <w:rPr>
                <w:rFonts w:hint="eastAsia" w:ascii="Calibri" w:hAnsi="Calibri" w:eastAsia="宋体" w:cs="Times New Roman"/>
                <w:color w:val="auto"/>
                <w:highlight w:val="none"/>
              </w:rPr>
              <w:t>3、异地跨网络高清视频回传延时低于500毫秒</w:t>
            </w:r>
            <w:r>
              <w:rPr>
                <w:rFonts w:hint="eastAsia" w:ascii="Calibri" w:hAnsi="Calibri" w:eastAsia="宋体" w:cs="Times New Roman"/>
                <w:color w:val="auto"/>
                <w:highlight w:val="none"/>
              </w:rPr>
              <w:br w:type="textWrapping"/>
            </w:r>
            <w:r>
              <w:rPr>
                <w:rFonts w:hint="eastAsia" w:ascii="Calibri" w:hAnsi="Calibri" w:eastAsia="宋体" w:cs="Times New Roman"/>
                <w:color w:val="auto"/>
                <w:highlight w:val="none"/>
              </w:rPr>
              <w:t>4、推流延时可调，可增加网络缓冲</w:t>
            </w:r>
            <w:r>
              <w:rPr>
                <w:rFonts w:hint="eastAsia" w:ascii="Calibri" w:hAnsi="Calibri" w:eastAsia="宋体" w:cs="Times New Roman"/>
                <w:color w:val="auto"/>
                <w:highlight w:val="none"/>
              </w:rPr>
              <w:br w:type="textWrapping"/>
            </w:r>
            <w:r>
              <w:rPr>
                <w:rFonts w:hint="eastAsia" w:ascii="Calibri" w:hAnsi="Calibri" w:eastAsia="宋体" w:cs="Times New Roman"/>
                <w:color w:val="auto"/>
                <w:highlight w:val="none"/>
              </w:rPr>
              <w:t>5、对接收端网络要求低，不需要配备公网IP</w:t>
            </w:r>
            <w:r>
              <w:rPr>
                <w:rFonts w:hint="eastAsia" w:ascii="Calibri" w:hAnsi="Calibri" w:eastAsia="宋体" w:cs="Times New Roman"/>
                <w:color w:val="auto"/>
                <w:highlight w:val="none"/>
              </w:rPr>
              <w:br w:type="textWrapping"/>
            </w:r>
            <w:r>
              <w:rPr>
                <w:rFonts w:hint="eastAsia" w:ascii="Calibri" w:hAnsi="Calibri" w:eastAsia="宋体" w:cs="Times New Roman"/>
                <w:color w:val="auto"/>
                <w:highlight w:val="none"/>
              </w:rPr>
              <w:t>▲6、最多支持6路5G/4G/有线网络聚合</w:t>
            </w:r>
            <w:r>
              <w:rPr>
                <w:rFonts w:hint="eastAsia" w:ascii="Calibri" w:hAnsi="Calibri" w:eastAsia="宋体" w:cs="Times New Roman"/>
                <w:color w:val="auto"/>
                <w:highlight w:val="none"/>
              </w:rPr>
              <w:br w:type="textWrapping"/>
            </w:r>
            <w:r>
              <w:rPr>
                <w:rFonts w:hint="eastAsia" w:ascii="Calibri" w:hAnsi="Calibri" w:eastAsia="宋体" w:cs="Times New Roman"/>
                <w:color w:val="auto"/>
                <w:highlight w:val="none"/>
              </w:rPr>
              <w:t>7、支持和h.264和h.265编码。支持最大码流40M</w:t>
            </w:r>
            <w:r>
              <w:rPr>
                <w:rFonts w:hint="eastAsia" w:ascii="Calibri" w:hAnsi="Calibri" w:eastAsia="宋体" w:cs="Times New Roman"/>
                <w:color w:val="auto"/>
                <w:highlight w:val="none"/>
              </w:rPr>
              <w:br w:type="textWrapping"/>
            </w:r>
            <w:r>
              <w:rPr>
                <w:rFonts w:hint="eastAsia" w:ascii="Calibri" w:hAnsi="Calibri" w:eastAsia="宋体" w:cs="Times New Roman"/>
                <w:color w:val="auto"/>
                <w:highlight w:val="none"/>
              </w:rPr>
              <w:t>8、支持RTMP、RTSP、SRT、NDI HX等多种编码推流</w:t>
            </w:r>
            <w:r>
              <w:rPr>
                <w:rFonts w:hint="eastAsia" w:ascii="Calibri" w:hAnsi="Calibri" w:eastAsia="宋体" w:cs="Times New Roman"/>
                <w:color w:val="auto"/>
                <w:highlight w:val="none"/>
              </w:rPr>
              <w:br w:type="textWrapping"/>
            </w:r>
            <w:r>
              <w:rPr>
                <w:rFonts w:hint="eastAsia" w:ascii="Calibri" w:hAnsi="Calibri" w:eastAsia="宋体" w:cs="Times New Roman"/>
                <w:color w:val="auto"/>
                <w:highlight w:val="none"/>
              </w:rPr>
              <w:t>9、可在画面上叠加文本信息</w:t>
            </w:r>
            <w:r>
              <w:rPr>
                <w:rFonts w:hint="eastAsia" w:ascii="Calibri" w:hAnsi="Calibri" w:eastAsia="宋体" w:cs="Times New Roman"/>
                <w:color w:val="auto"/>
                <w:highlight w:val="none"/>
              </w:rPr>
              <w:br w:type="textWrapping"/>
            </w:r>
            <w:r>
              <w:rPr>
                <w:rFonts w:hint="eastAsia" w:ascii="Calibri" w:hAnsi="Calibri" w:eastAsia="宋体" w:cs="Times New Roman"/>
                <w:color w:val="auto"/>
                <w:highlight w:val="none"/>
              </w:rPr>
              <w:t>10、支持本机录制和回放</w:t>
            </w:r>
            <w:r>
              <w:rPr>
                <w:rFonts w:hint="eastAsia" w:ascii="Calibri" w:hAnsi="Calibri" w:eastAsia="宋体" w:cs="Times New Roman"/>
                <w:color w:val="auto"/>
                <w:highlight w:val="none"/>
              </w:rPr>
              <w:br w:type="textWrapping"/>
            </w:r>
            <w:r>
              <w:rPr>
                <w:rFonts w:hint="eastAsia" w:ascii="Calibri" w:hAnsi="Calibri" w:eastAsia="宋体" w:cs="Times New Roman"/>
                <w:color w:val="auto"/>
                <w:highlight w:val="none"/>
              </w:rPr>
              <w:t>11、操作简单，免配置。机身上只有一个开关按键，操作简单</w:t>
            </w:r>
            <w:r>
              <w:rPr>
                <w:rFonts w:hint="eastAsia" w:ascii="Calibri" w:hAnsi="Calibri" w:eastAsia="宋体" w:cs="Times New Roman"/>
                <w:color w:val="auto"/>
                <w:highlight w:val="none"/>
              </w:rPr>
              <w:br w:type="textWrapping"/>
            </w:r>
            <w:r>
              <w:rPr>
                <w:rFonts w:hint="eastAsia" w:ascii="Calibri" w:hAnsi="Calibri" w:eastAsia="宋体" w:cs="Times New Roman"/>
                <w:color w:val="auto"/>
                <w:highlight w:val="none"/>
              </w:rPr>
              <w:t>12、全部状态和配置可通过互联网远程监控和设置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727" w:type="dxa"/>
            <w:gridSpan w:val="6"/>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w:t>
            </w:r>
            <w:r>
              <w:rPr>
                <w:rFonts w:hint="eastAsia" w:ascii="宋体" w:hAnsi="宋体" w:eastAsia="宋体" w:cs="宋体"/>
                <w:b/>
                <w:color w:val="auto"/>
                <w:szCs w:val="21"/>
                <w:highlight w:val="none"/>
              </w:rPr>
              <w:t>商务条款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099"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bCs/>
                <w:color w:val="auto"/>
                <w:kern w:val="0"/>
                <w:szCs w:val="21"/>
                <w:highlight w:val="none"/>
              </w:rPr>
              <w:t>1.</w:t>
            </w:r>
            <w:r>
              <w:rPr>
                <w:rFonts w:hint="eastAsia" w:ascii="宋体" w:hAnsi="宋体" w:eastAsia="宋体" w:cs="Arial"/>
                <w:color w:val="auto"/>
                <w:kern w:val="0"/>
                <w:szCs w:val="21"/>
                <w:highlight w:val="none"/>
              </w:rPr>
              <w:t>合同签订期</w:t>
            </w:r>
          </w:p>
        </w:tc>
        <w:tc>
          <w:tcPr>
            <w:tcW w:w="7628"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eastAsia="宋体" w:cs="Times New Roman"/>
                <w:color w:val="auto"/>
                <w:highlight w:val="none"/>
              </w:rPr>
            </w:pPr>
            <w:r>
              <w:rPr>
                <w:rFonts w:hint="eastAsia" w:ascii="宋体" w:hAnsi="宋体" w:eastAsia="宋体" w:cs="Arial"/>
                <w:color w:val="auto"/>
                <w:kern w:val="0"/>
                <w:szCs w:val="21"/>
                <w:highlight w:val="none"/>
              </w:rPr>
              <w:t>自中标通知书发出之日起</w:t>
            </w:r>
            <w:r>
              <w:rPr>
                <w:rFonts w:ascii="宋体" w:hAnsi="宋体" w:eastAsia="宋体" w:cs="Arial"/>
                <w:color w:val="auto"/>
                <w:kern w:val="0"/>
                <w:szCs w:val="21"/>
                <w:highlight w:val="none"/>
                <w:u w:val="single"/>
              </w:rPr>
              <w:t>  </w:t>
            </w:r>
            <w:r>
              <w:rPr>
                <w:rFonts w:hint="eastAsia" w:ascii="宋体" w:hAnsi="宋体" w:eastAsia="宋体" w:cs="Arial"/>
                <w:color w:val="auto"/>
                <w:kern w:val="0"/>
                <w:szCs w:val="21"/>
                <w:highlight w:val="none"/>
                <w:u w:val="single"/>
              </w:rPr>
              <w:t>25</w:t>
            </w:r>
            <w:r>
              <w:rPr>
                <w:rFonts w:ascii="宋体" w:hAnsi="宋体" w:eastAsia="宋体" w:cs="Arial"/>
                <w:color w:val="auto"/>
                <w:kern w:val="0"/>
                <w:szCs w:val="21"/>
                <w:highlight w:val="none"/>
                <w:u w:val="single"/>
              </w:rPr>
              <w:t>  </w:t>
            </w:r>
            <w:r>
              <w:rPr>
                <w:rFonts w:hint="eastAsia" w:ascii="宋体" w:hAnsi="宋体" w:eastAsia="宋体" w:cs="Arial"/>
                <w:color w:val="auto"/>
                <w:kern w:val="0"/>
                <w:szCs w:val="21"/>
                <w:highlight w:val="none"/>
              </w:rPr>
              <w:t>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099"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bCs/>
                <w:color w:val="auto"/>
                <w:kern w:val="0"/>
                <w:szCs w:val="21"/>
                <w:highlight w:val="none"/>
              </w:rPr>
              <w:t>2.</w:t>
            </w:r>
            <w:r>
              <w:rPr>
                <w:rFonts w:hint="eastAsia" w:ascii="宋体" w:hAnsi="宋体" w:eastAsia="宋体" w:cs="Arial"/>
                <w:color w:val="auto"/>
                <w:kern w:val="0"/>
                <w:szCs w:val="21"/>
                <w:highlight w:val="none"/>
              </w:rPr>
              <w:t>质保期</w:t>
            </w:r>
          </w:p>
        </w:tc>
        <w:tc>
          <w:tcPr>
            <w:tcW w:w="7628"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Arial"/>
                <w:color w:val="auto"/>
                <w:kern w:val="0"/>
                <w:szCs w:val="21"/>
                <w:highlight w:val="none"/>
              </w:rPr>
              <w:t>按国家有关规定实行产品“三包”，质保期不少于1年。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099"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Arial"/>
                <w:color w:val="auto"/>
                <w:kern w:val="0"/>
                <w:szCs w:val="21"/>
                <w:highlight w:val="none"/>
              </w:rPr>
              <w:t>3.售后服务要求</w:t>
            </w:r>
          </w:p>
        </w:tc>
        <w:tc>
          <w:tcPr>
            <w:tcW w:w="7628"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eastAsia="宋体" w:cs="Arial"/>
                <w:color w:val="auto"/>
                <w:spacing w:val="6"/>
                <w:kern w:val="0"/>
                <w:szCs w:val="21"/>
                <w:highlight w:val="none"/>
              </w:rPr>
            </w:pPr>
            <w:r>
              <w:rPr>
                <w:rFonts w:hint="eastAsia" w:ascii="宋体" w:hAnsi="宋体" w:eastAsia="宋体" w:cs="Arial"/>
                <w:color w:val="auto"/>
                <w:spacing w:val="6"/>
                <w:kern w:val="0"/>
                <w:szCs w:val="21"/>
                <w:highlight w:val="none"/>
              </w:rPr>
              <w:t>1、免费送货上门、免费安装调试至设备到最佳状态、免费提供设备操作培训，提供全套说明书。</w:t>
            </w:r>
          </w:p>
          <w:p>
            <w:pPr>
              <w:spacing w:line="360" w:lineRule="auto"/>
              <w:rPr>
                <w:rFonts w:ascii="宋体" w:hAnsi="宋体" w:eastAsia="宋体" w:cs="Arial"/>
                <w:color w:val="auto"/>
                <w:spacing w:val="6"/>
                <w:kern w:val="0"/>
                <w:szCs w:val="21"/>
                <w:highlight w:val="none"/>
              </w:rPr>
            </w:pPr>
            <w:r>
              <w:rPr>
                <w:rFonts w:hint="eastAsia" w:ascii="宋体" w:hAnsi="宋体" w:eastAsia="宋体" w:cs="Arial"/>
                <w:color w:val="auto"/>
                <w:spacing w:val="6"/>
                <w:kern w:val="0"/>
                <w:szCs w:val="21"/>
                <w:highlight w:val="none"/>
              </w:rPr>
              <w:t>2、维修响应:中标供应商在接到用户维修电话后4小时内响应，12小时内到达现场修理解决，并免费更换有缺陷的货物或零部件；一般故障24小时内恢复正常使用，若不能修复则应有合理应对方案；定期回访，在维保期内提供生产厂商7*24小时电话技术支持、7*24远程技术支持服务。</w:t>
            </w:r>
          </w:p>
          <w:p>
            <w:pPr>
              <w:spacing w:line="360" w:lineRule="auto"/>
              <w:rPr>
                <w:rFonts w:hint="eastAsia" w:ascii="宋体" w:hAnsi="宋体" w:eastAsia="宋体" w:cs="宋体"/>
                <w:color w:val="auto"/>
                <w:szCs w:val="21"/>
                <w:highlight w:val="none"/>
              </w:rPr>
            </w:pPr>
            <w:r>
              <w:rPr>
                <w:rFonts w:hint="eastAsia" w:ascii="宋体" w:hAnsi="宋体" w:eastAsia="宋体" w:cs="Arial"/>
                <w:color w:val="auto"/>
                <w:spacing w:val="6"/>
                <w:kern w:val="0"/>
                <w:szCs w:val="21"/>
                <w:highlight w:val="none"/>
              </w:rPr>
              <w:t>3、中标人除承担运输、安装、调试、验收与培训等义务外，还将为采购方提供技术支持。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099"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Arial"/>
                <w:color w:val="auto"/>
                <w:kern w:val="0"/>
                <w:szCs w:val="21"/>
                <w:highlight w:val="none"/>
              </w:rPr>
              <w:t>4.交货时间及地点</w:t>
            </w:r>
          </w:p>
        </w:tc>
        <w:tc>
          <w:tcPr>
            <w:tcW w:w="7628"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交货时间：合同签订后</w:t>
            </w:r>
            <w:r>
              <w:rPr>
                <w:rFonts w:hint="eastAsia" w:ascii="宋体" w:hAnsi="宋体" w:eastAsia="宋体" w:cs="Arial"/>
                <w:color w:val="auto"/>
                <w:kern w:val="0"/>
                <w:szCs w:val="21"/>
                <w:highlight w:val="none"/>
                <w:u w:val="single"/>
              </w:rPr>
              <w:t>30</w:t>
            </w:r>
            <w:r>
              <w:rPr>
                <w:rFonts w:hint="eastAsia" w:ascii="宋体" w:hAnsi="宋体" w:eastAsia="宋体" w:cs="Arial"/>
                <w:color w:val="auto"/>
                <w:kern w:val="0"/>
                <w:szCs w:val="21"/>
                <w:highlight w:val="none"/>
              </w:rPr>
              <w:t>天内交货；</w:t>
            </w:r>
          </w:p>
          <w:p>
            <w:pPr>
              <w:spacing w:line="360" w:lineRule="auto"/>
              <w:rPr>
                <w:rFonts w:hint="eastAsia" w:ascii="宋体" w:hAnsi="宋体" w:eastAsia="宋体" w:cs="宋体"/>
                <w:color w:val="auto"/>
                <w:szCs w:val="21"/>
                <w:highlight w:val="none"/>
              </w:rPr>
            </w:pPr>
            <w:r>
              <w:rPr>
                <w:rFonts w:hint="eastAsia" w:ascii="宋体" w:hAnsi="宋体" w:eastAsia="宋体" w:cs="Arial"/>
                <w:color w:val="auto"/>
                <w:kern w:val="0"/>
                <w:szCs w:val="21"/>
                <w:highlight w:val="none"/>
              </w:rPr>
              <w:t>交货地点：广西南宁市内用户指定地点。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099"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Arial"/>
                <w:color w:val="auto"/>
                <w:kern w:val="0"/>
                <w:szCs w:val="21"/>
                <w:highlight w:val="none"/>
              </w:rPr>
              <w:t>5.付款方式</w:t>
            </w:r>
          </w:p>
        </w:tc>
        <w:tc>
          <w:tcPr>
            <w:tcW w:w="7628"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rPr>
              <w:t>自签订合同之日起，中标供应商提供合同总金额50%的增值税专用发票给采购人，采购人在收到发票后十五个工作日内支付50%的合同款；设备全部到货后中标供应商提供合同总金额30%的增值税专用发票给采购人，采购人在收到发票后十五个工作日内支付30%的合同款；整体项目安装完毕并经采购人验收合格正常运行后，中标供应商开具剩余20%合同款的增值税专用发票给采购人，采购人收到发票后十五个工作日内支付剩余20%合同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099"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6</w:t>
            </w:r>
            <w:r>
              <w:rPr>
                <w:rFonts w:hint="eastAsia" w:ascii="宋体" w:hAnsi="宋体" w:eastAsia="宋体" w:cs="Arial"/>
                <w:color w:val="auto"/>
                <w:kern w:val="0"/>
                <w:szCs w:val="21"/>
                <w:highlight w:val="none"/>
              </w:rPr>
              <w:t>.投标报价</w:t>
            </w:r>
          </w:p>
        </w:tc>
        <w:tc>
          <w:tcPr>
            <w:tcW w:w="762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eastAsia="宋体" w:cs="宋体"/>
                <w:color w:val="auto"/>
                <w:kern w:val="0"/>
                <w:szCs w:val="21"/>
                <w:highlight w:val="none"/>
              </w:rPr>
            </w:pPr>
            <w:r>
              <w:rPr>
                <w:rFonts w:hint="eastAsia" w:ascii="宋体" w:hAnsi="宋体" w:eastAsia="宋体" w:cs="Arial"/>
                <w:color w:val="auto"/>
                <w:kern w:val="0"/>
                <w:szCs w:val="21"/>
                <w:highlight w:val="none"/>
              </w:rPr>
              <w:t>投标报价为采购人指定地点的现场交货价，包括但不限于：</w:t>
            </w:r>
          </w:p>
          <w:p>
            <w:pPr>
              <w:widowControl/>
              <w:spacing w:line="360" w:lineRule="auto"/>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w:t>
            </w:r>
            <w:r>
              <w:rPr>
                <w:rFonts w:ascii="宋体" w:hAnsi="宋体" w:eastAsia="宋体" w:cs="Arial"/>
                <w:color w:val="auto"/>
                <w:kern w:val="0"/>
                <w:szCs w:val="21"/>
                <w:highlight w:val="none"/>
              </w:rPr>
              <w:t>1</w:t>
            </w:r>
            <w:r>
              <w:rPr>
                <w:rFonts w:hint="eastAsia" w:ascii="宋体" w:hAnsi="宋体" w:eastAsia="宋体" w:cs="Arial"/>
                <w:color w:val="auto"/>
                <w:kern w:val="0"/>
                <w:szCs w:val="21"/>
                <w:highlight w:val="none"/>
              </w:rPr>
              <w:t>）货物的价格；</w:t>
            </w:r>
          </w:p>
          <w:p>
            <w:pPr>
              <w:widowControl/>
              <w:spacing w:line="360" w:lineRule="auto"/>
              <w:jc w:val="left"/>
              <w:rPr>
                <w:rFonts w:ascii="宋体" w:hAnsi="宋体" w:eastAsia="宋体" w:cs="宋体"/>
                <w:color w:val="auto"/>
                <w:kern w:val="0"/>
                <w:szCs w:val="21"/>
                <w:highlight w:val="none"/>
              </w:rPr>
            </w:pPr>
            <w:r>
              <w:rPr>
                <w:rFonts w:hint="eastAsia" w:ascii="宋体" w:hAnsi="宋体" w:eastAsia="宋体" w:cs="Arial"/>
                <w:color w:val="auto"/>
                <w:kern w:val="0"/>
                <w:szCs w:val="21"/>
                <w:highlight w:val="none"/>
              </w:rPr>
              <w:t>（2）货物的标准附件、备品备件、专用工具的价格；</w:t>
            </w:r>
          </w:p>
          <w:p>
            <w:pPr>
              <w:widowControl/>
              <w:spacing w:line="360" w:lineRule="auto"/>
              <w:jc w:val="left"/>
              <w:rPr>
                <w:rFonts w:ascii="宋体" w:hAnsi="宋体" w:eastAsia="宋体" w:cs="宋体"/>
                <w:color w:val="auto"/>
                <w:kern w:val="0"/>
                <w:szCs w:val="21"/>
                <w:highlight w:val="none"/>
              </w:rPr>
            </w:pPr>
            <w:r>
              <w:rPr>
                <w:rFonts w:hint="eastAsia" w:ascii="宋体" w:hAnsi="宋体" w:eastAsia="宋体" w:cs="Arial"/>
                <w:color w:val="auto"/>
                <w:kern w:val="0"/>
                <w:szCs w:val="21"/>
                <w:highlight w:val="none"/>
              </w:rPr>
              <w:t>（3）运输、装卸、调试、培训、技术支持、售后服务等费用；</w:t>
            </w:r>
          </w:p>
          <w:p>
            <w:pPr>
              <w:widowControl/>
              <w:spacing w:line="360" w:lineRule="auto"/>
              <w:jc w:val="left"/>
              <w:rPr>
                <w:rFonts w:ascii="宋体" w:hAnsi="宋体" w:eastAsia="宋体" w:cs="宋体"/>
                <w:color w:val="auto"/>
                <w:kern w:val="0"/>
                <w:szCs w:val="21"/>
                <w:highlight w:val="none"/>
              </w:rPr>
            </w:pPr>
            <w:r>
              <w:rPr>
                <w:rFonts w:hint="eastAsia" w:ascii="宋体" w:hAnsi="宋体" w:eastAsia="宋体" w:cs="Arial"/>
                <w:color w:val="auto"/>
                <w:kern w:val="0"/>
                <w:szCs w:val="21"/>
                <w:highlight w:val="none"/>
              </w:rPr>
              <w:t>（4）必要的保险费用和各项税费；</w:t>
            </w:r>
          </w:p>
          <w:p>
            <w:pPr>
              <w:widowControl/>
              <w:spacing w:line="360" w:lineRule="auto"/>
              <w:jc w:val="left"/>
              <w:rPr>
                <w:rFonts w:hint="eastAsia" w:ascii="宋体" w:hAnsi="宋体" w:eastAsia="宋体" w:cs="宋体"/>
                <w:color w:val="auto"/>
                <w:szCs w:val="21"/>
                <w:highlight w:val="none"/>
              </w:rPr>
            </w:pPr>
            <w:r>
              <w:rPr>
                <w:rFonts w:hint="eastAsia" w:ascii="宋体" w:hAnsi="宋体" w:eastAsia="宋体" w:cs="Arial"/>
                <w:color w:val="auto"/>
                <w:kern w:val="0"/>
                <w:szCs w:val="21"/>
                <w:highlight w:val="none"/>
              </w:rPr>
              <w:t>（5）系统的安装材料费。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727" w:type="dxa"/>
            <w:gridSpan w:val="6"/>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▲二、核心产品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727" w:type="dxa"/>
            <w:gridSpan w:val="6"/>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本表的核心产品为第</w:t>
            </w:r>
            <w:r>
              <w:rPr>
                <w:rFonts w:hint="eastAsia" w:ascii="宋体" w:hAnsi="宋体" w:eastAsia="宋体" w:cs="宋体"/>
                <w:b/>
                <w:color w:val="auto"/>
                <w:szCs w:val="21"/>
                <w:highlight w:val="none"/>
                <w:u w:val="single"/>
              </w:rPr>
              <w:t xml:space="preserve">  4  </w:t>
            </w:r>
            <w:r>
              <w:rPr>
                <w:rFonts w:hint="eastAsia" w:ascii="宋体" w:hAnsi="宋体" w:eastAsia="宋体" w:cs="宋体"/>
                <w:b/>
                <w:color w:val="auto"/>
                <w:szCs w:val="21"/>
                <w:highlight w:val="none"/>
              </w:rPr>
              <w:t>项产品“移动全媒体接收转换系统”。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727"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三、进口产品说明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099"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进口产品说明</w:t>
            </w:r>
          </w:p>
        </w:tc>
        <w:tc>
          <w:tcPr>
            <w:tcW w:w="7628"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□本表的第</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货物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优先采购向我国企业转让技术、与我国企业签订消化吸收再创新方案的投标人的进口产品。其他货物不接受进口产品参与投标，</w:t>
            </w:r>
            <w:r>
              <w:rPr>
                <w:rFonts w:hint="eastAsia" w:ascii="宋体" w:hAnsi="宋体" w:eastAsia="宋体" w:cs="宋体"/>
                <w:b/>
                <w:color w:val="auto"/>
                <w:szCs w:val="21"/>
                <w:highlight w:val="none"/>
              </w:rPr>
              <w:t>否则作无效标处理。</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☑本分标货物不接受进口产品（即通过中国海关报关验放进入中国境内且产自关境外的产品）参与投标，</w:t>
            </w:r>
            <w:r>
              <w:rPr>
                <w:rFonts w:hint="eastAsia" w:ascii="宋体" w:hAnsi="宋体" w:eastAsia="宋体" w:cs="宋体"/>
                <w:b/>
                <w:color w:val="auto"/>
                <w:szCs w:val="21"/>
                <w:highlight w:val="none"/>
              </w:rPr>
              <w:t>如有进口产品参与投标的作无效标处理</w:t>
            </w:r>
            <w:r>
              <w:rPr>
                <w:rFonts w:hint="eastAsia" w:ascii="宋体" w:hAnsi="宋体" w:eastAsia="宋体" w:cs="宋体"/>
                <w:color w:val="auto"/>
                <w:szCs w:val="21"/>
                <w:highlight w:val="none"/>
              </w:rPr>
              <w:t>。</w:t>
            </w:r>
          </w:p>
        </w:tc>
      </w:tr>
    </w:tbl>
    <w:p>
      <w:pPr>
        <w:rPr>
          <w:rFonts w:ascii="Times New Roman" w:hAnsi="Times New Roman" w:eastAsia="宋体" w:cs="Times New Roman"/>
          <w:color w:val="auto"/>
          <w:highlight w:val="none"/>
        </w:rPr>
      </w:pPr>
    </w:p>
    <w:p>
      <w:pPr>
        <w:rPr>
          <w:rFonts w:ascii="Times New Roman" w:hAnsi="Times New Roman" w:eastAsia="宋体" w:cs="Times New Roman"/>
          <w:color w:val="auto"/>
          <w:highlight w:val="none"/>
        </w:rPr>
      </w:pPr>
    </w:p>
    <w:p>
      <w:pPr>
        <w:widowControl w:val="0"/>
        <w:spacing w:line="380" w:lineRule="exact"/>
        <w:jc w:val="both"/>
        <w:rPr>
          <w:rFonts w:ascii="Times New Roman" w:hAnsi="Times New Roman" w:eastAsia="宋体" w:cs="Times New Roman"/>
          <w:color w:val="auto"/>
          <w:kern w:val="0"/>
          <w:sz w:val="24"/>
          <w:szCs w:val="24"/>
          <w:highlight w:val="none"/>
          <w:lang w:val="en-US" w:eastAsia="zh-CN" w:bidi="ar-SA"/>
        </w:rPr>
      </w:pPr>
    </w:p>
    <w:p>
      <w:pPr>
        <w:widowControl w:val="0"/>
        <w:spacing w:line="380" w:lineRule="exact"/>
        <w:jc w:val="both"/>
        <w:rPr>
          <w:rFonts w:ascii="Times New Roman" w:hAnsi="Times New Roman" w:eastAsia="宋体" w:cs="Times New Roman"/>
          <w:color w:val="auto"/>
          <w:kern w:val="0"/>
          <w:sz w:val="24"/>
          <w:szCs w:val="24"/>
          <w:highlight w:val="none"/>
          <w:lang w:val="en-US" w:eastAsia="zh-CN" w:bidi="ar-SA"/>
        </w:rPr>
      </w:pPr>
    </w:p>
    <w:p>
      <w:pPr>
        <w:widowControl w:val="0"/>
        <w:spacing w:line="380" w:lineRule="exact"/>
        <w:jc w:val="both"/>
        <w:rPr>
          <w:rFonts w:ascii="Times New Roman" w:hAnsi="Times New Roman" w:eastAsia="宋体" w:cs="Times New Roman"/>
          <w:color w:val="auto"/>
          <w:kern w:val="0"/>
          <w:sz w:val="24"/>
          <w:szCs w:val="24"/>
          <w:highlight w:val="none"/>
          <w:lang w:val="en-US" w:eastAsia="zh-CN" w:bidi="ar-SA"/>
        </w:rPr>
      </w:pPr>
    </w:p>
    <w:p>
      <w:pPr>
        <w:spacing w:line="360" w:lineRule="auto"/>
        <w:ind w:firstLine="308" w:firstLineChars="147"/>
        <w:jc w:val="left"/>
        <w:rPr>
          <w:rFonts w:hint="eastAsia" w:ascii="宋体" w:hAnsi="宋体" w:cs="宋体"/>
          <w:bCs/>
          <w:color w:val="auto"/>
          <w:szCs w:val="21"/>
          <w:highlight w:val="none"/>
          <w:u w:val="single"/>
        </w:rPr>
        <w:sectPr>
          <w:footerReference r:id="rId10" w:type="first"/>
          <w:headerReference r:id="rId8" w:type="default"/>
          <w:footerReference r:id="rId9" w:type="default"/>
          <w:pgSz w:w="11906" w:h="16838"/>
          <w:pgMar w:top="1134" w:right="1134" w:bottom="1134" w:left="1134" w:header="851" w:footer="992" w:gutter="0"/>
          <w:cols w:space="720" w:num="1"/>
          <w:titlePg/>
          <w:docGrid w:linePitch="312" w:charSpace="0"/>
        </w:sectPr>
      </w:pPr>
    </w:p>
    <w:p>
      <w:pPr>
        <w:spacing w:line="360" w:lineRule="auto"/>
        <w:ind w:firstLine="308" w:firstLineChars="147"/>
        <w:jc w:val="left"/>
        <w:rPr>
          <w:rFonts w:hint="eastAsia" w:ascii="Times New Roman" w:hAnsi="Times New Roman" w:eastAsia="宋体" w:cs="Times New Roman"/>
          <w:color w:val="auto"/>
          <w:highlight w:val="none"/>
        </w:rPr>
      </w:pPr>
      <w:r>
        <w:rPr>
          <w:rFonts w:hint="eastAsia" w:ascii="宋体" w:hAnsi="宋体" w:eastAsia="宋体" w:cs="宋体"/>
          <w:bCs/>
          <w:color w:val="auto"/>
          <w:szCs w:val="21"/>
          <w:highlight w:val="none"/>
          <w:u w:val="single"/>
        </w:rPr>
        <w:t xml:space="preserve"> C </w:t>
      </w:r>
      <w:r>
        <w:rPr>
          <w:rFonts w:hint="eastAsia" w:ascii="宋体" w:hAnsi="宋体" w:eastAsia="宋体" w:cs="宋体"/>
          <w:b/>
          <w:color w:val="auto"/>
          <w:szCs w:val="21"/>
          <w:highlight w:val="none"/>
        </w:rPr>
        <w:t>分标      采购预算：</w:t>
      </w:r>
      <w:r>
        <w:rPr>
          <w:rFonts w:hint="eastAsia" w:ascii="宋体" w:hAnsi="宋体" w:eastAsia="宋体" w:cs="宋体"/>
          <w:bCs/>
          <w:color w:val="auto"/>
          <w:szCs w:val="21"/>
          <w:highlight w:val="none"/>
          <w:u w:val="single"/>
        </w:rPr>
        <w:t xml:space="preserve">  2500000.00元   </w:t>
      </w:r>
    </w:p>
    <w:tbl>
      <w:tblPr>
        <w:tblStyle w:val="6"/>
        <w:tblW w:w="97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1035"/>
        <w:gridCol w:w="470"/>
        <w:gridCol w:w="238"/>
        <w:gridCol w:w="692"/>
        <w:gridCol w:w="6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94" w:type="dxa"/>
            <w:shd w:val="clear" w:color="000000" w:fill="FFFFFF"/>
            <w:noWrap w:val="0"/>
            <w:vAlign w:val="center"/>
          </w:tcPr>
          <w:p>
            <w:pPr>
              <w:widowControl/>
              <w:jc w:val="center"/>
              <w:rPr>
                <w:rFonts w:ascii="宋体" w:hAnsi="宋体" w:eastAsia="宋体" w:cs="Arial"/>
                <w:b/>
                <w:bCs/>
                <w:color w:val="auto"/>
                <w:kern w:val="0"/>
                <w:szCs w:val="21"/>
                <w:highlight w:val="none"/>
              </w:rPr>
            </w:pPr>
            <w:r>
              <w:rPr>
                <w:rFonts w:hint="eastAsia" w:ascii="宋体" w:hAnsi="宋体" w:eastAsia="宋体" w:cs="Arial"/>
                <w:b/>
                <w:bCs/>
                <w:color w:val="auto"/>
                <w:kern w:val="0"/>
                <w:szCs w:val="21"/>
                <w:highlight w:val="none"/>
              </w:rPr>
              <w:t>序号</w:t>
            </w:r>
          </w:p>
        </w:tc>
        <w:tc>
          <w:tcPr>
            <w:tcW w:w="1035" w:type="dxa"/>
            <w:shd w:val="clear" w:color="000000" w:fill="FFFFFF"/>
            <w:noWrap w:val="0"/>
            <w:vAlign w:val="center"/>
          </w:tcPr>
          <w:p>
            <w:pPr>
              <w:widowControl/>
              <w:jc w:val="center"/>
              <w:rPr>
                <w:rFonts w:hint="eastAsia" w:ascii="宋体" w:hAnsi="宋体" w:eastAsia="宋体" w:cs="Arial"/>
                <w:b/>
                <w:bCs/>
                <w:color w:val="auto"/>
                <w:kern w:val="0"/>
                <w:szCs w:val="21"/>
                <w:highlight w:val="none"/>
              </w:rPr>
            </w:pPr>
            <w:r>
              <w:rPr>
                <w:rFonts w:hint="eastAsia" w:ascii="宋体" w:hAnsi="宋体" w:eastAsia="宋体" w:cs="Arial"/>
                <w:b/>
                <w:bCs/>
                <w:color w:val="auto"/>
                <w:kern w:val="0"/>
                <w:szCs w:val="21"/>
                <w:highlight w:val="none"/>
              </w:rPr>
              <w:t>标的名称</w:t>
            </w:r>
          </w:p>
        </w:tc>
        <w:tc>
          <w:tcPr>
            <w:tcW w:w="708" w:type="dxa"/>
            <w:gridSpan w:val="2"/>
            <w:shd w:val="clear" w:color="000000" w:fill="FFFFFF"/>
            <w:noWrap w:val="0"/>
            <w:vAlign w:val="center"/>
          </w:tcPr>
          <w:p>
            <w:pPr>
              <w:widowControl/>
              <w:jc w:val="center"/>
              <w:rPr>
                <w:rFonts w:hint="eastAsia" w:ascii="宋体" w:hAnsi="宋体" w:eastAsia="宋体" w:cs="Arial"/>
                <w:b/>
                <w:bCs/>
                <w:color w:val="auto"/>
                <w:kern w:val="0"/>
                <w:szCs w:val="21"/>
                <w:highlight w:val="none"/>
              </w:rPr>
            </w:pPr>
            <w:r>
              <w:rPr>
                <w:rFonts w:hint="eastAsia" w:ascii="宋体" w:hAnsi="宋体" w:eastAsia="宋体" w:cs="Arial"/>
                <w:b/>
                <w:bCs/>
                <w:color w:val="auto"/>
                <w:kern w:val="0"/>
                <w:szCs w:val="21"/>
                <w:highlight w:val="none"/>
              </w:rPr>
              <w:t>数量</w:t>
            </w:r>
          </w:p>
        </w:tc>
        <w:tc>
          <w:tcPr>
            <w:tcW w:w="692" w:type="dxa"/>
            <w:shd w:val="clear" w:color="000000" w:fill="FFFFFF"/>
            <w:noWrap w:val="0"/>
            <w:vAlign w:val="center"/>
          </w:tcPr>
          <w:p>
            <w:pPr>
              <w:widowControl/>
              <w:jc w:val="center"/>
              <w:rPr>
                <w:rFonts w:hint="eastAsia" w:ascii="宋体" w:hAnsi="宋体" w:eastAsia="宋体" w:cs="Arial"/>
                <w:b/>
                <w:bCs/>
                <w:color w:val="auto"/>
                <w:kern w:val="0"/>
                <w:szCs w:val="21"/>
                <w:highlight w:val="none"/>
              </w:rPr>
            </w:pPr>
            <w:r>
              <w:rPr>
                <w:rFonts w:hint="eastAsia" w:ascii="宋体" w:hAnsi="宋体" w:eastAsia="宋体" w:cs="Arial"/>
                <w:b/>
                <w:bCs/>
                <w:color w:val="auto"/>
                <w:kern w:val="0"/>
                <w:szCs w:val="21"/>
                <w:highlight w:val="none"/>
              </w:rPr>
              <w:t>单位</w:t>
            </w:r>
          </w:p>
        </w:tc>
        <w:tc>
          <w:tcPr>
            <w:tcW w:w="6698" w:type="dxa"/>
            <w:shd w:val="clear" w:color="000000" w:fill="FFFFFF"/>
            <w:noWrap w:val="0"/>
            <w:vAlign w:val="center"/>
          </w:tcPr>
          <w:p>
            <w:pPr>
              <w:widowControl/>
              <w:jc w:val="center"/>
              <w:rPr>
                <w:rFonts w:hint="eastAsia" w:ascii="宋体" w:hAnsi="宋体" w:eastAsia="宋体" w:cs="Arial"/>
                <w:b/>
                <w:bCs/>
                <w:color w:val="auto"/>
                <w:kern w:val="0"/>
                <w:szCs w:val="21"/>
                <w:highlight w:val="none"/>
              </w:rPr>
            </w:pPr>
            <w:r>
              <w:rPr>
                <w:rFonts w:hint="eastAsia" w:ascii="宋体" w:hAnsi="宋体" w:eastAsia="宋体" w:cs="宋体"/>
                <w:b/>
                <w:bCs/>
                <w:color w:val="auto"/>
                <w:szCs w:val="21"/>
                <w:highlight w:val="none"/>
              </w:rPr>
              <w:t>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94"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w:t>
            </w:r>
          </w:p>
        </w:tc>
        <w:tc>
          <w:tcPr>
            <w:tcW w:w="1035"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全媒体一体化终端</w:t>
            </w:r>
          </w:p>
        </w:tc>
        <w:tc>
          <w:tcPr>
            <w:tcW w:w="708" w:type="dxa"/>
            <w:gridSpan w:val="2"/>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32</w:t>
            </w:r>
          </w:p>
        </w:tc>
        <w:tc>
          <w:tcPr>
            <w:tcW w:w="692"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套</w:t>
            </w:r>
          </w:p>
        </w:tc>
        <w:tc>
          <w:tcPr>
            <w:tcW w:w="6698" w:type="dxa"/>
            <w:shd w:val="clear" w:color="000000" w:fill="FFFFFF"/>
            <w:noWrap w:val="0"/>
            <w:vAlign w:val="center"/>
          </w:tcPr>
          <w:p>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硬件配置要求：</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 xml:space="preserve">1、配备 8 核中央处理器 </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2、内存容量：16GB</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3、硬盘容量：2TB （7200转磁盘或固态硬盘）</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4、两个 USB 3 端口</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5、千兆以太网端口</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功能要求：</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 xml:space="preserve">▲1、部署分布式集群编码功能模块，应用软件只要在网络中的任一站点上安装 ，然后将它作为集群节点激活，调用某一部电脑上闲置的处理内核，从而调用多核系统全部的处理能力，可进行分布式编码、并兼容原有的AVID和苹果非编网络。     </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7、融媒体资源库对接应用管理软件：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① 支持融媒体资源库的素材上载</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② 持融媒体资源库的素材检索、引用及下载</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③ 支持融媒体资源库的存储对接</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⑤ 含adobe Premiere 融媒体资源库插件，实现对融媒体素材的直接调用</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2、IP信号接收及制作工具NDI信号的接收录制插件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① 实现对各类信号的接收，如RTMP、SRT、NDI、DVB-UDP、ST2110（需要安装专业IP卡）。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② 实现对屏幕窗口及应用程序窗口截屏转换为NDI信号</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③ 转换各类信号为NDI信号提供给各类制作工具NDI输入插件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④ 含Adobe Premiere NDI 插件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⑤ 含Avid NDI 插件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⑦ 根据上述NDI制作插件实现针对NDI信号的实时录制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⑧ 根据上述NDI制作插件实现对时间线的NDI实时输出</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⑨ 实时转换NDI信号到如下IP信号：SDI、RTMP、SRT、NDI、DVB-UDP、ST2110（安装专业IP卡）。和现有生产系统对接，定制化开发，</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▲使用原有数据表单结构，不得改变现有工作模式</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▲合同签署后30天内交付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94"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w:t>
            </w:r>
          </w:p>
        </w:tc>
        <w:tc>
          <w:tcPr>
            <w:tcW w:w="1035"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win非编终端</w:t>
            </w:r>
          </w:p>
        </w:tc>
        <w:tc>
          <w:tcPr>
            <w:tcW w:w="708" w:type="dxa"/>
            <w:gridSpan w:val="2"/>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18</w:t>
            </w:r>
          </w:p>
        </w:tc>
        <w:tc>
          <w:tcPr>
            <w:tcW w:w="692"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套</w:t>
            </w:r>
          </w:p>
        </w:tc>
        <w:tc>
          <w:tcPr>
            <w:tcW w:w="6698" w:type="dxa"/>
            <w:shd w:val="clear" w:color="000000" w:fill="FFFFFF"/>
            <w:noWrap w:val="0"/>
            <w:vAlign w:val="center"/>
          </w:tcPr>
          <w:p>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1、配置要求为台式图形工作站；</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2、处理器配置不低于W2223；</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3、内存配置不低于32GB ECC；</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4、硬盘配置不低于256G SSD+1TB SATA；</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5、显卡配置不低于P2200 5GB</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6、配至DVDRW刻录机和万兆网卡。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94"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3</w:t>
            </w:r>
          </w:p>
        </w:tc>
        <w:tc>
          <w:tcPr>
            <w:tcW w:w="1035"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移动终端1</w:t>
            </w:r>
          </w:p>
        </w:tc>
        <w:tc>
          <w:tcPr>
            <w:tcW w:w="708" w:type="dxa"/>
            <w:gridSpan w:val="2"/>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4</w:t>
            </w:r>
          </w:p>
        </w:tc>
        <w:tc>
          <w:tcPr>
            <w:tcW w:w="692"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套</w:t>
            </w:r>
          </w:p>
        </w:tc>
        <w:tc>
          <w:tcPr>
            <w:tcW w:w="6698" w:type="dxa"/>
            <w:shd w:val="clear" w:color="000000" w:fill="FFFFFF"/>
            <w:noWrap w:val="0"/>
            <w:vAlign w:val="center"/>
          </w:tcPr>
          <w:p>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硬件配置要求：</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 xml:space="preserve">1、配备 8 核中央处理器 </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2、内存容量：32GB</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 xml:space="preserve">3、硬盘容量：2TB （固态硬盘）   </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预装软件及功能要求：</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▲1、部署分布式集群编码功能模块，应用软件只要在网络中的任一站点上安装 ，然后将它作为集群节点激活，调用某一部电脑上闲置的处理内核，从而调用多核系统全部的处理能力，可进行分布式编码、并兼容原有的</w:t>
            </w:r>
            <w:r>
              <w:rPr>
                <w:rFonts w:hint="eastAsia" w:ascii="宋体" w:hAnsi="宋体" w:eastAsia="宋体" w:cs="宋体"/>
                <w:bCs/>
                <w:color w:val="auto"/>
                <w:highlight w:val="none"/>
              </w:rPr>
              <w:t>BR-software</w:t>
            </w:r>
            <w:r>
              <w:rPr>
                <w:rFonts w:hint="eastAsia" w:ascii="宋体" w:hAnsi="宋体" w:eastAsia="宋体" w:cs="宋体"/>
                <w:color w:val="auto"/>
                <w:kern w:val="0"/>
                <w:szCs w:val="21"/>
                <w:highlight w:val="none"/>
                <w:lang w:bidi="ar"/>
              </w:rPr>
              <w:t xml:space="preserve">非编网络。     </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2、融媒体资源库对接应用管理软件：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① 支持融媒体资源库的素材上载</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② 持融媒体资源库的素材检索、引用及下载</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③ 支持融媒体资源库的存储对接</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⑤ 含adobe Premiere 融媒体资源库插件，实现对融媒体素材的直接调用</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8、IP信号接收及制作工具NDI信号的接收录制插件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① 实现对各类信号的接收，如RTMP、SRT、NDI、DVB-UDP、ST2110（需要安装专业IP卡）。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② 实现对屏幕窗口及应用程序窗口截屏转换为NDI信号</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③ 转换各类信号为NDI信号提供给各类制作工具NDI输入插件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④ 安装Adobe Premiere NDI 插件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⑤ 安装 Avid NDI 插件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⑦ 根据上述NDI制作插件实现针对NDI信号的实时录制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⑧ 根据上述NDI制作插件实现对时间线的NDI实时输出</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⑨ 实时转换NDI信号到如下IP信号：SDI、RTMP、SRT、NDI、DVB-UDP、ST2110（安装专业IP卡）。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94"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4</w:t>
            </w:r>
          </w:p>
        </w:tc>
        <w:tc>
          <w:tcPr>
            <w:tcW w:w="1035"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移动终端2</w:t>
            </w:r>
          </w:p>
        </w:tc>
        <w:tc>
          <w:tcPr>
            <w:tcW w:w="708" w:type="dxa"/>
            <w:gridSpan w:val="2"/>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4</w:t>
            </w:r>
          </w:p>
        </w:tc>
        <w:tc>
          <w:tcPr>
            <w:tcW w:w="692"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套</w:t>
            </w:r>
          </w:p>
        </w:tc>
        <w:tc>
          <w:tcPr>
            <w:tcW w:w="6698" w:type="dxa"/>
            <w:shd w:val="clear" w:color="000000" w:fill="FFFFFF"/>
            <w:noWrap w:val="0"/>
            <w:vAlign w:val="center"/>
          </w:tcPr>
          <w:p>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硬件配置要求：</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 xml:space="preserve">1、配备 8 核中央处理器 </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2、内存容量：16GB</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 xml:space="preserve">3、硬盘容量：2TB （固态硬盘）   </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预装软件及功能要求：</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 xml:space="preserve">▲1、部署分布式集群编码功能模块，应用软件只要在网络中的任一站点上安装 ，然后将它作为集群节点激活，调用某一部电脑上闲置的处理内核，从而调用多核系统全部的处理能力，可进行分布式编码、并兼容原有的非编网络。     </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2、融媒体资源库对接应用管理软件：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① 支持融媒体资源库的素材上载</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② 持融媒体资源库的素材检索、引用及下载</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③ 支持融媒体资源库的存储对接</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⑤ 含adobe Premiere 融媒体资源库插件，实现对融媒体素材的直接调用</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8、IP信号接收及制作工具NDI信号的接收录制插件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① 实现对各类信号的接收，如RTMP、SRT、NDI、DVB-UDP、ST2110（需要安装专业IP卡）。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② 实现对屏幕窗口及应用程序窗口截屏转换为NDI信号</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③ 转换各类信号为NDI信号提供给各类制作工具NDI输入插件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④ 安装Adobe Premiere NDI 插件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⑤ 安装 Avid NDI 插件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⑦ 根据上述NDI制作插件实现针对NDI信号的实时录制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⑧ 根据上述NDI制作插件实现对时间线的NDI实时输出</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⑨ 实时转换NDI信号到如下IP信号：SDI、RTMP、SRT、NDI、DVB-UDP、ST2110（安装专业IP卡）。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94"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5</w:t>
            </w:r>
          </w:p>
        </w:tc>
        <w:tc>
          <w:tcPr>
            <w:tcW w:w="1035"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8位雷电存储</w:t>
            </w:r>
          </w:p>
        </w:tc>
        <w:tc>
          <w:tcPr>
            <w:tcW w:w="708" w:type="dxa"/>
            <w:gridSpan w:val="2"/>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16</w:t>
            </w:r>
          </w:p>
        </w:tc>
        <w:tc>
          <w:tcPr>
            <w:tcW w:w="692"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套</w:t>
            </w:r>
          </w:p>
        </w:tc>
        <w:tc>
          <w:tcPr>
            <w:tcW w:w="6698" w:type="dxa"/>
            <w:shd w:val="clear" w:color="000000" w:fill="FFFFFF"/>
            <w:noWrap w:val="0"/>
            <w:vAlign w:val="center"/>
          </w:tcPr>
          <w:p>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1、8盘位雷电三便携式静音桌面存储系统；</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2、支持多RAID级别：JBOD,0,1,0+1,5,6、并兼容原存储使用；</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3、原始物理容量32TB(8＊4TB)磁盘阵列，标配双Thunderbolt 3接口，支持菊花串连高达6台雷电设备；</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4、配备手提，可便携；</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5、拥有硬盘LED状态灯开关；</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6、两个80x80x25mm超静音冷却风扇模块支持Array Roaming（阵列漫游）；</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7、支持Web页面管理；</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8、支持SATA、SAS磁盘；</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9、支持RAID自动手动重组；</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10、支持快速RAID、前台RAID、后台RAID三种RAID模式；</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11、支持4K视频编辑和后期制作工作流程；</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12、支持RAID随机启动；</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13、支持MAC、Windows系统连接。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94"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6</w:t>
            </w:r>
          </w:p>
        </w:tc>
        <w:tc>
          <w:tcPr>
            <w:tcW w:w="1035"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4位雷电存储</w:t>
            </w:r>
          </w:p>
        </w:tc>
        <w:tc>
          <w:tcPr>
            <w:tcW w:w="708" w:type="dxa"/>
            <w:gridSpan w:val="2"/>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10</w:t>
            </w:r>
          </w:p>
        </w:tc>
        <w:tc>
          <w:tcPr>
            <w:tcW w:w="692"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套</w:t>
            </w:r>
          </w:p>
        </w:tc>
        <w:tc>
          <w:tcPr>
            <w:tcW w:w="6698" w:type="dxa"/>
            <w:shd w:val="clear" w:color="000000" w:fill="FFFFFF"/>
            <w:noWrap w:val="0"/>
            <w:vAlign w:val="center"/>
          </w:tcPr>
          <w:p>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1、4盘位雷电三静音桌面存储系统；</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2、支持多RAID级别：JBOD,0,1；支持购买授权实现RAID5/10、并兼容原存储使用；</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3、原始物理容量16TB(4＊4TB)磁盘阵列；</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4、标配双Thunderbolt 3接口，支持菊花串连高达6台雷电设备；</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5、配备Displayport接口支持4K画面显示；</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6、拥有硬盘LED状态灯开关；</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7、高性能的冷却系统；</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8、支持SATA磁盘；</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9、支持RAID随机启动；</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10、支持MAC、Windows系统连接。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94"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7</w:t>
            </w:r>
          </w:p>
        </w:tc>
        <w:tc>
          <w:tcPr>
            <w:tcW w:w="1035"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雷电3扩展坞</w:t>
            </w:r>
          </w:p>
        </w:tc>
        <w:tc>
          <w:tcPr>
            <w:tcW w:w="708" w:type="dxa"/>
            <w:gridSpan w:val="2"/>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30</w:t>
            </w:r>
          </w:p>
        </w:tc>
        <w:tc>
          <w:tcPr>
            <w:tcW w:w="692"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个</w:t>
            </w:r>
          </w:p>
        </w:tc>
        <w:tc>
          <w:tcPr>
            <w:tcW w:w="6698" w:type="dxa"/>
            <w:shd w:val="clear" w:color="000000" w:fill="FFFFFF"/>
            <w:noWrap w:val="0"/>
            <w:vAlign w:val="center"/>
          </w:tcPr>
          <w:p>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1、Thunderbolt接口；</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2、2个HDMI接口；</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3、2个USB 3.0接口；</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4、1个10/100/1000base-t以太网（RJ-45）接口。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94"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8</w:t>
            </w:r>
          </w:p>
        </w:tc>
        <w:tc>
          <w:tcPr>
            <w:tcW w:w="1035"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IO接口箱</w:t>
            </w:r>
          </w:p>
        </w:tc>
        <w:tc>
          <w:tcPr>
            <w:tcW w:w="708" w:type="dxa"/>
            <w:gridSpan w:val="2"/>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15</w:t>
            </w:r>
          </w:p>
        </w:tc>
        <w:tc>
          <w:tcPr>
            <w:tcW w:w="692"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套</w:t>
            </w:r>
          </w:p>
        </w:tc>
        <w:tc>
          <w:tcPr>
            <w:tcW w:w="6698" w:type="dxa"/>
            <w:shd w:val="clear" w:color="000000" w:fill="FFFFFF"/>
            <w:noWrap w:val="0"/>
            <w:vAlign w:val="center"/>
          </w:tcPr>
          <w:p>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1、Thunderbolt 3接口/USB3.1接口；</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2、视频格式支持4K 2160p60/4Kp60 DCI；</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3、1路HDMI输入，1路HDMI输出；</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4、2路SDI输出，1路环通输出。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94"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9</w:t>
            </w:r>
          </w:p>
        </w:tc>
        <w:tc>
          <w:tcPr>
            <w:tcW w:w="1035"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交换机</w:t>
            </w:r>
          </w:p>
        </w:tc>
        <w:tc>
          <w:tcPr>
            <w:tcW w:w="708" w:type="dxa"/>
            <w:gridSpan w:val="2"/>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w:t>
            </w:r>
          </w:p>
        </w:tc>
        <w:tc>
          <w:tcPr>
            <w:tcW w:w="692"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台</w:t>
            </w:r>
          </w:p>
        </w:tc>
        <w:tc>
          <w:tcPr>
            <w:tcW w:w="6698" w:type="dxa"/>
            <w:shd w:val="clear" w:color="000000" w:fill="FFFFFF"/>
            <w:noWrap w:val="0"/>
            <w:vAlign w:val="center"/>
          </w:tcPr>
          <w:p>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1、机架式交换机；</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2、48口万兆交换机；</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3、支持6个40Gb；</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4、配齐SFP。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94"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10</w:t>
            </w:r>
          </w:p>
        </w:tc>
        <w:tc>
          <w:tcPr>
            <w:tcW w:w="1035"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交换机</w:t>
            </w:r>
          </w:p>
        </w:tc>
        <w:tc>
          <w:tcPr>
            <w:tcW w:w="708" w:type="dxa"/>
            <w:gridSpan w:val="2"/>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6</w:t>
            </w:r>
          </w:p>
        </w:tc>
        <w:tc>
          <w:tcPr>
            <w:tcW w:w="692"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台</w:t>
            </w:r>
          </w:p>
        </w:tc>
        <w:tc>
          <w:tcPr>
            <w:tcW w:w="6698" w:type="dxa"/>
            <w:shd w:val="clear" w:color="000000" w:fill="FFFFFF"/>
            <w:noWrap w:val="0"/>
            <w:vAlign w:val="center"/>
          </w:tcPr>
          <w:p>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1、机架式交换机；</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2、48口千兆交换机；</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3、支持10Gb光口；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94"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11</w:t>
            </w:r>
          </w:p>
        </w:tc>
        <w:tc>
          <w:tcPr>
            <w:tcW w:w="1035"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HDMI矩阵</w:t>
            </w:r>
          </w:p>
        </w:tc>
        <w:tc>
          <w:tcPr>
            <w:tcW w:w="708" w:type="dxa"/>
            <w:gridSpan w:val="2"/>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5</w:t>
            </w:r>
          </w:p>
        </w:tc>
        <w:tc>
          <w:tcPr>
            <w:tcW w:w="692"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个</w:t>
            </w:r>
          </w:p>
        </w:tc>
        <w:tc>
          <w:tcPr>
            <w:tcW w:w="6698" w:type="dxa"/>
            <w:shd w:val="clear" w:color="000000" w:fill="FFFFFF"/>
            <w:noWrap w:val="0"/>
            <w:vAlign w:val="center"/>
          </w:tcPr>
          <w:p>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1、4K HDMI矩阵；</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2、规格不低于4*4；</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3、分辨率支持3840*2160@60Hz。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94"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12</w:t>
            </w:r>
          </w:p>
        </w:tc>
        <w:tc>
          <w:tcPr>
            <w:tcW w:w="1035"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调色套件</w:t>
            </w:r>
          </w:p>
        </w:tc>
        <w:tc>
          <w:tcPr>
            <w:tcW w:w="708" w:type="dxa"/>
            <w:gridSpan w:val="2"/>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w:t>
            </w:r>
          </w:p>
        </w:tc>
        <w:tc>
          <w:tcPr>
            <w:tcW w:w="692"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套</w:t>
            </w:r>
          </w:p>
        </w:tc>
        <w:tc>
          <w:tcPr>
            <w:tcW w:w="6698" w:type="dxa"/>
            <w:shd w:val="clear" w:color="000000" w:fill="FFFFFF"/>
            <w:noWrap w:val="0"/>
            <w:vAlign w:val="center"/>
          </w:tcPr>
          <w:p>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1、需提供配套DaVinci Resolve Mini Panel调色台；</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2、使用的专业调色软件，并且附赠软件光盘。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94"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13</w:t>
            </w:r>
          </w:p>
        </w:tc>
        <w:tc>
          <w:tcPr>
            <w:tcW w:w="1035"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审片屏</w:t>
            </w:r>
          </w:p>
        </w:tc>
        <w:tc>
          <w:tcPr>
            <w:tcW w:w="708" w:type="dxa"/>
            <w:gridSpan w:val="2"/>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6</w:t>
            </w:r>
          </w:p>
        </w:tc>
        <w:tc>
          <w:tcPr>
            <w:tcW w:w="692"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台</w:t>
            </w:r>
          </w:p>
        </w:tc>
        <w:tc>
          <w:tcPr>
            <w:tcW w:w="6698" w:type="dxa"/>
            <w:shd w:val="clear" w:color="000000" w:fill="FFFFFF"/>
            <w:noWrap w:val="0"/>
            <w:vAlign w:val="center"/>
          </w:tcPr>
          <w:p>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1、配置不低于65英寸的4K OLED液晶电视作为审片屏；</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2、配套可移动式落地支架。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94"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14</w:t>
            </w:r>
          </w:p>
        </w:tc>
        <w:tc>
          <w:tcPr>
            <w:tcW w:w="1035"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切换系统</w:t>
            </w:r>
          </w:p>
        </w:tc>
        <w:tc>
          <w:tcPr>
            <w:tcW w:w="708" w:type="dxa"/>
            <w:gridSpan w:val="2"/>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w:t>
            </w:r>
          </w:p>
        </w:tc>
        <w:tc>
          <w:tcPr>
            <w:tcW w:w="692"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套</w:t>
            </w:r>
          </w:p>
        </w:tc>
        <w:tc>
          <w:tcPr>
            <w:tcW w:w="6698" w:type="dxa"/>
            <w:shd w:val="clear" w:color="000000" w:fill="FFFFFF"/>
            <w:noWrap w:val="0"/>
            <w:vAlign w:val="center"/>
          </w:tcPr>
          <w:p>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1、4K切换台；</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2、要求视频输入接口支持不低于8路12G-SDI输入，输出接口支持不低于8路12G-SDI；</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3、支持Fairlight调音台、ATEM Advanced Chroma Keyer、多画面分割、辅助和节目输出、模拟音频输入、内置对讲、内置两个闪存媒体播放器；</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4、支持黑场和HD三电平同步锁相输入。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94"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15</w:t>
            </w:r>
          </w:p>
        </w:tc>
        <w:tc>
          <w:tcPr>
            <w:tcW w:w="1035"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定制化软件</w:t>
            </w:r>
          </w:p>
        </w:tc>
        <w:tc>
          <w:tcPr>
            <w:tcW w:w="708" w:type="dxa"/>
            <w:gridSpan w:val="2"/>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60</w:t>
            </w:r>
          </w:p>
        </w:tc>
        <w:tc>
          <w:tcPr>
            <w:tcW w:w="692"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套</w:t>
            </w:r>
          </w:p>
        </w:tc>
        <w:tc>
          <w:tcPr>
            <w:tcW w:w="6698" w:type="dxa"/>
            <w:shd w:val="clear" w:color="000000" w:fill="FFFFFF"/>
            <w:noWrap w:val="0"/>
            <w:vAlign w:val="center"/>
          </w:tcPr>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安全管控工具主要为了保障未经授权的数据，不能通过人工方式进行导出的安全管控，在每台非编工作站都部署安全管控软件，开机自动运行，自动监控外接人工增加的各类存储。</w:t>
            </w:r>
          </w:p>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监控终端的存储情况；</w:t>
            </w:r>
          </w:p>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支持客户端上机计时长监控及数据推送</w:t>
            </w:r>
          </w:p>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支持实时监控登录用户对应的目录容量的水位线监控，接近配额是提示报警</w:t>
            </w:r>
          </w:p>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发现存在增加各类存储的时候自动进行卸载存储的操作；</w:t>
            </w:r>
          </w:p>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并且提示总控端有USB非法操作，并进行报警；</w:t>
            </w:r>
          </w:p>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记录当前登录的用户和操作的事件；</w:t>
            </w:r>
          </w:p>
          <w:p>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和现有</w:t>
            </w:r>
            <w:r>
              <w:rPr>
                <w:rFonts w:hint="eastAsia" w:ascii="宋体" w:hAnsi="宋体" w:eastAsia="宋体" w:cs="宋体"/>
                <w:bCs/>
                <w:color w:val="auto"/>
                <w:highlight w:val="none"/>
              </w:rPr>
              <w:t>BR-software非编网络以及通联平台</w:t>
            </w:r>
            <w:r>
              <w:rPr>
                <w:rFonts w:hint="eastAsia" w:ascii="宋体" w:hAnsi="宋体" w:eastAsia="宋体" w:cs="宋体"/>
                <w:color w:val="auto"/>
                <w:kern w:val="0"/>
                <w:szCs w:val="21"/>
                <w:highlight w:val="none"/>
                <w:lang w:bidi="ar"/>
              </w:rPr>
              <w:t>对接，定制化开发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94"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16</w:t>
            </w:r>
          </w:p>
        </w:tc>
        <w:tc>
          <w:tcPr>
            <w:tcW w:w="1035"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综合布线</w:t>
            </w:r>
          </w:p>
        </w:tc>
        <w:tc>
          <w:tcPr>
            <w:tcW w:w="708" w:type="dxa"/>
            <w:gridSpan w:val="2"/>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w:t>
            </w:r>
          </w:p>
        </w:tc>
        <w:tc>
          <w:tcPr>
            <w:tcW w:w="692"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套</w:t>
            </w:r>
          </w:p>
        </w:tc>
        <w:tc>
          <w:tcPr>
            <w:tcW w:w="6698" w:type="dxa"/>
            <w:shd w:val="clear" w:color="000000" w:fill="FFFFFF"/>
            <w:noWrap w:val="0"/>
            <w:vAlign w:val="center"/>
          </w:tcPr>
          <w:p>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满足后期制作设备部署要求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727" w:type="dxa"/>
            <w:gridSpan w:val="6"/>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w:t>
            </w:r>
            <w:r>
              <w:rPr>
                <w:rFonts w:hint="eastAsia" w:ascii="宋体" w:hAnsi="宋体" w:eastAsia="宋体" w:cs="宋体"/>
                <w:b/>
                <w:color w:val="auto"/>
                <w:szCs w:val="21"/>
                <w:highlight w:val="none"/>
              </w:rPr>
              <w:t>商务条款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099"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bCs/>
                <w:color w:val="auto"/>
                <w:kern w:val="0"/>
                <w:szCs w:val="21"/>
                <w:highlight w:val="none"/>
              </w:rPr>
              <w:t>1.</w:t>
            </w:r>
            <w:r>
              <w:rPr>
                <w:rFonts w:hint="eastAsia" w:ascii="宋体" w:hAnsi="宋体" w:eastAsia="宋体" w:cs="Arial"/>
                <w:color w:val="auto"/>
                <w:kern w:val="0"/>
                <w:szCs w:val="21"/>
                <w:highlight w:val="none"/>
              </w:rPr>
              <w:t>合同签订期</w:t>
            </w:r>
          </w:p>
        </w:tc>
        <w:tc>
          <w:tcPr>
            <w:tcW w:w="7628"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eastAsia="宋体" w:cs="Times New Roman"/>
                <w:color w:val="auto"/>
                <w:highlight w:val="none"/>
              </w:rPr>
            </w:pPr>
            <w:r>
              <w:rPr>
                <w:rFonts w:hint="eastAsia" w:ascii="宋体" w:hAnsi="宋体" w:eastAsia="宋体" w:cs="Arial"/>
                <w:color w:val="auto"/>
                <w:kern w:val="0"/>
                <w:szCs w:val="21"/>
                <w:highlight w:val="none"/>
              </w:rPr>
              <w:t>自中标通知书发出之日起</w:t>
            </w:r>
            <w:r>
              <w:rPr>
                <w:rFonts w:ascii="宋体" w:hAnsi="宋体" w:eastAsia="宋体" w:cs="Arial"/>
                <w:color w:val="auto"/>
                <w:kern w:val="0"/>
                <w:szCs w:val="21"/>
                <w:highlight w:val="none"/>
                <w:u w:val="single"/>
              </w:rPr>
              <w:t>  </w:t>
            </w:r>
            <w:r>
              <w:rPr>
                <w:rFonts w:hint="eastAsia" w:ascii="宋体" w:hAnsi="宋体" w:eastAsia="宋体" w:cs="Arial"/>
                <w:color w:val="auto"/>
                <w:kern w:val="0"/>
                <w:szCs w:val="21"/>
                <w:highlight w:val="none"/>
                <w:u w:val="single"/>
              </w:rPr>
              <w:t>25</w:t>
            </w:r>
            <w:r>
              <w:rPr>
                <w:rFonts w:ascii="宋体" w:hAnsi="宋体" w:eastAsia="宋体" w:cs="Arial"/>
                <w:color w:val="auto"/>
                <w:kern w:val="0"/>
                <w:szCs w:val="21"/>
                <w:highlight w:val="none"/>
                <w:u w:val="single"/>
              </w:rPr>
              <w:t>  </w:t>
            </w:r>
            <w:r>
              <w:rPr>
                <w:rFonts w:hint="eastAsia" w:ascii="宋体" w:hAnsi="宋体" w:eastAsia="宋体" w:cs="Arial"/>
                <w:color w:val="auto"/>
                <w:kern w:val="0"/>
                <w:szCs w:val="21"/>
                <w:highlight w:val="none"/>
              </w:rPr>
              <w:t>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099"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bCs/>
                <w:color w:val="auto"/>
                <w:kern w:val="0"/>
                <w:szCs w:val="21"/>
                <w:highlight w:val="none"/>
              </w:rPr>
              <w:t>2.</w:t>
            </w:r>
            <w:r>
              <w:rPr>
                <w:rFonts w:hint="eastAsia" w:ascii="宋体" w:hAnsi="宋体" w:eastAsia="宋体" w:cs="Arial"/>
                <w:color w:val="auto"/>
                <w:kern w:val="0"/>
                <w:szCs w:val="21"/>
                <w:highlight w:val="none"/>
              </w:rPr>
              <w:t>质保期</w:t>
            </w:r>
          </w:p>
        </w:tc>
        <w:tc>
          <w:tcPr>
            <w:tcW w:w="7628"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Arial"/>
                <w:color w:val="auto"/>
                <w:kern w:val="0"/>
                <w:szCs w:val="21"/>
                <w:highlight w:val="none"/>
              </w:rPr>
              <w:t>按国家有关规定实行产品“三包”，质保期不少于1年。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099"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Arial"/>
                <w:color w:val="auto"/>
                <w:kern w:val="0"/>
                <w:szCs w:val="21"/>
                <w:highlight w:val="none"/>
              </w:rPr>
              <w:t>3.售后服务要求</w:t>
            </w:r>
          </w:p>
        </w:tc>
        <w:tc>
          <w:tcPr>
            <w:tcW w:w="7628"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eastAsia="宋体" w:cs="Arial"/>
                <w:color w:val="auto"/>
                <w:spacing w:val="6"/>
                <w:kern w:val="0"/>
                <w:szCs w:val="21"/>
                <w:highlight w:val="none"/>
              </w:rPr>
            </w:pPr>
            <w:r>
              <w:rPr>
                <w:rFonts w:hint="eastAsia" w:ascii="宋体" w:hAnsi="宋体" w:eastAsia="宋体" w:cs="Arial"/>
                <w:color w:val="auto"/>
                <w:spacing w:val="6"/>
                <w:kern w:val="0"/>
                <w:szCs w:val="21"/>
                <w:highlight w:val="none"/>
              </w:rPr>
              <w:t>1、免费送货上门、免费安装调试至设备到最佳状态、免费提供设备操作培训，提供全套说明书。</w:t>
            </w:r>
          </w:p>
          <w:p>
            <w:pPr>
              <w:spacing w:line="360" w:lineRule="auto"/>
              <w:rPr>
                <w:rFonts w:ascii="宋体" w:hAnsi="宋体" w:eastAsia="宋体" w:cs="Arial"/>
                <w:color w:val="auto"/>
                <w:spacing w:val="6"/>
                <w:kern w:val="0"/>
                <w:szCs w:val="21"/>
                <w:highlight w:val="none"/>
              </w:rPr>
            </w:pPr>
            <w:r>
              <w:rPr>
                <w:rFonts w:hint="eastAsia" w:ascii="宋体" w:hAnsi="宋体" w:eastAsia="宋体" w:cs="Arial"/>
                <w:color w:val="auto"/>
                <w:spacing w:val="6"/>
                <w:kern w:val="0"/>
                <w:szCs w:val="21"/>
                <w:highlight w:val="none"/>
              </w:rPr>
              <w:t>2、维修响应:中标供应商在接到用户维修电话后4小时内响应，12小时内到达现场修理解决，并免费更换有缺陷的货物或零部件；一般故障24小时内恢复正常使用，若不能修复则应有合理应对方案；定期回访，在维保期内提供生产厂商7*24小时电话技术支持、7*24远程技术支持服务。</w:t>
            </w:r>
          </w:p>
          <w:p>
            <w:pPr>
              <w:spacing w:line="360" w:lineRule="auto"/>
              <w:rPr>
                <w:rFonts w:hint="eastAsia" w:ascii="宋体" w:hAnsi="宋体" w:eastAsia="宋体" w:cs="宋体"/>
                <w:color w:val="auto"/>
                <w:szCs w:val="21"/>
                <w:highlight w:val="none"/>
              </w:rPr>
            </w:pPr>
            <w:r>
              <w:rPr>
                <w:rFonts w:hint="eastAsia" w:ascii="宋体" w:hAnsi="宋体" w:eastAsia="宋体" w:cs="Arial"/>
                <w:color w:val="auto"/>
                <w:spacing w:val="6"/>
                <w:kern w:val="0"/>
                <w:szCs w:val="21"/>
                <w:highlight w:val="none"/>
              </w:rPr>
              <w:t>3、中标人除承担运输、安装、调试、验收与培训等义务外，还将为采购方提供技术支持。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099"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Arial"/>
                <w:color w:val="auto"/>
                <w:kern w:val="0"/>
                <w:szCs w:val="21"/>
                <w:highlight w:val="none"/>
              </w:rPr>
              <w:t>4.交货时间及地点</w:t>
            </w:r>
          </w:p>
        </w:tc>
        <w:tc>
          <w:tcPr>
            <w:tcW w:w="7628"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交货时间：合同签订后</w:t>
            </w:r>
            <w:r>
              <w:rPr>
                <w:rFonts w:hint="eastAsia" w:ascii="宋体" w:hAnsi="宋体" w:eastAsia="宋体" w:cs="Arial"/>
                <w:color w:val="auto"/>
                <w:kern w:val="0"/>
                <w:szCs w:val="21"/>
                <w:highlight w:val="none"/>
                <w:u w:val="single"/>
              </w:rPr>
              <w:t>30</w:t>
            </w:r>
            <w:r>
              <w:rPr>
                <w:rFonts w:hint="eastAsia" w:ascii="宋体" w:hAnsi="宋体" w:eastAsia="宋体" w:cs="Arial"/>
                <w:color w:val="auto"/>
                <w:kern w:val="0"/>
                <w:szCs w:val="21"/>
                <w:highlight w:val="none"/>
              </w:rPr>
              <w:t>天内交货；</w:t>
            </w:r>
          </w:p>
          <w:p>
            <w:pPr>
              <w:spacing w:line="360" w:lineRule="auto"/>
              <w:rPr>
                <w:rFonts w:hint="eastAsia" w:ascii="宋体" w:hAnsi="宋体" w:eastAsia="宋体" w:cs="宋体"/>
                <w:color w:val="auto"/>
                <w:szCs w:val="21"/>
                <w:highlight w:val="none"/>
              </w:rPr>
            </w:pPr>
            <w:r>
              <w:rPr>
                <w:rFonts w:hint="eastAsia" w:ascii="宋体" w:hAnsi="宋体" w:eastAsia="宋体" w:cs="Arial"/>
                <w:color w:val="auto"/>
                <w:kern w:val="0"/>
                <w:szCs w:val="21"/>
                <w:highlight w:val="none"/>
              </w:rPr>
              <w:t>交货地点：广西南宁市内用户指定地点。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099"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Arial"/>
                <w:color w:val="auto"/>
                <w:kern w:val="0"/>
                <w:szCs w:val="21"/>
                <w:highlight w:val="none"/>
              </w:rPr>
              <w:t>5.付款方式</w:t>
            </w:r>
          </w:p>
        </w:tc>
        <w:tc>
          <w:tcPr>
            <w:tcW w:w="7628"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rPr>
              <w:t>自签订合同之日起，中标供应商提供合同总金额50%的增值税专用发票给采购人，采购人在收到发票后十五个工作日内支付50%的合同款；设备全部到货后中标供应商提供合同总金额30%的增值税专用发票给采购人，采购人在收到发票后十五个工作日内支付30%的合同款；整体项目安装完毕并经采购人验收合格正常运行后，中标供应商开具剩余20%合同款的增值税专用发票给采购人，采购人收到发票后十五个工作日内支付剩余20%合同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099"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6</w:t>
            </w:r>
            <w:r>
              <w:rPr>
                <w:rFonts w:hint="eastAsia" w:ascii="宋体" w:hAnsi="宋体" w:eastAsia="宋体" w:cs="Arial"/>
                <w:color w:val="auto"/>
                <w:kern w:val="0"/>
                <w:szCs w:val="21"/>
                <w:highlight w:val="none"/>
              </w:rPr>
              <w:t>.投标报价</w:t>
            </w:r>
          </w:p>
        </w:tc>
        <w:tc>
          <w:tcPr>
            <w:tcW w:w="762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eastAsia="宋体" w:cs="宋体"/>
                <w:color w:val="auto"/>
                <w:kern w:val="0"/>
                <w:szCs w:val="21"/>
                <w:highlight w:val="none"/>
              </w:rPr>
            </w:pPr>
            <w:r>
              <w:rPr>
                <w:rFonts w:hint="eastAsia" w:ascii="宋体" w:hAnsi="宋体" w:eastAsia="宋体" w:cs="Arial"/>
                <w:color w:val="auto"/>
                <w:kern w:val="0"/>
                <w:szCs w:val="21"/>
                <w:highlight w:val="none"/>
              </w:rPr>
              <w:t>投标报价为采购人指定地点的现场交货价，包括但不限于：</w:t>
            </w:r>
          </w:p>
          <w:p>
            <w:pPr>
              <w:widowControl/>
              <w:spacing w:line="360" w:lineRule="auto"/>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w:t>
            </w:r>
            <w:r>
              <w:rPr>
                <w:rFonts w:ascii="宋体" w:hAnsi="宋体" w:eastAsia="宋体" w:cs="Arial"/>
                <w:color w:val="auto"/>
                <w:kern w:val="0"/>
                <w:szCs w:val="21"/>
                <w:highlight w:val="none"/>
              </w:rPr>
              <w:t>1</w:t>
            </w:r>
            <w:r>
              <w:rPr>
                <w:rFonts w:hint="eastAsia" w:ascii="宋体" w:hAnsi="宋体" w:eastAsia="宋体" w:cs="Arial"/>
                <w:color w:val="auto"/>
                <w:kern w:val="0"/>
                <w:szCs w:val="21"/>
                <w:highlight w:val="none"/>
              </w:rPr>
              <w:t>）货物的价格；</w:t>
            </w:r>
          </w:p>
          <w:p>
            <w:pPr>
              <w:widowControl/>
              <w:spacing w:line="360" w:lineRule="auto"/>
              <w:jc w:val="left"/>
              <w:rPr>
                <w:rFonts w:ascii="宋体" w:hAnsi="宋体" w:eastAsia="宋体" w:cs="宋体"/>
                <w:color w:val="auto"/>
                <w:kern w:val="0"/>
                <w:szCs w:val="21"/>
                <w:highlight w:val="none"/>
              </w:rPr>
            </w:pPr>
            <w:r>
              <w:rPr>
                <w:rFonts w:hint="eastAsia" w:ascii="宋体" w:hAnsi="宋体" w:eastAsia="宋体" w:cs="Arial"/>
                <w:color w:val="auto"/>
                <w:kern w:val="0"/>
                <w:szCs w:val="21"/>
                <w:highlight w:val="none"/>
              </w:rPr>
              <w:t>（2）货物的标准附件、备品备件、专用工具的价格；</w:t>
            </w:r>
          </w:p>
          <w:p>
            <w:pPr>
              <w:widowControl/>
              <w:spacing w:line="360" w:lineRule="auto"/>
              <w:jc w:val="left"/>
              <w:rPr>
                <w:rFonts w:ascii="宋体" w:hAnsi="宋体" w:eastAsia="宋体" w:cs="宋体"/>
                <w:color w:val="auto"/>
                <w:kern w:val="0"/>
                <w:szCs w:val="21"/>
                <w:highlight w:val="none"/>
              </w:rPr>
            </w:pPr>
            <w:r>
              <w:rPr>
                <w:rFonts w:hint="eastAsia" w:ascii="宋体" w:hAnsi="宋体" w:eastAsia="宋体" w:cs="Arial"/>
                <w:color w:val="auto"/>
                <w:kern w:val="0"/>
                <w:szCs w:val="21"/>
                <w:highlight w:val="none"/>
              </w:rPr>
              <w:t>（3）运输、装卸、调试、培训、技术支持、售后服务等费用；</w:t>
            </w:r>
          </w:p>
          <w:p>
            <w:pPr>
              <w:widowControl/>
              <w:spacing w:line="360" w:lineRule="auto"/>
              <w:jc w:val="left"/>
              <w:rPr>
                <w:rFonts w:ascii="宋体" w:hAnsi="宋体" w:eastAsia="宋体" w:cs="宋体"/>
                <w:color w:val="auto"/>
                <w:kern w:val="0"/>
                <w:szCs w:val="21"/>
                <w:highlight w:val="none"/>
              </w:rPr>
            </w:pPr>
            <w:r>
              <w:rPr>
                <w:rFonts w:hint="eastAsia" w:ascii="宋体" w:hAnsi="宋体" w:eastAsia="宋体" w:cs="Arial"/>
                <w:color w:val="auto"/>
                <w:kern w:val="0"/>
                <w:szCs w:val="21"/>
                <w:highlight w:val="none"/>
              </w:rPr>
              <w:t>（4）必要的保险费用和各项税费；</w:t>
            </w:r>
          </w:p>
          <w:p>
            <w:pPr>
              <w:widowControl/>
              <w:spacing w:line="360" w:lineRule="auto"/>
              <w:jc w:val="left"/>
              <w:rPr>
                <w:rFonts w:hint="eastAsia" w:ascii="宋体" w:hAnsi="宋体" w:eastAsia="宋体" w:cs="宋体"/>
                <w:color w:val="auto"/>
                <w:szCs w:val="21"/>
                <w:highlight w:val="none"/>
              </w:rPr>
            </w:pPr>
            <w:r>
              <w:rPr>
                <w:rFonts w:hint="eastAsia" w:ascii="宋体" w:hAnsi="宋体" w:eastAsia="宋体" w:cs="Arial"/>
                <w:color w:val="auto"/>
                <w:kern w:val="0"/>
                <w:szCs w:val="21"/>
                <w:highlight w:val="none"/>
              </w:rPr>
              <w:t>（5）系统的安装材料费。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727" w:type="dxa"/>
            <w:gridSpan w:val="6"/>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▲二、核心产品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727" w:type="dxa"/>
            <w:gridSpan w:val="6"/>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本表的核心产品为第</w:t>
            </w:r>
            <w:r>
              <w:rPr>
                <w:rFonts w:hint="eastAsia" w:ascii="宋体" w:hAnsi="宋体" w:eastAsia="宋体" w:cs="宋体"/>
                <w:b/>
                <w:color w:val="auto"/>
                <w:szCs w:val="21"/>
                <w:highlight w:val="none"/>
                <w:u w:val="single"/>
              </w:rPr>
              <w:t xml:space="preserve">  1  </w:t>
            </w:r>
            <w:r>
              <w:rPr>
                <w:rFonts w:hint="eastAsia" w:ascii="宋体" w:hAnsi="宋体" w:eastAsia="宋体" w:cs="宋体"/>
                <w:b/>
                <w:color w:val="auto"/>
                <w:szCs w:val="21"/>
                <w:highlight w:val="none"/>
              </w:rPr>
              <w:t>项产品“全媒体一体化终端”。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727"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三、进口产品说明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099"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进口产品说明</w:t>
            </w:r>
          </w:p>
        </w:tc>
        <w:tc>
          <w:tcPr>
            <w:tcW w:w="7628"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□本表的第</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货物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优先采购向我国企业转让技术、与我国企业签订消化吸收再创新方案的投标人的进口产品。其他货物不接受进口产品参与投标，</w:t>
            </w:r>
            <w:r>
              <w:rPr>
                <w:rFonts w:hint="eastAsia" w:ascii="宋体" w:hAnsi="宋体" w:eastAsia="宋体" w:cs="宋体"/>
                <w:b/>
                <w:color w:val="auto"/>
                <w:szCs w:val="21"/>
                <w:highlight w:val="none"/>
              </w:rPr>
              <w:t>否则作无效标处理。</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☑本分标货物不接受进口产品（即通过中国海关报关验放进入中国境内且产自关境外的产品）参与投标，</w:t>
            </w:r>
            <w:r>
              <w:rPr>
                <w:rFonts w:hint="eastAsia" w:ascii="宋体" w:hAnsi="宋体" w:eastAsia="宋体" w:cs="宋体"/>
                <w:b/>
                <w:color w:val="auto"/>
                <w:szCs w:val="21"/>
                <w:highlight w:val="none"/>
              </w:rPr>
              <w:t>如有进口产品参与投标的作无效标处理</w:t>
            </w:r>
            <w:r>
              <w:rPr>
                <w:rFonts w:hint="eastAsia" w:ascii="宋体" w:hAnsi="宋体" w:eastAsia="宋体" w:cs="宋体"/>
                <w:color w:val="auto"/>
                <w:szCs w:val="21"/>
                <w:highlight w:val="none"/>
              </w:rPr>
              <w:t>。</w:t>
            </w:r>
          </w:p>
        </w:tc>
      </w:tr>
    </w:tbl>
    <w:p>
      <w:pPr>
        <w:rPr>
          <w:rFonts w:ascii="Times New Roman" w:hAnsi="Times New Roman" w:eastAsia="宋体" w:cs="Times New Roman"/>
          <w:color w:val="auto"/>
          <w:highlight w:val="none"/>
        </w:rPr>
      </w:pPr>
    </w:p>
    <w:p>
      <w:pPr>
        <w:rPr>
          <w:rFonts w:ascii="Times New Roman" w:hAnsi="Times New Roman" w:eastAsia="宋体" w:cs="Times New Roman"/>
          <w:color w:val="auto"/>
          <w:highlight w:val="none"/>
        </w:rPr>
      </w:pPr>
    </w:p>
    <w:p>
      <w:pPr>
        <w:widowControl w:val="0"/>
        <w:spacing w:line="380" w:lineRule="exact"/>
        <w:jc w:val="both"/>
        <w:rPr>
          <w:rFonts w:ascii="Times New Roman" w:hAnsi="Times New Roman" w:eastAsia="宋体" w:cs="Times New Roman"/>
          <w:color w:val="auto"/>
          <w:kern w:val="0"/>
          <w:sz w:val="24"/>
          <w:szCs w:val="24"/>
          <w:highlight w:val="none"/>
          <w:lang w:val="en-US" w:eastAsia="zh-CN" w:bidi="ar-SA"/>
        </w:rPr>
      </w:pPr>
    </w:p>
    <w:p>
      <w:pPr>
        <w:widowControl w:val="0"/>
        <w:spacing w:line="380" w:lineRule="exact"/>
        <w:jc w:val="both"/>
        <w:rPr>
          <w:rFonts w:ascii="Times New Roman" w:hAnsi="Times New Roman" w:eastAsia="宋体" w:cs="Times New Roman"/>
          <w:color w:val="auto"/>
          <w:kern w:val="0"/>
          <w:sz w:val="24"/>
          <w:szCs w:val="24"/>
          <w:highlight w:val="none"/>
          <w:lang w:val="en-US" w:eastAsia="zh-CN" w:bidi="ar-SA"/>
        </w:rPr>
      </w:pPr>
    </w:p>
    <w:p>
      <w:pPr>
        <w:widowControl w:val="0"/>
        <w:spacing w:line="380" w:lineRule="exact"/>
        <w:jc w:val="both"/>
        <w:rPr>
          <w:rFonts w:ascii="Times New Roman" w:hAnsi="Times New Roman" w:eastAsia="宋体" w:cs="Times New Roman"/>
          <w:color w:val="auto"/>
          <w:kern w:val="0"/>
          <w:sz w:val="24"/>
          <w:szCs w:val="24"/>
          <w:highlight w:val="none"/>
          <w:lang w:val="en-US" w:eastAsia="zh-CN" w:bidi="ar-SA"/>
        </w:rPr>
      </w:pPr>
    </w:p>
    <w:p>
      <w:pPr>
        <w:spacing w:line="360" w:lineRule="auto"/>
        <w:ind w:firstLine="308" w:firstLineChars="147"/>
        <w:jc w:val="left"/>
        <w:rPr>
          <w:rFonts w:hint="eastAsia" w:ascii="宋体" w:hAnsi="宋体" w:cs="宋体"/>
          <w:bCs/>
          <w:color w:val="auto"/>
          <w:szCs w:val="21"/>
          <w:highlight w:val="none"/>
          <w:u w:val="single"/>
        </w:rPr>
        <w:sectPr>
          <w:pgSz w:w="11906" w:h="16838"/>
          <w:pgMar w:top="1134" w:right="1134" w:bottom="1134" w:left="1134" w:header="851" w:footer="992" w:gutter="0"/>
          <w:cols w:space="720" w:num="1"/>
          <w:titlePg/>
          <w:docGrid w:linePitch="312" w:charSpace="0"/>
        </w:sectPr>
      </w:pPr>
    </w:p>
    <w:p>
      <w:pPr>
        <w:spacing w:line="360" w:lineRule="auto"/>
        <w:ind w:firstLine="308" w:firstLineChars="147"/>
        <w:jc w:val="left"/>
        <w:rPr>
          <w:rFonts w:hint="eastAsia" w:ascii="Times New Roman" w:hAnsi="Times New Roman" w:eastAsia="宋体" w:cs="Times New Roman"/>
          <w:color w:val="auto"/>
          <w:highlight w:val="none"/>
        </w:rPr>
      </w:pPr>
      <w:r>
        <w:rPr>
          <w:rFonts w:hint="eastAsia" w:ascii="宋体" w:hAnsi="宋体" w:eastAsia="宋体" w:cs="宋体"/>
          <w:bCs/>
          <w:color w:val="auto"/>
          <w:szCs w:val="21"/>
          <w:highlight w:val="none"/>
          <w:u w:val="single"/>
        </w:rPr>
        <w:t xml:space="preserve"> D </w:t>
      </w:r>
      <w:r>
        <w:rPr>
          <w:rFonts w:hint="eastAsia" w:ascii="宋体" w:hAnsi="宋体" w:eastAsia="宋体" w:cs="宋体"/>
          <w:b/>
          <w:color w:val="auto"/>
          <w:szCs w:val="21"/>
          <w:highlight w:val="none"/>
        </w:rPr>
        <w:t>分标      采购预算：</w:t>
      </w:r>
      <w:r>
        <w:rPr>
          <w:rFonts w:hint="eastAsia" w:ascii="宋体" w:hAnsi="宋体" w:eastAsia="宋体" w:cs="宋体"/>
          <w:bCs/>
          <w:color w:val="auto"/>
          <w:szCs w:val="21"/>
          <w:highlight w:val="none"/>
          <w:u w:val="single"/>
        </w:rPr>
        <w:t xml:space="preserve">  3500000.00元   </w:t>
      </w:r>
    </w:p>
    <w:tbl>
      <w:tblPr>
        <w:tblStyle w:val="6"/>
        <w:tblW w:w="97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1035"/>
        <w:gridCol w:w="470"/>
        <w:gridCol w:w="238"/>
        <w:gridCol w:w="692"/>
        <w:gridCol w:w="6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94" w:type="dxa"/>
            <w:shd w:val="clear" w:color="000000" w:fill="FFFFFF"/>
            <w:noWrap w:val="0"/>
            <w:vAlign w:val="center"/>
          </w:tcPr>
          <w:p>
            <w:pPr>
              <w:widowControl/>
              <w:jc w:val="center"/>
              <w:rPr>
                <w:rFonts w:ascii="宋体" w:hAnsi="宋体" w:eastAsia="宋体" w:cs="Arial"/>
                <w:b/>
                <w:bCs/>
                <w:color w:val="auto"/>
                <w:kern w:val="0"/>
                <w:szCs w:val="21"/>
                <w:highlight w:val="none"/>
              </w:rPr>
            </w:pPr>
            <w:r>
              <w:rPr>
                <w:rFonts w:hint="eastAsia" w:ascii="宋体" w:hAnsi="宋体" w:eastAsia="宋体" w:cs="Arial"/>
                <w:b/>
                <w:bCs/>
                <w:color w:val="auto"/>
                <w:kern w:val="0"/>
                <w:szCs w:val="21"/>
                <w:highlight w:val="none"/>
              </w:rPr>
              <w:t>序号</w:t>
            </w:r>
          </w:p>
        </w:tc>
        <w:tc>
          <w:tcPr>
            <w:tcW w:w="1035" w:type="dxa"/>
            <w:shd w:val="clear" w:color="000000" w:fill="FFFFFF"/>
            <w:noWrap w:val="0"/>
            <w:vAlign w:val="center"/>
          </w:tcPr>
          <w:p>
            <w:pPr>
              <w:widowControl/>
              <w:jc w:val="center"/>
              <w:rPr>
                <w:rFonts w:hint="eastAsia" w:ascii="宋体" w:hAnsi="宋体" w:eastAsia="宋体" w:cs="Arial"/>
                <w:b/>
                <w:bCs/>
                <w:color w:val="auto"/>
                <w:kern w:val="0"/>
                <w:szCs w:val="21"/>
                <w:highlight w:val="none"/>
              </w:rPr>
            </w:pPr>
            <w:r>
              <w:rPr>
                <w:rFonts w:hint="eastAsia" w:ascii="宋体" w:hAnsi="宋体" w:eastAsia="宋体" w:cs="Arial"/>
                <w:b/>
                <w:bCs/>
                <w:color w:val="auto"/>
                <w:kern w:val="0"/>
                <w:szCs w:val="21"/>
                <w:highlight w:val="none"/>
              </w:rPr>
              <w:t>标的名称</w:t>
            </w:r>
          </w:p>
        </w:tc>
        <w:tc>
          <w:tcPr>
            <w:tcW w:w="708" w:type="dxa"/>
            <w:gridSpan w:val="2"/>
            <w:shd w:val="clear" w:color="000000" w:fill="FFFFFF"/>
            <w:noWrap w:val="0"/>
            <w:vAlign w:val="center"/>
          </w:tcPr>
          <w:p>
            <w:pPr>
              <w:widowControl/>
              <w:jc w:val="center"/>
              <w:rPr>
                <w:rFonts w:hint="eastAsia" w:ascii="宋体" w:hAnsi="宋体" w:eastAsia="宋体" w:cs="Arial"/>
                <w:b/>
                <w:bCs/>
                <w:color w:val="auto"/>
                <w:kern w:val="0"/>
                <w:szCs w:val="21"/>
                <w:highlight w:val="none"/>
              </w:rPr>
            </w:pPr>
            <w:r>
              <w:rPr>
                <w:rFonts w:hint="eastAsia" w:ascii="宋体" w:hAnsi="宋体" w:eastAsia="宋体" w:cs="Arial"/>
                <w:b/>
                <w:bCs/>
                <w:color w:val="auto"/>
                <w:kern w:val="0"/>
                <w:szCs w:val="21"/>
                <w:highlight w:val="none"/>
              </w:rPr>
              <w:t>数量</w:t>
            </w:r>
          </w:p>
        </w:tc>
        <w:tc>
          <w:tcPr>
            <w:tcW w:w="692" w:type="dxa"/>
            <w:shd w:val="clear" w:color="000000" w:fill="FFFFFF"/>
            <w:noWrap w:val="0"/>
            <w:vAlign w:val="center"/>
          </w:tcPr>
          <w:p>
            <w:pPr>
              <w:widowControl/>
              <w:jc w:val="center"/>
              <w:rPr>
                <w:rFonts w:hint="eastAsia" w:ascii="宋体" w:hAnsi="宋体" w:eastAsia="宋体" w:cs="Arial"/>
                <w:b/>
                <w:bCs/>
                <w:color w:val="auto"/>
                <w:kern w:val="0"/>
                <w:szCs w:val="21"/>
                <w:highlight w:val="none"/>
              </w:rPr>
            </w:pPr>
            <w:r>
              <w:rPr>
                <w:rFonts w:hint="eastAsia" w:ascii="宋体" w:hAnsi="宋体" w:eastAsia="宋体" w:cs="Arial"/>
                <w:b/>
                <w:bCs/>
                <w:color w:val="auto"/>
                <w:kern w:val="0"/>
                <w:szCs w:val="21"/>
                <w:highlight w:val="none"/>
              </w:rPr>
              <w:t>单位</w:t>
            </w:r>
          </w:p>
        </w:tc>
        <w:tc>
          <w:tcPr>
            <w:tcW w:w="6698" w:type="dxa"/>
            <w:shd w:val="clear" w:color="000000" w:fill="FFFFFF"/>
            <w:noWrap w:val="0"/>
            <w:vAlign w:val="center"/>
          </w:tcPr>
          <w:p>
            <w:pPr>
              <w:widowControl/>
              <w:jc w:val="center"/>
              <w:rPr>
                <w:rFonts w:hint="eastAsia" w:ascii="宋体" w:hAnsi="宋体" w:eastAsia="宋体" w:cs="Arial"/>
                <w:b/>
                <w:bCs/>
                <w:color w:val="auto"/>
                <w:kern w:val="0"/>
                <w:szCs w:val="21"/>
                <w:highlight w:val="none"/>
              </w:rPr>
            </w:pPr>
            <w:r>
              <w:rPr>
                <w:rFonts w:hint="eastAsia" w:ascii="宋体" w:hAnsi="宋体" w:eastAsia="宋体" w:cs="宋体"/>
                <w:b/>
                <w:bCs/>
                <w:color w:val="auto"/>
                <w:szCs w:val="21"/>
                <w:highlight w:val="none"/>
              </w:rPr>
              <w:t>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94"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w:t>
            </w:r>
          </w:p>
        </w:tc>
        <w:tc>
          <w:tcPr>
            <w:tcW w:w="1035"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32x32高清视频矩阵</w:t>
            </w:r>
          </w:p>
        </w:tc>
        <w:tc>
          <w:tcPr>
            <w:tcW w:w="708" w:type="dxa"/>
            <w:gridSpan w:val="2"/>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w:t>
            </w:r>
          </w:p>
        </w:tc>
        <w:tc>
          <w:tcPr>
            <w:tcW w:w="692"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台</w:t>
            </w:r>
          </w:p>
        </w:tc>
        <w:tc>
          <w:tcPr>
            <w:tcW w:w="6698" w:type="dxa"/>
            <w:shd w:val="clear" w:color="000000" w:fill="FFFFFF"/>
            <w:noWrap w:val="0"/>
            <w:vAlign w:val="center"/>
          </w:tcPr>
          <w:p>
            <w:pPr>
              <w:widowControl/>
              <w:numPr>
                <w:ilvl w:val="0"/>
                <w:numId w:val="1"/>
              </w:numPr>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标准19英寸机架设计，2RU,配冗余电源；</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 32x32规模,3G/HD/SDI信号，标准BNC连接座，支持数字视频标准：SMPTE ST 259-C、SMPTE ST 292 和 SMPTE ST424；</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 支持电缆均衡；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 支持同步输入并带环通输出；</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 xml:space="preserve">5. 控制接口包括一个标准串行接口，一个网络接口； </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6. 矩阵主机可根据需要安装本机控制面板和通过网络安装遥控面板；</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7. 配套矩阵配置软件，可对面板配置以及进行网络设置；</w:t>
            </w:r>
          </w:p>
          <w:p>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8. 配套一个32x32高清视频矩阵使用；</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9. 不少于32键用于源信号，不少于32键用于目的调度；支持面板锁；</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10.</w:t>
            </w:r>
            <w:r>
              <w:rPr>
                <w:rFonts w:hint="eastAsia" w:ascii="宋体" w:hAnsi="宋体" w:eastAsia="宋体" w:cs="宋体"/>
                <w:b/>
                <w:bCs/>
                <w:color w:val="auto"/>
                <w:szCs w:val="21"/>
                <w:highlight w:val="none"/>
              </w:rPr>
              <w:t>▲</w:t>
            </w:r>
            <w:r>
              <w:rPr>
                <w:rFonts w:hint="eastAsia" w:ascii="宋体" w:hAnsi="宋体" w:eastAsia="宋体" w:cs="宋体"/>
                <w:color w:val="auto"/>
                <w:kern w:val="0"/>
                <w:szCs w:val="21"/>
                <w:highlight w:val="none"/>
                <w:lang w:bidi="ar"/>
              </w:rPr>
              <w:t xml:space="preserve"> 面板即可安装于矩阵主机本地使用调度也可通过网络用做矩阵远程遥控面板；</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11. 配套机架安装标准件；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94"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w:t>
            </w:r>
          </w:p>
        </w:tc>
        <w:tc>
          <w:tcPr>
            <w:tcW w:w="1035"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智慧屏</w:t>
            </w:r>
          </w:p>
        </w:tc>
        <w:tc>
          <w:tcPr>
            <w:tcW w:w="708" w:type="dxa"/>
            <w:gridSpan w:val="2"/>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w:t>
            </w:r>
          </w:p>
        </w:tc>
        <w:tc>
          <w:tcPr>
            <w:tcW w:w="692"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台</w:t>
            </w:r>
          </w:p>
        </w:tc>
        <w:tc>
          <w:tcPr>
            <w:tcW w:w="6698" w:type="dxa"/>
            <w:shd w:val="clear" w:color="000000" w:fill="FFFFFF"/>
            <w:noWrap w:val="0"/>
            <w:vAlign w:val="center"/>
          </w:tcPr>
          <w:p>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 屏幕尺寸不小于65英寸；</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 分辨率：4K超高清（3840×2160），16：9；支持HDR，BT.2020色域标准，120Hz刷新率；</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 HDMI2.1接口不少于2个，USB3.0接口不少于1个；</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 配套落地移动挂架；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94"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3</w:t>
            </w:r>
          </w:p>
        </w:tc>
        <w:tc>
          <w:tcPr>
            <w:tcW w:w="1035"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机架式4通道传输光端机</w:t>
            </w:r>
          </w:p>
        </w:tc>
        <w:tc>
          <w:tcPr>
            <w:tcW w:w="708" w:type="dxa"/>
            <w:gridSpan w:val="2"/>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10</w:t>
            </w:r>
          </w:p>
        </w:tc>
        <w:tc>
          <w:tcPr>
            <w:tcW w:w="692"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套</w:t>
            </w:r>
          </w:p>
        </w:tc>
        <w:tc>
          <w:tcPr>
            <w:tcW w:w="6698" w:type="dxa"/>
            <w:shd w:val="clear" w:color="000000" w:fill="FFFFFF"/>
            <w:noWrap w:val="0"/>
            <w:vAlign w:val="center"/>
          </w:tcPr>
          <w:p>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 每套含发射机和接收机，皆为1RU标准19英寸机架式,双电源；</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 每套光端机支持4路高清信号传输，兼容SDI和ASI信号，HD-SDI、SD-SDI、ASI信号自适应</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 SDI输入具有电缆均衡,可补偿电缆传输的损耗；</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 光发射机视频输入通道4路(具有环出功能)，光接收机视频输出4路(每路双输出）；</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5. 光连接器FC/PC或FC/APC，光波长1310nm或1550nm，单模，传输距离不少于30KM；光发射功率:-5dBm~0dBm，光接收灵敏度：-30dBm~-12dBm；</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6. 光端机面板有电源、电信号和光信号状态指示灯。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94"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4</w:t>
            </w:r>
          </w:p>
        </w:tc>
        <w:tc>
          <w:tcPr>
            <w:tcW w:w="1035"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光缆(含光纤配线箱 、尾纤、熔接工费等)</w:t>
            </w:r>
          </w:p>
        </w:tc>
        <w:tc>
          <w:tcPr>
            <w:tcW w:w="708" w:type="dxa"/>
            <w:gridSpan w:val="2"/>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w:t>
            </w:r>
          </w:p>
        </w:tc>
        <w:tc>
          <w:tcPr>
            <w:tcW w:w="692"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批</w:t>
            </w:r>
          </w:p>
        </w:tc>
        <w:tc>
          <w:tcPr>
            <w:tcW w:w="6698" w:type="dxa"/>
            <w:shd w:val="clear" w:color="000000" w:fill="FFFFFF"/>
            <w:noWrap w:val="0"/>
            <w:vAlign w:val="center"/>
          </w:tcPr>
          <w:p>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 万兆多模8芯光纤； </w:t>
            </w:r>
          </w:p>
          <w:p>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 光缆采用防水防潮抗晒环保聚乙烯保护套，涂覆钢带加强钢丝，适用架空或管道；</w:t>
            </w:r>
          </w:p>
          <w:p>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 光缆用于调度设备机房铺设到1000平米演播室、600平米演播室、300平米演播室，每根200米，每个演播室需铺设一根，共三根。</w:t>
            </w:r>
          </w:p>
          <w:p>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 设备机房需要安装1台不少于24芯光纤配线架，3个演播室各安装1台不少于8芯的光纤配线架；</w:t>
            </w:r>
          </w:p>
          <w:p>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 配套尾纤、熔纤及施工，数量按实际需要并留用冗余。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94"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5</w:t>
            </w:r>
          </w:p>
        </w:tc>
        <w:tc>
          <w:tcPr>
            <w:tcW w:w="1035"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高清视频跳线盘</w:t>
            </w:r>
          </w:p>
        </w:tc>
        <w:tc>
          <w:tcPr>
            <w:tcW w:w="708" w:type="dxa"/>
            <w:gridSpan w:val="2"/>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3</w:t>
            </w:r>
          </w:p>
        </w:tc>
        <w:tc>
          <w:tcPr>
            <w:tcW w:w="692"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台</w:t>
            </w:r>
          </w:p>
        </w:tc>
        <w:tc>
          <w:tcPr>
            <w:tcW w:w="6698" w:type="dxa"/>
            <w:shd w:val="clear" w:color="000000" w:fill="FFFFFF"/>
            <w:noWrap w:val="0"/>
            <w:vAlign w:val="center"/>
          </w:tcPr>
          <w:p>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 1RU,最大2x26路高清视频跳线盘；</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 支持SDI/HD/3G-SDI视频信号，标准视频连接座；</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 另配10根1米视频软跳线，支持SDI/HD/3G-SDI视频信号；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94"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6</w:t>
            </w:r>
          </w:p>
        </w:tc>
        <w:tc>
          <w:tcPr>
            <w:tcW w:w="1035"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高清数字视频电缆</w:t>
            </w:r>
          </w:p>
        </w:tc>
        <w:tc>
          <w:tcPr>
            <w:tcW w:w="708" w:type="dxa"/>
            <w:gridSpan w:val="2"/>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3</w:t>
            </w:r>
          </w:p>
        </w:tc>
        <w:tc>
          <w:tcPr>
            <w:tcW w:w="692"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卷</w:t>
            </w:r>
          </w:p>
        </w:tc>
        <w:tc>
          <w:tcPr>
            <w:tcW w:w="6698" w:type="dxa"/>
            <w:shd w:val="clear" w:color="000000" w:fill="FFFFFF"/>
            <w:noWrap w:val="0"/>
            <w:vAlign w:val="center"/>
          </w:tcPr>
          <w:p>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1. 低损耗75欧姆 SDI 同轴电缆； </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 支持SDI/HD/3G-SDI数字视频信号长离距传输；</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 每卷不少于300米；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94"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7</w:t>
            </w:r>
          </w:p>
        </w:tc>
        <w:tc>
          <w:tcPr>
            <w:tcW w:w="1035"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BNC接头</w:t>
            </w:r>
          </w:p>
        </w:tc>
        <w:tc>
          <w:tcPr>
            <w:tcW w:w="708" w:type="dxa"/>
            <w:gridSpan w:val="2"/>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w:t>
            </w:r>
          </w:p>
        </w:tc>
        <w:tc>
          <w:tcPr>
            <w:tcW w:w="692"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盒</w:t>
            </w:r>
          </w:p>
        </w:tc>
        <w:tc>
          <w:tcPr>
            <w:tcW w:w="6698" w:type="dxa"/>
            <w:shd w:val="clear" w:color="000000" w:fill="FFFFFF"/>
            <w:noWrap w:val="0"/>
            <w:vAlign w:val="center"/>
          </w:tcPr>
          <w:p>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1. 75欧姆压接式BNC，适用于高清数字视频电缆； </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 最高支持6GHz</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 xml:space="preserve">3. 每盒100个；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94"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8</w:t>
            </w:r>
          </w:p>
        </w:tc>
        <w:tc>
          <w:tcPr>
            <w:tcW w:w="1035"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5G接收转发基站</w:t>
            </w:r>
          </w:p>
        </w:tc>
        <w:tc>
          <w:tcPr>
            <w:tcW w:w="708" w:type="dxa"/>
            <w:gridSpan w:val="2"/>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4</w:t>
            </w:r>
          </w:p>
        </w:tc>
        <w:tc>
          <w:tcPr>
            <w:tcW w:w="692"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台</w:t>
            </w:r>
          </w:p>
        </w:tc>
        <w:tc>
          <w:tcPr>
            <w:tcW w:w="6698" w:type="dxa"/>
            <w:shd w:val="clear" w:color="000000" w:fill="FFFFFF"/>
            <w:noWrap w:val="0"/>
            <w:vAlign w:val="center"/>
          </w:tcPr>
          <w:p>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融媒体转播车设备</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 至强6核CPU，32G内存 512G固态硬盘，6T数据盘 2块，4通道HDSDI信号IO卡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 支持SRT、RTMP、HLS流输入</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 支持基带SDI、NDI信号输入</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 xml:space="preserve">4. </w:t>
            </w:r>
            <w:r>
              <w:rPr>
                <w:rFonts w:hint="eastAsia" w:ascii="宋体" w:hAnsi="宋体" w:eastAsia="宋体" w:cs="宋体"/>
                <w:b/>
                <w:bCs/>
                <w:color w:val="auto"/>
                <w:szCs w:val="21"/>
                <w:highlight w:val="none"/>
              </w:rPr>
              <w:t>▲</w:t>
            </w:r>
            <w:r>
              <w:rPr>
                <w:rFonts w:hint="eastAsia" w:ascii="宋体" w:hAnsi="宋体" w:eastAsia="宋体" w:cs="宋体"/>
                <w:color w:val="auto"/>
                <w:kern w:val="0"/>
                <w:szCs w:val="21"/>
                <w:highlight w:val="none"/>
                <w:lang w:bidi="ar"/>
              </w:rPr>
              <w:t>软件可以扩展支持2路 4K SDI信号输入</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 xml:space="preserve">5. </w:t>
            </w:r>
            <w:r>
              <w:rPr>
                <w:rFonts w:hint="eastAsia" w:ascii="宋体" w:hAnsi="宋体" w:eastAsia="宋体" w:cs="宋体"/>
                <w:b/>
                <w:bCs/>
                <w:color w:val="auto"/>
                <w:szCs w:val="21"/>
                <w:highlight w:val="none"/>
              </w:rPr>
              <w:t>▲</w:t>
            </w:r>
            <w:r>
              <w:rPr>
                <w:rFonts w:hint="eastAsia" w:ascii="宋体" w:hAnsi="宋体" w:eastAsia="宋体" w:cs="宋体"/>
                <w:color w:val="auto"/>
                <w:kern w:val="0"/>
                <w:szCs w:val="21"/>
                <w:highlight w:val="none"/>
                <w:lang w:bidi="ar"/>
              </w:rPr>
              <w:t>软件可以扩展支持8K 信号输入</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6.</w:t>
            </w:r>
            <w:r>
              <w:rPr>
                <w:rFonts w:hint="eastAsia" w:ascii="宋体" w:hAnsi="宋体" w:eastAsia="宋体" w:cs="宋体"/>
                <w:b/>
                <w:bCs/>
                <w:color w:val="auto"/>
                <w:szCs w:val="21"/>
                <w:highlight w:val="none"/>
              </w:rPr>
              <w:t>▲</w:t>
            </w:r>
            <w:r>
              <w:rPr>
                <w:rFonts w:hint="eastAsia" w:ascii="宋体" w:hAnsi="宋体" w:eastAsia="宋体" w:cs="宋体"/>
                <w:color w:val="auto"/>
                <w:kern w:val="0"/>
                <w:szCs w:val="21"/>
                <w:highlight w:val="none"/>
                <w:lang w:bidi="ar"/>
              </w:rPr>
              <w:t xml:space="preserve"> 软件可以扩展支持2路 ST2110 至少10G信号接入</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7. 支持SRT、RTMP、DVBUDP信号转换输出</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8. 支持NDI、基带HDSDI信号输出</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9. 支持多通道高清及4K格式录制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10. 支持WIFI、5G聚合路由器、接入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94"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9</w:t>
            </w:r>
          </w:p>
        </w:tc>
        <w:tc>
          <w:tcPr>
            <w:tcW w:w="1035"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流媒体云服务系统</w:t>
            </w:r>
          </w:p>
        </w:tc>
        <w:tc>
          <w:tcPr>
            <w:tcW w:w="708" w:type="dxa"/>
            <w:gridSpan w:val="2"/>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3</w:t>
            </w:r>
          </w:p>
        </w:tc>
        <w:tc>
          <w:tcPr>
            <w:tcW w:w="692"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台</w:t>
            </w:r>
          </w:p>
        </w:tc>
        <w:tc>
          <w:tcPr>
            <w:tcW w:w="6698" w:type="dxa"/>
            <w:shd w:val="clear" w:color="000000" w:fill="FFFFFF"/>
            <w:noWrap w:val="0"/>
            <w:vAlign w:val="center"/>
          </w:tcPr>
          <w:p>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 云服务器 CPU 4核， 内存16G，Linux操作系统，动态200Mbps</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 安装 SLS 流媒体服务器，进行优化配置，流量另算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94"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10</w:t>
            </w:r>
          </w:p>
        </w:tc>
        <w:tc>
          <w:tcPr>
            <w:tcW w:w="1035"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流媒体办公网服务系统</w:t>
            </w:r>
          </w:p>
        </w:tc>
        <w:tc>
          <w:tcPr>
            <w:tcW w:w="708" w:type="dxa"/>
            <w:gridSpan w:val="2"/>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w:t>
            </w:r>
          </w:p>
        </w:tc>
        <w:tc>
          <w:tcPr>
            <w:tcW w:w="692"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台</w:t>
            </w:r>
          </w:p>
        </w:tc>
        <w:tc>
          <w:tcPr>
            <w:tcW w:w="6698" w:type="dxa"/>
            <w:shd w:val="clear" w:color="000000" w:fill="FFFFFF"/>
            <w:noWrap w:val="0"/>
            <w:vAlign w:val="center"/>
          </w:tcPr>
          <w:p>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 CPU:至强12核，64G内存,万兆以太网口1个</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 安装SLS流媒体服务器，进行优化配置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94"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11</w:t>
            </w:r>
          </w:p>
        </w:tc>
        <w:tc>
          <w:tcPr>
            <w:tcW w:w="1035"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流媒体服务管控服务系统</w:t>
            </w:r>
          </w:p>
        </w:tc>
        <w:tc>
          <w:tcPr>
            <w:tcW w:w="708" w:type="dxa"/>
            <w:gridSpan w:val="2"/>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w:t>
            </w:r>
          </w:p>
        </w:tc>
        <w:tc>
          <w:tcPr>
            <w:tcW w:w="692"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台</w:t>
            </w:r>
          </w:p>
        </w:tc>
        <w:tc>
          <w:tcPr>
            <w:tcW w:w="6698" w:type="dxa"/>
            <w:shd w:val="clear" w:color="000000" w:fill="FFFFFF"/>
            <w:noWrap w:val="0"/>
            <w:vAlign w:val="center"/>
          </w:tcPr>
          <w:p>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 CPU:至强12核，64G内存,万兆以太网口1个,监控流媒体的服务器状态</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 统一配置</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 带宽流量（入，出）监控</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 流连接数监控（推流数，拉流数）</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5. 连接自动分配，实现负载均衡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6. 对外发布连接接口</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7. 对接5G传输模块和手机APP实现一键配置动态推流地址选择</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8. 提供拉流地址列表，给各个应用一键设定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94"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12</w:t>
            </w:r>
          </w:p>
        </w:tc>
        <w:tc>
          <w:tcPr>
            <w:tcW w:w="1035"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全格式全媒体信号处理系统</w:t>
            </w:r>
          </w:p>
        </w:tc>
        <w:tc>
          <w:tcPr>
            <w:tcW w:w="708" w:type="dxa"/>
            <w:gridSpan w:val="2"/>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3</w:t>
            </w:r>
          </w:p>
        </w:tc>
        <w:tc>
          <w:tcPr>
            <w:tcW w:w="692"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台</w:t>
            </w:r>
          </w:p>
        </w:tc>
        <w:tc>
          <w:tcPr>
            <w:tcW w:w="6698" w:type="dxa"/>
            <w:shd w:val="clear" w:color="000000" w:fill="FFFFFF"/>
            <w:noWrap w:val="0"/>
            <w:vAlign w:val="center"/>
          </w:tcPr>
          <w:p>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 CPU:至强12核，64G内存,万兆以太网口1个，英伟达P4000显卡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 接收：该部分实现对各类信号的接收，如SDI、RTMP、SRT、NDI、DVB-UDP、ST2110。</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 并且根据节目生产的需求实现信号的转换，转换成如下</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SDI：传统演播室 总控播出</w:t>
            </w:r>
            <w:r>
              <w:rPr>
                <w:rFonts w:hint="eastAsia" w:ascii="宋体" w:hAnsi="宋体" w:eastAsia="宋体" w:cs="宋体"/>
                <w:color w:val="auto"/>
                <w:kern w:val="0"/>
                <w:szCs w:val="21"/>
                <w:highlight w:val="none"/>
                <w:lang w:bidi="ar"/>
              </w:rPr>
              <w:br w:type="textWrapping"/>
            </w:r>
            <w:r>
              <w:rPr>
                <w:rFonts w:hint="eastAsia" w:ascii="宋体" w:hAnsi="宋体" w:eastAsia="宋体" w:cs="宋体"/>
                <w:b/>
                <w:bCs/>
                <w:color w:val="auto"/>
                <w:szCs w:val="21"/>
                <w:highlight w:val="none"/>
              </w:rPr>
              <w:t>▲</w:t>
            </w:r>
            <w:r>
              <w:rPr>
                <w:rFonts w:hint="eastAsia" w:ascii="宋体" w:hAnsi="宋体" w:eastAsia="宋体" w:cs="宋体"/>
                <w:color w:val="auto"/>
                <w:kern w:val="0"/>
                <w:szCs w:val="21"/>
                <w:highlight w:val="none"/>
                <w:lang w:bidi="ar"/>
              </w:rPr>
              <w:t>ST2110：高端4K IP化演播室、4K IP化总控播出</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NDI：普通IP化演播室、MCN融媒体直播间</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SRT：办公网信号监看及应用，MCN个人信号应用</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 输出：获得信号：</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SDI：传统演播室 总控播出</w:t>
            </w:r>
            <w:r>
              <w:rPr>
                <w:rFonts w:hint="eastAsia" w:ascii="宋体" w:hAnsi="宋体" w:eastAsia="宋体" w:cs="宋体"/>
                <w:color w:val="auto"/>
                <w:kern w:val="0"/>
                <w:szCs w:val="21"/>
                <w:highlight w:val="none"/>
                <w:lang w:bidi="ar"/>
              </w:rPr>
              <w:br w:type="textWrapping"/>
            </w:r>
            <w:r>
              <w:rPr>
                <w:rFonts w:hint="eastAsia" w:ascii="宋体" w:hAnsi="宋体" w:eastAsia="宋体" w:cs="宋体"/>
                <w:b/>
                <w:bCs/>
                <w:color w:val="auto"/>
                <w:szCs w:val="21"/>
                <w:highlight w:val="none"/>
              </w:rPr>
              <w:t>▲</w:t>
            </w:r>
            <w:r>
              <w:rPr>
                <w:rFonts w:hint="eastAsia" w:ascii="宋体" w:hAnsi="宋体" w:eastAsia="宋体" w:cs="宋体"/>
                <w:color w:val="auto"/>
                <w:kern w:val="0"/>
                <w:szCs w:val="21"/>
                <w:highlight w:val="none"/>
                <w:lang w:bidi="ar"/>
              </w:rPr>
              <w:t>ST2110：高端4K IP化演播室、4K IP化总控播出</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NDI：普通IP化演播室、MCN 融媒体直播间</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SRT：办公网信号监看及应用，MCN个人信号应用</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5. 根据用户需求转换成如下信号：</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SDI、RTMP、SRT、NDI、DVB-UDP、ST2110。</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应用与不同的业务场景</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 xml:space="preserve">6. 实现转换画面的实时预览 </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针对SRT和RTMP作全面的优化，接收延时要低于所有主流的接收软件，如VLC、VMIX等</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同时支持8路 HD FULLNDI 或者 2路4K 25P FULL NDI 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94"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13</w:t>
            </w:r>
          </w:p>
        </w:tc>
        <w:tc>
          <w:tcPr>
            <w:tcW w:w="1035"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（调度服务系统）信号处理系统</w:t>
            </w:r>
          </w:p>
        </w:tc>
        <w:tc>
          <w:tcPr>
            <w:tcW w:w="708" w:type="dxa"/>
            <w:gridSpan w:val="2"/>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w:t>
            </w:r>
          </w:p>
        </w:tc>
        <w:tc>
          <w:tcPr>
            <w:tcW w:w="692"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台</w:t>
            </w:r>
          </w:p>
        </w:tc>
        <w:tc>
          <w:tcPr>
            <w:tcW w:w="6698" w:type="dxa"/>
            <w:shd w:val="clear" w:color="000000" w:fill="FFFFFF"/>
            <w:noWrap w:val="0"/>
            <w:vAlign w:val="center"/>
          </w:tcPr>
          <w:p>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 至强12核，32G内存,万兆以太网口1个，英伟达P4000显卡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 由于NDI信号在局域网内是基于组播的方式进行传输，实现NDI的实时组播转发技术</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 xml:space="preserve">3. 实现多路NDI信号输入，多路NDI信号输出 </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 单个进程最多支持128*128路 NDI信号切换，每台服务器可以开启4个矩阵进程</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5. 程序可以列出局域网内所有的NDI信号，并支持NDI5.0的Discovery服务实现跨网段NDI发现</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6. 所有列出的信号要根据设备进行分组显示</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7.</w:t>
            </w:r>
            <w:r>
              <w:rPr>
                <w:rFonts w:hint="eastAsia" w:ascii="宋体" w:hAnsi="宋体" w:eastAsia="宋体" w:cs="宋体"/>
                <w:b/>
                <w:bCs/>
                <w:color w:val="auto"/>
                <w:szCs w:val="21"/>
                <w:highlight w:val="none"/>
              </w:rPr>
              <w:t>▲</w:t>
            </w:r>
            <w:r>
              <w:rPr>
                <w:rFonts w:hint="eastAsia" w:ascii="宋体" w:hAnsi="宋体" w:eastAsia="宋体" w:cs="宋体"/>
                <w:color w:val="auto"/>
                <w:kern w:val="0"/>
                <w:szCs w:val="21"/>
                <w:highlight w:val="none"/>
                <w:lang w:bidi="ar"/>
              </w:rPr>
              <w:t xml:space="preserve"> 可以按照业务对输出分组，实现NDI信号的分组显示</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8. 多个进程之间可以进行NDI 路由级联</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9. 支持断电直通，采用IP重定向的技术，在软件关闭时已经定义好的路由不受影响</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10. 服务器支持多级热备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94"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14</w:t>
            </w:r>
          </w:p>
        </w:tc>
        <w:tc>
          <w:tcPr>
            <w:tcW w:w="1035"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流媒体多画面服务系统</w:t>
            </w:r>
          </w:p>
        </w:tc>
        <w:tc>
          <w:tcPr>
            <w:tcW w:w="708" w:type="dxa"/>
            <w:gridSpan w:val="2"/>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w:t>
            </w:r>
          </w:p>
        </w:tc>
        <w:tc>
          <w:tcPr>
            <w:tcW w:w="692"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台</w:t>
            </w:r>
          </w:p>
        </w:tc>
        <w:tc>
          <w:tcPr>
            <w:tcW w:w="6698" w:type="dxa"/>
            <w:shd w:val="clear" w:color="000000" w:fill="FFFFFF"/>
            <w:noWrap w:val="0"/>
            <w:vAlign w:val="center"/>
          </w:tcPr>
          <w:p>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 至强12核，32G内存,万兆以太网口1个，英伟达RTX2060显卡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 全网NDI信号的音视频多画面显示</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 信号丢帧提示及报警</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 单一信号的音频播放及画面最大化</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 xml:space="preserve">5. </w:t>
            </w:r>
            <w:r>
              <w:rPr>
                <w:rFonts w:hint="eastAsia" w:ascii="宋体" w:hAnsi="宋体" w:eastAsia="宋体" w:cs="宋体"/>
                <w:b/>
                <w:bCs/>
                <w:color w:val="auto"/>
                <w:szCs w:val="21"/>
                <w:highlight w:val="none"/>
              </w:rPr>
              <w:t>▲</w:t>
            </w:r>
            <w:r>
              <w:rPr>
                <w:rFonts w:hint="eastAsia" w:ascii="宋体" w:hAnsi="宋体" w:eastAsia="宋体" w:cs="宋体"/>
                <w:color w:val="auto"/>
                <w:kern w:val="0"/>
                <w:szCs w:val="21"/>
                <w:highlight w:val="none"/>
                <w:lang w:bidi="ar"/>
              </w:rPr>
              <w:t>实现NDI传输信号高带宽和低带宽画面的自由切换</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 xml:space="preserve">6. 单机最大支持36 HD画面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94"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15</w:t>
            </w:r>
          </w:p>
        </w:tc>
        <w:tc>
          <w:tcPr>
            <w:tcW w:w="1035"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流媒体轮播服务系统</w:t>
            </w:r>
          </w:p>
        </w:tc>
        <w:tc>
          <w:tcPr>
            <w:tcW w:w="708" w:type="dxa"/>
            <w:gridSpan w:val="2"/>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w:t>
            </w:r>
          </w:p>
        </w:tc>
        <w:tc>
          <w:tcPr>
            <w:tcW w:w="692"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台</w:t>
            </w:r>
          </w:p>
        </w:tc>
        <w:tc>
          <w:tcPr>
            <w:tcW w:w="6698" w:type="dxa"/>
            <w:shd w:val="clear" w:color="000000" w:fill="FFFFFF"/>
            <w:noWrap w:val="0"/>
            <w:vAlign w:val="center"/>
          </w:tcPr>
          <w:p>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 CPU:至强12核，32G内存,万兆以太网口1个，英伟达RTX2060显卡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 在互联网领域开办4K播出频道，主要用于轮播专业频道节目</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 实现定时播出，插播 进行NDI的信号输出</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 xml:space="preserve">4. </w:t>
            </w:r>
            <w:r>
              <w:rPr>
                <w:rFonts w:hint="eastAsia" w:ascii="宋体" w:hAnsi="宋体" w:eastAsia="宋体" w:cs="宋体"/>
                <w:b/>
                <w:bCs/>
                <w:color w:val="auto"/>
                <w:szCs w:val="21"/>
                <w:highlight w:val="none"/>
              </w:rPr>
              <w:t>▲</w:t>
            </w:r>
            <w:r>
              <w:rPr>
                <w:rFonts w:hint="eastAsia" w:ascii="宋体" w:hAnsi="宋体" w:eastAsia="宋体" w:cs="宋体"/>
                <w:color w:val="auto"/>
                <w:kern w:val="0"/>
                <w:szCs w:val="21"/>
                <w:highlight w:val="none"/>
                <w:lang w:bidi="ar"/>
              </w:rPr>
              <w:t>实现多频道的节目单编排，实现文件和NDI信号的定时切换</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5.</w:t>
            </w:r>
            <w:r>
              <w:rPr>
                <w:rFonts w:hint="eastAsia" w:ascii="宋体" w:hAnsi="宋体" w:eastAsia="宋体" w:cs="宋体"/>
                <w:b/>
                <w:bCs/>
                <w:color w:val="auto"/>
                <w:szCs w:val="21"/>
                <w:highlight w:val="none"/>
              </w:rPr>
              <w:t>▲</w:t>
            </w:r>
            <w:r>
              <w:rPr>
                <w:rFonts w:hint="eastAsia" w:ascii="宋体" w:hAnsi="宋体" w:eastAsia="宋体" w:cs="宋体"/>
                <w:color w:val="auto"/>
                <w:kern w:val="0"/>
                <w:szCs w:val="21"/>
                <w:highlight w:val="none"/>
                <w:lang w:bidi="ar"/>
              </w:rPr>
              <w:t xml:space="preserve"> 实现频道台标的叠加</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 xml:space="preserve">6. </w:t>
            </w:r>
            <w:r>
              <w:rPr>
                <w:rFonts w:hint="eastAsia" w:ascii="宋体" w:hAnsi="宋体" w:eastAsia="宋体" w:cs="宋体"/>
                <w:b/>
                <w:bCs/>
                <w:color w:val="auto"/>
                <w:szCs w:val="21"/>
                <w:highlight w:val="none"/>
              </w:rPr>
              <w:t>▲</w:t>
            </w:r>
            <w:r>
              <w:rPr>
                <w:rFonts w:hint="eastAsia" w:ascii="宋体" w:hAnsi="宋体" w:eastAsia="宋体" w:cs="宋体"/>
                <w:color w:val="auto"/>
                <w:kern w:val="0"/>
                <w:szCs w:val="21"/>
                <w:highlight w:val="none"/>
                <w:lang w:bidi="ar"/>
              </w:rPr>
              <w:t>实现频道字幕的编排和定时叠加</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7. 实现自动开启频道和关闭频道</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8. 实现信号监测，在丢帧时进行垫片输出</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 xml:space="preserve">9. </w:t>
            </w:r>
            <w:r>
              <w:rPr>
                <w:rFonts w:hint="eastAsia" w:ascii="宋体" w:hAnsi="宋体" w:eastAsia="宋体" w:cs="宋体"/>
                <w:b/>
                <w:bCs/>
                <w:color w:val="auto"/>
                <w:szCs w:val="21"/>
                <w:highlight w:val="none"/>
              </w:rPr>
              <w:t>▲</w:t>
            </w:r>
            <w:r>
              <w:rPr>
                <w:rFonts w:hint="eastAsia" w:ascii="宋体" w:hAnsi="宋体" w:eastAsia="宋体" w:cs="宋体"/>
                <w:color w:val="auto"/>
                <w:kern w:val="0"/>
                <w:szCs w:val="21"/>
                <w:highlight w:val="none"/>
                <w:lang w:bidi="ar"/>
              </w:rPr>
              <w:t>实现远程的播出进程的实时监看</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10. 支持节目单的编排，支持一键插播</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11. 支持8路高清播出信号或者2路4K播出信号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94"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16</w:t>
            </w:r>
          </w:p>
        </w:tc>
        <w:tc>
          <w:tcPr>
            <w:tcW w:w="1035"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流媒体延时器</w:t>
            </w:r>
          </w:p>
        </w:tc>
        <w:tc>
          <w:tcPr>
            <w:tcW w:w="708" w:type="dxa"/>
            <w:gridSpan w:val="2"/>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w:t>
            </w:r>
          </w:p>
        </w:tc>
        <w:tc>
          <w:tcPr>
            <w:tcW w:w="692"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台</w:t>
            </w:r>
          </w:p>
        </w:tc>
        <w:tc>
          <w:tcPr>
            <w:tcW w:w="6698" w:type="dxa"/>
            <w:shd w:val="clear" w:color="000000" w:fill="FFFFFF"/>
            <w:noWrap w:val="0"/>
            <w:vAlign w:val="center"/>
          </w:tcPr>
          <w:p>
            <w:pPr>
              <w:widowControl/>
              <w:numPr>
                <w:ilvl w:val="0"/>
                <w:numId w:val="2"/>
              </w:numPr>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中央处理器具备12核，32G内存,万兆以太网口1个，显卡显存不小于4G</w:t>
            </w:r>
          </w:p>
          <w:p>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 支持接收NDI信号，延时后NDI信号的输出</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 单个进程最多支持3600秒的延时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 支持随时关闭及开启延时器</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5. 可以设置延时器的画质</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6. 可以实时预览延时前和延时后的画面</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 xml:space="preserve">7. </w:t>
            </w:r>
            <w:r>
              <w:rPr>
                <w:rFonts w:hint="eastAsia" w:ascii="宋体" w:hAnsi="宋体" w:eastAsia="宋体" w:cs="宋体"/>
                <w:b/>
                <w:bCs/>
                <w:color w:val="auto"/>
                <w:szCs w:val="21"/>
                <w:highlight w:val="none"/>
              </w:rPr>
              <w:t>▲</w:t>
            </w:r>
            <w:r>
              <w:rPr>
                <w:rFonts w:hint="eastAsia" w:ascii="宋体" w:hAnsi="宋体" w:eastAsia="宋体" w:cs="宋体"/>
                <w:color w:val="auto"/>
                <w:kern w:val="0"/>
                <w:szCs w:val="21"/>
                <w:highlight w:val="none"/>
                <w:lang w:bidi="ar"/>
              </w:rPr>
              <w:t>可以支持NDI信号2选-，在主信号发送丢失是软件自动切换到备用信号</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8.</w:t>
            </w:r>
            <w:r>
              <w:rPr>
                <w:rFonts w:hint="eastAsia" w:ascii="宋体" w:hAnsi="宋体" w:eastAsia="宋体" w:cs="宋体"/>
                <w:b/>
                <w:bCs/>
                <w:color w:val="auto"/>
                <w:szCs w:val="21"/>
                <w:highlight w:val="none"/>
              </w:rPr>
              <w:t>▲</w:t>
            </w:r>
            <w:r>
              <w:rPr>
                <w:rFonts w:hint="eastAsia" w:ascii="宋体" w:hAnsi="宋体" w:eastAsia="宋体" w:cs="宋体"/>
                <w:color w:val="auto"/>
                <w:kern w:val="0"/>
                <w:szCs w:val="21"/>
                <w:highlight w:val="none"/>
                <w:lang w:bidi="ar"/>
              </w:rPr>
              <w:t xml:space="preserve"> NDI 2选一切换支持断电直通，在软件退出的时候不影响已经在工作的NDI信号</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9. 单机支持8路高清延时或者2路4K延时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94"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17</w:t>
            </w:r>
          </w:p>
        </w:tc>
        <w:tc>
          <w:tcPr>
            <w:tcW w:w="1035"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收录服务系统</w:t>
            </w:r>
          </w:p>
        </w:tc>
        <w:tc>
          <w:tcPr>
            <w:tcW w:w="708" w:type="dxa"/>
            <w:gridSpan w:val="2"/>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3</w:t>
            </w:r>
          </w:p>
        </w:tc>
        <w:tc>
          <w:tcPr>
            <w:tcW w:w="692"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台</w:t>
            </w:r>
          </w:p>
        </w:tc>
        <w:tc>
          <w:tcPr>
            <w:tcW w:w="6698" w:type="dxa"/>
            <w:noWrap w:val="0"/>
            <w:vAlign w:val="center"/>
          </w:tcPr>
          <w:p>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1.中央处理器具备 12核，32G内存,万兆以太网口1个，显卡显存不小于4G</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 实现所有NDI，SRT，ST2110 2路10G信号的手动或者按照计划收录</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 实现待收录NDI信号的画面预监</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 实现按计划进行NDI信号的收录，并能和台里现有的收录系统接入</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5.</w:t>
            </w:r>
            <w:r>
              <w:rPr>
                <w:rFonts w:hint="eastAsia" w:ascii="宋体" w:hAnsi="宋体" w:eastAsia="宋体" w:cs="宋体"/>
                <w:b/>
                <w:bCs/>
                <w:color w:val="auto"/>
                <w:szCs w:val="21"/>
                <w:highlight w:val="none"/>
              </w:rPr>
              <w:t>▲</w:t>
            </w:r>
            <w:r>
              <w:rPr>
                <w:rFonts w:hint="eastAsia" w:ascii="宋体" w:hAnsi="宋体" w:eastAsia="宋体" w:cs="宋体"/>
                <w:color w:val="auto"/>
                <w:kern w:val="0"/>
                <w:szCs w:val="21"/>
                <w:highlight w:val="none"/>
                <w:lang w:bidi="ar"/>
              </w:rPr>
              <w:t xml:space="preserve"> 实现</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HD：Avid DNXHD，ApplePROS422,XDCAMHD</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4k：XAVC、ProRess422HQ、DNXHR；支持10bit编码、支持 bt2020色域编码</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 xml:space="preserve">6. </w:t>
            </w:r>
            <w:r>
              <w:rPr>
                <w:rFonts w:hint="eastAsia" w:ascii="宋体" w:hAnsi="宋体" w:eastAsia="宋体" w:cs="宋体"/>
                <w:b/>
                <w:bCs/>
                <w:color w:val="auto"/>
                <w:szCs w:val="21"/>
                <w:highlight w:val="none"/>
              </w:rPr>
              <w:t>▲</w:t>
            </w:r>
            <w:r>
              <w:rPr>
                <w:rFonts w:hint="eastAsia" w:ascii="宋体" w:hAnsi="宋体" w:eastAsia="宋体" w:cs="宋体"/>
                <w:color w:val="auto"/>
                <w:kern w:val="0"/>
                <w:szCs w:val="21"/>
                <w:highlight w:val="none"/>
                <w:lang w:bidi="ar"/>
              </w:rPr>
              <w:t>GPU：针对H264，H265编码支持基于GPU的编码</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7. 显示分割收录，每个收录文件之间实现无帧损的衔接，实现针对多种制作工具的边录边迁移，边编辑</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8. 实现多机位收录时文件开始时间码的录入，并保证多机位剪辑的时间线对齐</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9. NDI HD 8通道或4K 2通道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94"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18</w:t>
            </w:r>
          </w:p>
        </w:tc>
        <w:tc>
          <w:tcPr>
            <w:tcW w:w="1035"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收录计划编排服务系统</w:t>
            </w:r>
          </w:p>
        </w:tc>
        <w:tc>
          <w:tcPr>
            <w:tcW w:w="708" w:type="dxa"/>
            <w:gridSpan w:val="2"/>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w:t>
            </w:r>
          </w:p>
        </w:tc>
        <w:tc>
          <w:tcPr>
            <w:tcW w:w="692"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台</w:t>
            </w:r>
          </w:p>
        </w:tc>
        <w:tc>
          <w:tcPr>
            <w:tcW w:w="6698" w:type="dxa"/>
            <w:shd w:val="clear" w:color="000000" w:fill="FFFFFF"/>
            <w:noWrap w:val="0"/>
            <w:vAlign w:val="center"/>
          </w:tcPr>
          <w:p>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 至强6核，16G内存,万兆以太网口1个，收录系统信道监控配置及计划设定软件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 xml:space="preserve">2. </w:t>
            </w:r>
            <w:r>
              <w:rPr>
                <w:rFonts w:hint="eastAsia" w:ascii="宋体" w:hAnsi="宋体" w:eastAsia="宋体" w:cs="宋体"/>
                <w:b/>
                <w:bCs/>
                <w:color w:val="auto"/>
                <w:szCs w:val="21"/>
                <w:highlight w:val="none"/>
              </w:rPr>
              <w:t>▲</w:t>
            </w:r>
            <w:r>
              <w:rPr>
                <w:rFonts w:hint="eastAsia" w:ascii="宋体" w:hAnsi="宋体" w:eastAsia="宋体" w:cs="宋体"/>
                <w:color w:val="auto"/>
                <w:kern w:val="0"/>
                <w:szCs w:val="21"/>
                <w:highlight w:val="none"/>
                <w:lang w:bidi="ar"/>
              </w:rPr>
              <w:t>支持基带信号以NDI低带宽的方式进行监看，并且实时监看信号的丢帧情况</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 实时监控每个收录进程的状态</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 对每个收录进行进行计划排单</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5. 能实现每个收录进程的计划按日、周、月复制，也支持每个收录进程间的计划复制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6. 实现对每个收录的编码格式进行设置</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 xml:space="preserve">7. </w:t>
            </w:r>
            <w:r>
              <w:rPr>
                <w:rFonts w:hint="eastAsia" w:ascii="宋体" w:hAnsi="宋体" w:eastAsia="宋体" w:cs="宋体"/>
                <w:b/>
                <w:bCs/>
                <w:color w:val="auto"/>
                <w:szCs w:val="21"/>
                <w:highlight w:val="none"/>
              </w:rPr>
              <w:t>▲</w:t>
            </w:r>
            <w:r>
              <w:rPr>
                <w:rFonts w:hint="eastAsia" w:ascii="宋体" w:hAnsi="宋体" w:eastAsia="宋体" w:cs="宋体"/>
                <w:color w:val="auto"/>
                <w:kern w:val="0"/>
                <w:szCs w:val="21"/>
                <w:highlight w:val="none"/>
                <w:lang w:bidi="ar"/>
              </w:rPr>
              <w:t>实现对所有的编码进程进行分组，可实现组启动，和组停止</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 xml:space="preserve">8. </w:t>
            </w:r>
            <w:r>
              <w:rPr>
                <w:rFonts w:hint="eastAsia" w:ascii="宋体" w:hAnsi="宋体" w:eastAsia="宋体" w:cs="宋体"/>
                <w:b/>
                <w:bCs/>
                <w:color w:val="auto"/>
                <w:szCs w:val="21"/>
                <w:highlight w:val="none"/>
              </w:rPr>
              <w:t>▲</w:t>
            </w:r>
            <w:r>
              <w:rPr>
                <w:rFonts w:hint="eastAsia" w:ascii="宋体" w:hAnsi="宋体" w:eastAsia="宋体" w:cs="宋体"/>
                <w:color w:val="auto"/>
                <w:kern w:val="0"/>
                <w:szCs w:val="21"/>
                <w:highlight w:val="none"/>
                <w:lang w:bidi="ar"/>
              </w:rPr>
              <w:t>实现对本地录制的文件按需进行定期资源库迁移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94"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19</w:t>
            </w:r>
          </w:p>
        </w:tc>
        <w:tc>
          <w:tcPr>
            <w:tcW w:w="1035"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内容资源库迁移服务系统</w:t>
            </w:r>
          </w:p>
        </w:tc>
        <w:tc>
          <w:tcPr>
            <w:tcW w:w="708" w:type="dxa"/>
            <w:gridSpan w:val="2"/>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w:t>
            </w:r>
          </w:p>
        </w:tc>
        <w:tc>
          <w:tcPr>
            <w:tcW w:w="692"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台</w:t>
            </w:r>
          </w:p>
        </w:tc>
        <w:tc>
          <w:tcPr>
            <w:tcW w:w="6698" w:type="dxa"/>
            <w:shd w:val="clear" w:color="000000" w:fill="FFFFFF"/>
            <w:noWrap w:val="0"/>
            <w:vAlign w:val="center"/>
          </w:tcPr>
          <w:p>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 至强6核，16G内存,万兆以太网口1个</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 内容资源库素材导入软件：实现收录的素材文件迁移到资源库，并在资源库中进行记录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94"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20</w:t>
            </w:r>
          </w:p>
        </w:tc>
        <w:tc>
          <w:tcPr>
            <w:tcW w:w="1035"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应用服务系统</w:t>
            </w:r>
          </w:p>
        </w:tc>
        <w:tc>
          <w:tcPr>
            <w:tcW w:w="708" w:type="dxa"/>
            <w:gridSpan w:val="2"/>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w:t>
            </w:r>
          </w:p>
        </w:tc>
        <w:tc>
          <w:tcPr>
            <w:tcW w:w="692"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台</w:t>
            </w:r>
          </w:p>
        </w:tc>
        <w:tc>
          <w:tcPr>
            <w:tcW w:w="6698" w:type="dxa"/>
            <w:shd w:val="clear" w:color="000000" w:fill="FFFFFF"/>
            <w:noWrap w:val="0"/>
            <w:vAlign w:val="center"/>
          </w:tcPr>
          <w:p>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 中央处理器具备6核，16G内存,万兆以太网口1个</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 实现用户管理，流程管理，权限管理</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 实现信号管理：信号注册，信号描述，信号注销</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 实现栏目管理：栏目创建，栏目描述，栏目注销</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5. 实现根据用户，所属栏目，申请信号，申请收录，申请应用输出</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6. 实现申请审批</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7. 审批通过提交下发服务器，进行配置数据的下发</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8. 通过数据收集服务器，收集的信号使用情况进行应用计费统计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9. 设计展示界面，实现全台IP资源池的数据可视化展示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94"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21</w:t>
            </w:r>
          </w:p>
        </w:tc>
        <w:tc>
          <w:tcPr>
            <w:tcW w:w="1035"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数据库服务系统</w:t>
            </w:r>
          </w:p>
        </w:tc>
        <w:tc>
          <w:tcPr>
            <w:tcW w:w="708" w:type="dxa"/>
            <w:gridSpan w:val="2"/>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w:t>
            </w:r>
          </w:p>
        </w:tc>
        <w:tc>
          <w:tcPr>
            <w:tcW w:w="692"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台</w:t>
            </w:r>
          </w:p>
        </w:tc>
        <w:tc>
          <w:tcPr>
            <w:tcW w:w="6698" w:type="dxa"/>
            <w:shd w:val="clear" w:color="000000" w:fill="FFFFFF"/>
            <w:noWrap w:val="0"/>
            <w:vAlign w:val="center"/>
          </w:tcPr>
          <w:p>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 至强6核，16G内存,万兆以太网口1个</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 Linux MySql 数据库安装，做StandBy，双机热备，负载均衡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94"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22</w:t>
            </w:r>
          </w:p>
        </w:tc>
        <w:tc>
          <w:tcPr>
            <w:tcW w:w="1035"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数据收集及控制分发服务系统</w:t>
            </w:r>
          </w:p>
        </w:tc>
        <w:tc>
          <w:tcPr>
            <w:tcW w:w="708" w:type="dxa"/>
            <w:gridSpan w:val="2"/>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w:t>
            </w:r>
          </w:p>
        </w:tc>
        <w:tc>
          <w:tcPr>
            <w:tcW w:w="692"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台</w:t>
            </w:r>
          </w:p>
        </w:tc>
        <w:tc>
          <w:tcPr>
            <w:tcW w:w="6698" w:type="dxa"/>
            <w:shd w:val="clear" w:color="000000" w:fill="FFFFFF"/>
            <w:noWrap w:val="0"/>
            <w:vAlign w:val="center"/>
          </w:tcPr>
          <w:p>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 至强6核，16G内存,万兆以太网口1个</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 从各个流服务器获得服务器状态 CPU，GPU，温度，内存，网络使用量，对应IP流的输出输入数量</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 根据应用服务器的配置要求对各个服务器进行配置下发，实现系统的快速配置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94"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23</w:t>
            </w:r>
          </w:p>
        </w:tc>
        <w:tc>
          <w:tcPr>
            <w:tcW w:w="1035"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交换机</w:t>
            </w:r>
          </w:p>
        </w:tc>
        <w:tc>
          <w:tcPr>
            <w:tcW w:w="708" w:type="dxa"/>
            <w:gridSpan w:val="2"/>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w:t>
            </w:r>
          </w:p>
        </w:tc>
        <w:tc>
          <w:tcPr>
            <w:tcW w:w="692"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台</w:t>
            </w:r>
          </w:p>
        </w:tc>
        <w:tc>
          <w:tcPr>
            <w:tcW w:w="6698" w:type="dxa"/>
            <w:shd w:val="clear" w:color="000000" w:fill="FFFFFF"/>
            <w:noWrap w:val="0"/>
            <w:vAlign w:val="center"/>
          </w:tcPr>
          <w:p>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 1U全万兆 48口以太网交换机</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 48x 10G SFP+，6x 40/100G QSFP28，2x交流电源，4x风扇模块，端口侧进风</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 交换容量4.8Tbps/76.8Tbps，包转发率2000Mpps；</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 SFP+模块、尾纤等按满足系统需要数量配置并留有冗余；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94"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24</w:t>
            </w:r>
          </w:p>
        </w:tc>
        <w:tc>
          <w:tcPr>
            <w:tcW w:w="1035"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系统集成</w:t>
            </w:r>
          </w:p>
        </w:tc>
        <w:tc>
          <w:tcPr>
            <w:tcW w:w="708" w:type="dxa"/>
            <w:gridSpan w:val="2"/>
            <w:shd w:val="clear" w:color="000000" w:fill="FFFFFF"/>
            <w:noWrap/>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w:t>
            </w:r>
          </w:p>
        </w:tc>
        <w:tc>
          <w:tcPr>
            <w:tcW w:w="692" w:type="dxa"/>
            <w:shd w:val="clear" w:color="000000" w:fill="FFFFFF"/>
            <w:noWrap w:val="0"/>
            <w:vAlign w:val="center"/>
          </w:tcPr>
          <w:p>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批</w:t>
            </w:r>
          </w:p>
        </w:tc>
        <w:tc>
          <w:tcPr>
            <w:tcW w:w="6698" w:type="dxa"/>
            <w:shd w:val="clear" w:color="000000" w:fill="FFFFFF"/>
            <w:noWrap w:val="0"/>
            <w:vAlign w:val="center"/>
          </w:tcPr>
          <w:p>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 含系统内所有设备安装，视音频线及光纤网线控制线等的布线施工及相关辅材；</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 根据实际工位需要提供KVM设备；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727" w:type="dxa"/>
            <w:gridSpan w:val="6"/>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w:t>
            </w:r>
            <w:r>
              <w:rPr>
                <w:rFonts w:hint="eastAsia" w:ascii="宋体" w:hAnsi="宋体" w:eastAsia="宋体" w:cs="宋体"/>
                <w:b/>
                <w:color w:val="auto"/>
                <w:szCs w:val="21"/>
                <w:highlight w:val="none"/>
              </w:rPr>
              <w:t>商务条款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099"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bCs/>
                <w:color w:val="auto"/>
                <w:kern w:val="0"/>
                <w:szCs w:val="21"/>
                <w:highlight w:val="none"/>
              </w:rPr>
              <w:t>1.</w:t>
            </w:r>
            <w:r>
              <w:rPr>
                <w:rFonts w:hint="eastAsia" w:ascii="宋体" w:hAnsi="宋体" w:eastAsia="宋体" w:cs="Arial"/>
                <w:color w:val="auto"/>
                <w:kern w:val="0"/>
                <w:szCs w:val="21"/>
                <w:highlight w:val="none"/>
              </w:rPr>
              <w:t>合同签订期</w:t>
            </w:r>
          </w:p>
        </w:tc>
        <w:tc>
          <w:tcPr>
            <w:tcW w:w="7628"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eastAsia="宋体" w:cs="Times New Roman"/>
                <w:color w:val="auto"/>
                <w:highlight w:val="none"/>
              </w:rPr>
            </w:pPr>
            <w:r>
              <w:rPr>
                <w:rFonts w:hint="eastAsia" w:ascii="宋体" w:hAnsi="宋体" w:eastAsia="宋体" w:cs="Arial"/>
                <w:color w:val="auto"/>
                <w:kern w:val="0"/>
                <w:szCs w:val="21"/>
                <w:highlight w:val="none"/>
              </w:rPr>
              <w:t>自中标通知书发出之日起</w:t>
            </w:r>
            <w:r>
              <w:rPr>
                <w:rFonts w:ascii="宋体" w:hAnsi="宋体" w:eastAsia="宋体" w:cs="Arial"/>
                <w:color w:val="auto"/>
                <w:kern w:val="0"/>
                <w:szCs w:val="21"/>
                <w:highlight w:val="none"/>
                <w:u w:val="single"/>
              </w:rPr>
              <w:t>  </w:t>
            </w:r>
            <w:r>
              <w:rPr>
                <w:rFonts w:hint="eastAsia" w:ascii="宋体" w:hAnsi="宋体" w:eastAsia="宋体" w:cs="Arial"/>
                <w:color w:val="auto"/>
                <w:kern w:val="0"/>
                <w:szCs w:val="21"/>
                <w:highlight w:val="none"/>
                <w:u w:val="single"/>
              </w:rPr>
              <w:t>25</w:t>
            </w:r>
            <w:r>
              <w:rPr>
                <w:rFonts w:ascii="宋体" w:hAnsi="宋体" w:eastAsia="宋体" w:cs="Arial"/>
                <w:color w:val="auto"/>
                <w:kern w:val="0"/>
                <w:szCs w:val="21"/>
                <w:highlight w:val="none"/>
                <w:u w:val="single"/>
              </w:rPr>
              <w:t>  </w:t>
            </w:r>
            <w:r>
              <w:rPr>
                <w:rFonts w:hint="eastAsia" w:ascii="宋体" w:hAnsi="宋体" w:eastAsia="宋体" w:cs="Arial"/>
                <w:color w:val="auto"/>
                <w:kern w:val="0"/>
                <w:szCs w:val="21"/>
                <w:highlight w:val="none"/>
              </w:rPr>
              <w:t>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099"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bCs/>
                <w:color w:val="auto"/>
                <w:kern w:val="0"/>
                <w:szCs w:val="21"/>
                <w:highlight w:val="none"/>
              </w:rPr>
              <w:t>2.</w:t>
            </w:r>
            <w:r>
              <w:rPr>
                <w:rFonts w:hint="eastAsia" w:ascii="宋体" w:hAnsi="宋体" w:eastAsia="宋体" w:cs="Arial"/>
                <w:color w:val="auto"/>
                <w:kern w:val="0"/>
                <w:szCs w:val="21"/>
                <w:highlight w:val="none"/>
              </w:rPr>
              <w:t>质保期</w:t>
            </w:r>
          </w:p>
        </w:tc>
        <w:tc>
          <w:tcPr>
            <w:tcW w:w="7628"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Arial"/>
                <w:color w:val="auto"/>
                <w:kern w:val="0"/>
                <w:szCs w:val="21"/>
                <w:highlight w:val="none"/>
              </w:rPr>
              <w:t>按国家有关规定实行产品“三包”，质保期不少于1年。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099"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Arial"/>
                <w:color w:val="auto"/>
                <w:kern w:val="0"/>
                <w:szCs w:val="21"/>
                <w:highlight w:val="none"/>
              </w:rPr>
              <w:t>3.售后服务要求</w:t>
            </w:r>
          </w:p>
        </w:tc>
        <w:tc>
          <w:tcPr>
            <w:tcW w:w="7628"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eastAsia="宋体" w:cs="Arial"/>
                <w:color w:val="auto"/>
                <w:spacing w:val="6"/>
                <w:kern w:val="0"/>
                <w:szCs w:val="21"/>
                <w:highlight w:val="none"/>
              </w:rPr>
            </w:pPr>
            <w:r>
              <w:rPr>
                <w:rFonts w:hint="eastAsia" w:ascii="宋体" w:hAnsi="宋体" w:eastAsia="宋体" w:cs="Arial"/>
                <w:color w:val="auto"/>
                <w:spacing w:val="6"/>
                <w:kern w:val="0"/>
                <w:szCs w:val="21"/>
                <w:highlight w:val="none"/>
              </w:rPr>
              <w:t>1、免费送货上门、免费安装调试至设备到最佳状态、免费提供设备操作培训，提供全套说明书。</w:t>
            </w:r>
          </w:p>
          <w:p>
            <w:pPr>
              <w:spacing w:line="360" w:lineRule="auto"/>
              <w:rPr>
                <w:rFonts w:ascii="宋体" w:hAnsi="宋体" w:eastAsia="宋体" w:cs="Arial"/>
                <w:color w:val="auto"/>
                <w:spacing w:val="6"/>
                <w:kern w:val="0"/>
                <w:szCs w:val="21"/>
                <w:highlight w:val="none"/>
              </w:rPr>
            </w:pPr>
            <w:r>
              <w:rPr>
                <w:rFonts w:hint="eastAsia" w:ascii="宋体" w:hAnsi="宋体" w:eastAsia="宋体" w:cs="Arial"/>
                <w:color w:val="auto"/>
                <w:spacing w:val="6"/>
                <w:kern w:val="0"/>
                <w:szCs w:val="21"/>
                <w:highlight w:val="none"/>
              </w:rPr>
              <w:t>2、维修响应:中标供应商在接到用户维修电话后4小时内响应，12小时内到达现场修理解决，并免费更换有缺陷的货物或零部件；一般故障24小时内恢复正常使用，若不能修复则应有合理应对方案；定期回访，在维保期内提供生产厂商7*24小时电话技术支持、7*24远程技术支持服务。</w:t>
            </w:r>
          </w:p>
          <w:p>
            <w:pPr>
              <w:spacing w:line="360" w:lineRule="auto"/>
              <w:rPr>
                <w:rFonts w:hint="eastAsia" w:ascii="宋体" w:hAnsi="宋体" w:eastAsia="宋体" w:cs="宋体"/>
                <w:color w:val="auto"/>
                <w:szCs w:val="21"/>
                <w:highlight w:val="none"/>
              </w:rPr>
            </w:pPr>
            <w:r>
              <w:rPr>
                <w:rFonts w:hint="eastAsia" w:ascii="宋体" w:hAnsi="宋体" w:eastAsia="宋体" w:cs="Arial"/>
                <w:color w:val="auto"/>
                <w:spacing w:val="6"/>
                <w:kern w:val="0"/>
                <w:szCs w:val="21"/>
                <w:highlight w:val="none"/>
              </w:rPr>
              <w:t>3、中标人除承担运输、安装、调试、验收与培训等义务外，还将为采购方提供技术支持。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099"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Arial"/>
                <w:color w:val="auto"/>
                <w:kern w:val="0"/>
                <w:szCs w:val="21"/>
                <w:highlight w:val="none"/>
              </w:rPr>
              <w:t>4.交货时间及地点</w:t>
            </w:r>
          </w:p>
        </w:tc>
        <w:tc>
          <w:tcPr>
            <w:tcW w:w="7628"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交货时间：合同签订后</w:t>
            </w:r>
            <w:r>
              <w:rPr>
                <w:rFonts w:hint="eastAsia" w:ascii="宋体" w:hAnsi="宋体" w:eastAsia="宋体" w:cs="Arial"/>
                <w:color w:val="auto"/>
                <w:kern w:val="0"/>
                <w:szCs w:val="21"/>
                <w:highlight w:val="none"/>
                <w:u w:val="single"/>
              </w:rPr>
              <w:t>30</w:t>
            </w:r>
            <w:r>
              <w:rPr>
                <w:rFonts w:hint="eastAsia" w:ascii="宋体" w:hAnsi="宋体" w:eastAsia="宋体" w:cs="Arial"/>
                <w:color w:val="auto"/>
                <w:kern w:val="0"/>
                <w:szCs w:val="21"/>
                <w:highlight w:val="none"/>
              </w:rPr>
              <w:t>天内交货；</w:t>
            </w:r>
          </w:p>
          <w:p>
            <w:pPr>
              <w:spacing w:line="360" w:lineRule="auto"/>
              <w:rPr>
                <w:rFonts w:hint="eastAsia" w:ascii="宋体" w:hAnsi="宋体" w:eastAsia="宋体" w:cs="宋体"/>
                <w:color w:val="auto"/>
                <w:szCs w:val="21"/>
                <w:highlight w:val="none"/>
              </w:rPr>
            </w:pPr>
            <w:r>
              <w:rPr>
                <w:rFonts w:hint="eastAsia" w:ascii="宋体" w:hAnsi="宋体" w:eastAsia="宋体" w:cs="Arial"/>
                <w:color w:val="auto"/>
                <w:kern w:val="0"/>
                <w:szCs w:val="21"/>
                <w:highlight w:val="none"/>
              </w:rPr>
              <w:t>交货地点：广西南宁市内用户指定地点。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099"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Arial"/>
                <w:color w:val="auto"/>
                <w:kern w:val="0"/>
                <w:szCs w:val="21"/>
                <w:highlight w:val="none"/>
              </w:rPr>
              <w:t>5.付款方式</w:t>
            </w:r>
          </w:p>
        </w:tc>
        <w:tc>
          <w:tcPr>
            <w:tcW w:w="7628"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rPr>
              <w:t>自签订合同之日起，中标供应商提供合同总金额50%的增值税专用发票给采购人，采购人在收到发票后十五个工作日内支付50%的合同款；设备全部到货后中标供应商提供合同总金额30%的增值税专用发票给采购人，采购人在收到发票后十五个工作日内支付30%的合同款；整体项目安装完毕并经采购人验收合格正常运行后，中标供应商开具剩余20%合同款的增值税专用发票给采购人，采购人收到发票后十五个工作日内支付剩余20%合同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099"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6</w:t>
            </w:r>
            <w:r>
              <w:rPr>
                <w:rFonts w:hint="eastAsia" w:ascii="宋体" w:hAnsi="宋体" w:eastAsia="宋体" w:cs="Arial"/>
                <w:color w:val="auto"/>
                <w:kern w:val="0"/>
                <w:szCs w:val="21"/>
                <w:highlight w:val="none"/>
              </w:rPr>
              <w:t>.投标报价</w:t>
            </w:r>
          </w:p>
        </w:tc>
        <w:tc>
          <w:tcPr>
            <w:tcW w:w="762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eastAsia="宋体" w:cs="宋体"/>
                <w:color w:val="auto"/>
                <w:kern w:val="0"/>
                <w:szCs w:val="21"/>
                <w:highlight w:val="none"/>
              </w:rPr>
            </w:pPr>
            <w:r>
              <w:rPr>
                <w:rFonts w:hint="eastAsia" w:ascii="宋体" w:hAnsi="宋体" w:eastAsia="宋体" w:cs="Arial"/>
                <w:color w:val="auto"/>
                <w:kern w:val="0"/>
                <w:szCs w:val="21"/>
                <w:highlight w:val="none"/>
              </w:rPr>
              <w:t>投标报价为采购人指定地点的现场交货价，包括但不限于：</w:t>
            </w:r>
          </w:p>
          <w:p>
            <w:pPr>
              <w:widowControl/>
              <w:spacing w:line="360" w:lineRule="auto"/>
              <w:jc w:val="left"/>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w:t>
            </w:r>
            <w:r>
              <w:rPr>
                <w:rFonts w:ascii="宋体" w:hAnsi="宋体" w:eastAsia="宋体" w:cs="Arial"/>
                <w:color w:val="auto"/>
                <w:kern w:val="0"/>
                <w:szCs w:val="21"/>
                <w:highlight w:val="none"/>
              </w:rPr>
              <w:t>1</w:t>
            </w:r>
            <w:r>
              <w:rPr>
                <w:rFonts w:hint="eastAsia" w:ascii="宋体" w:hAnsi="宋体" w:eastAsia="宋体" w:cs="Arial"/>
                <w:color w:val="auto"/>
                <w:kern w:val="0"/>
                <w:szCs w:val="21"/>
                <w:highlight w:val="none"/>
              </w:rPr>
              <w:t>）货物的价格；</w:t>
            </w:r>
          </w:p>
          <w:p>
            <w:pPr>
              <w:widowControl/>
              <w:spacing w:line="360" w:lineRule="auto"/>
              <w:jc w:val="left"/>
              <w:rPr>
                <w:rFonts w:ascii="宋体" w:hAnsi="宋体" w:eastAsia="宋体" w:cs="宋体"/>
                <w:color w:val="auto"/>
                <w:kern w:val="0"/>
                <w:szCs w:val="21"/>
                <w:highlight w:val="none"/>
              </w:rPr>
            </w:pPr>
            <w:r>
              <w:rPr>
                <w:rFonts w:hint="eastAsia" w:ascii="宋体" w:hAnsi="宋体" w:eastAsia="宋体" w:cs="Arial"/>
                <w:color w:val="auto"/>
                <w:kern w:val="0"/>
                <w:szCs w:val="21"/>
                <w:highlight w:val="none"/>
              </w:rPr>
              <w:t>（2）货物的标准附件、备品备件、专用工具的价格；</w:t>
            </w:r>
          </w:p>
          <w:p>
            <w:pPr>
              <w:widowControl/>
              <w:spacing w:line="360" w:lineRule="auto"/>
              <w:jc w:val="left"/>
              <w:rPr>
                <w:rFonts w:ascii="宋体" w:hAnsi="宋体" w:eastAsia="宋体" w:cs="宋体"/>
                <w:color w:val="auto"/>
                <w:kern w:val="0"/>
                <w:szCs w:val="21"/>
                <w:highlight w:val="none"/>
              </w:rPr>
            </w:pPr>
            <w:r>
              <w:rPr>
                <w:rFonts w:hint="eastAsia" w:ascii="宋体" w:hAnsi="宋体" w:eastAsia="宋体" w:cs="Arial"/>
                <w:color w:val="auto"/>
                <w:kern w:val="0"/>
                <w:szCs w:val="21"/>
                <w:highlight w:val="none"/>
              </w:rPr>
              <w:t>（3）运输、装卸、调试、培训、技术支持、售后服务等费用；</w:t>
            </w:r>
          </w:p>
          <w:p>
            <w:pPr>
              <w:widowControl/>
              <w:spacing w:line="360" w:lineRule="auto"/>
              <w:jc w:val="left"/>
              <w:rPr>
                <w:rFonts w:ascii="宋体" w:hAnsi="宋体" w:eastAsia="宋体" w:cs="宋体"/>
                <w:color w:val="auto"/>
                <w:kern w:val="0"/>
                <w:szCs w:val="21"/>
                <w:highlight w:val="none"/>
              </w:rPr>
            </w:pPr>
            <w:r>
              <w:rPr>
                <w:rFonts w:hint="eastAsia" w:ascii="宋体" w:hAnsi="宋体" w:eastAsia="宋体" w:cs="Arial"/>
                <w:color w:val="auto"/>
                <w:kern w:val="0"/>
                <w:szCs w:val="21"/>
                <w:highlight w:val="none"/>
              </w:rPr>
              <w:t>（4）必要的保险费用和各项税费；</w:t>
            </w:r>
          </w:p>
          <w:p>
            <w:pPr>
              <w:widowControl/>
              <w:spacing w:line="360" w:lineRule="auto"/>
              <w:jc w:val="left"/>
              <w:rPr>
                <w:rFonts w:hint="eastAsia" w:ascii="宋体" w:hAnsi="宋体" w:eastAsia="宋体" w:cs="宋体"/>
                <w:color w:val="auto"/>
                <w:szCs w:val="21"/>
                <w:highlight w:val="none"/>
              </w:rPr>
            </w:pPr>
            <w:r>
              <w:rPr>
                <w:rFonts w:hint="eastAsia" w:ascii="宋体" w:hAnsi="宋体" w:eastAsia="宋体" w:cs="Arial"/>
                <w:color w:val="auto"/>
                <w:kern w:val="0"/>
                <w:szCs w:val="21"/>
                <w:highlight w:val="none"/>
              </w:rPr>
              <w:t>（5）系统的安装材料费。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727" w:type="dxa"/>
            <w:gridSpan w:val="6"/>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▲二、核心产品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727" w:type="dxa"/>
            <w:gridSpan w:val="6"/>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本表的核心产品为第</w:t>
            </w:r>
            <w:r>
              <w:rPr>
                <w:rFonts w:hint="eastAsia" w:ascii="宋体" w:hAnsi="宋体" w:eastAsia="宋体" w:cs="宋体"/>
                <w:b/>
                <w:color w:val="auto"/>
                <w:szCs w:val="21"/>
                <w:highlight w:val="none"/>
                <w:u w:val="single"/>
              </w:rPr>
              <w:t xml:space="preserve">  12  </w:t>
            </w:r>
            <w:r>
              <w:rPr>
                <w:rFonts w:hint="eastAsia" w:ascii="宋体" w:hAnsi="宋体" w:eastAsia="宋体" w:cs="宋体"/>
                <w:b/>
                <w:color w:val="auto"/>
                <w:szCs w:val="21"/>
                <w:highlight w:val="none"/>
              </w:rPr>
              <w:t>项产品“全格式全媒体信号处理系统”。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727"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三、进口产品说明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099"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进口产品说明</w:t>
            </w:r>
          </w:p>
        </w:tc>
        <w:tc>
          <w:tcPr>
            <w:tcW w:w="7628"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☑本表的第</w:t>
            </w:r>
            <w:r>
              <w:rPr>
                <w:rFonts w:hint="eastAsia" w:ascii="宋体" w:hAnsi="宋体" w:eastAsia="宋体" w:cs="宋体"/>
                <w:color w:val="auto"/>
                <w:szCs w:val="21"/>
                <w:highlight w:val="none"/>
                <w:u w:val="single"/>
              </w:rPr>
              <w:t xml:space="preserve"> 1 </w:t>
            </w:r>
            <w:r>
              <w:rPr>
                <w:rFonts w:hint="eastAsia" w:ascii="宋体" w:hAnsi="宋体" w:eastAsia="宋体" w:cs="宋体"/>
                <w:color w:val="auto"/>
                <w:szCs w:val="21"/>
                <w:highlight w:val="none"/>
              </w:rPr>
              <w:t>项货物“32x32高清视频矩阵”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优先采购向我国企业转让技术、与我国企业签订消化吸收再创新方案的投标人的进口产品。其他货物不接受进口产品参与投标，</w:t>
            </w:r>
            <w:r>
              <w:rPr>
                <w:rFonts w:hint="eastAsia" w:ascii="宋体" w:hAnsi="宋体" w:eastAsia="宋体" w:cs="宋体"/>
                <w:b/>
                <w:color w:val="auto"/>
                <w:szCs w:val="21"/>
                <w:highlight w:val="none"/>
              </w:rPr>
              <w:t>否则作无效标处理。</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□本分标货物不接受进口产品（即通过中国海关报关验放进入中国境内且产自关境外的产品）参与投标，</w:t>
            </w:r>
            <w:r>
              <w:rPr>
                <w:rFonts w:hint="eastAsia" w:ascii="宋体" w:hAnsi="宋体" w:eastAsia="宋体" w:cs="宋体"/>
                <w:b/>
                <w:color w:val="auto"/>
                <w:szCs w:val="21"/>
                <w:highlight w:val="none"/>
              </w:rPr>
              <w:t>如有进口产品参与投标的作无效标处理</w:t>
            </w:r>
            <w:r>
              <w:rPr>
                <w:rFonts w:hint="eastAsia" w:ascii="宋体" w:hAnsi="宋体" w:eastAsia="宋体" w:cs="宋体"/>
                <w:color w:val="auto"/>
                <w:szCs w:val="21"/>
                <w:highlight w:val="none"/>
              </w:rPr>
              <w:t>。</w:t>
            </w:r>
          </w:p>
        </w:tc>
      </w:tr>
    </w:tbl>
    <w:p>
      <w:pPr>
        <w:rPr>
          <w:rFonts w:hint="default" w:ascii="Times New Roman" w:hAnsi="Times New Roman" w:eastAsia="宋体" w:cs="Times New Roman"/>
          <w:color w:val="auto"/>
          <w:highlight w:val="none"/>
          <w:lang w:val="en-US" w:eastAsia="zh-CN"/>
        </w:rPr>
      </w:pPr>
    </w:p>
    <w:sectPr>
      <w:headerReference r:id="rId11" w:type="default"/>
      <w:footerReference r:id="rId12"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center"/>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lang w:val="en-US" w:eastAsia="zh-CN" w:bidi="ar-SA"/>
      </w:rPr>
      <w:fldChar w:fldCharType="begin"/>
    </w:r>
    <w:r>
      <w:rPr>
        <w:rFonts w:ascii="Times New Roman" w:hAnsi="Times New Roman" w:eastAsia="宋体" w:cs="Times New Roman"/>
        <w:kern w:val="0"/>
        <w:sz w:val="18"/>
        <w:szCs w:val="18"/>
        <w:lang w:val="en-US" w:eastAsia="zh-CN" w:bidi="ar-SA"/>
      </w:rPr>
      <w:instrText xml:space="preserve"> PAGE   \* MERGEFORMAT </w:instrText>
    </w:r>
    <w:r>
      <w:rPr>
        <w:rFonts w:ascii="Times New Roman" w:hAnsi="Times New Roman" w:eastAsia="宋体" w:cs="Times New Roman"/>
        <w:kern w:val="0"/>
        <w:sz w:val="18"/>
        <w:szCs w:val="18"/>
        <w:lang w:val="en-US" w:eastAsia="zh-CN" w:bidi="ar-SA"/>
      </w:rPr>
      <w:fldChar w:fldCharType="separate"/>
    </w:r>
    <w:r>
      <w:rPr>
        <w:rFonts w:ascii="Times New Roman" w:hAnsi="Times New Roman" w:eastAsia="宋体" w:cs="Times New Roman"/>
        <w:kern w:val="0"/>
        <w:sz w:val="18"/>
        <w:szCs w:val="18"/>
        <w:lang w:val="zh-CN" w:eastAsia="zh-CN" w:bidi="ar-SA"/>
      </w:rPr>
      <w:t>15</w:t>
    </w:r>
    <w:r>
      <w:rPr>
        <w:rFonts w:ascii="Times New Roman" w:hAnsi="Times New Roman" w:eastAsia="宋体" w:cs="Times New Roman"/>
        <w:kern w:val="0"/>
        <w:sz w:val="18"/>
        <w:szCs w:val="18"/>
        <w:lang w:val="en-US" w:eastAsia="zh-CN" w:bidi="ar-SA"/>
      </w:rPr>
      <w:fldChar w:fldCharType="end"/>
    </w:r>
  </w:p>
  <w:p>
    <w:pPr>
      <w:widowControl w:val="0"/>
      <w:snapToGrid w:val="0"/>
      <w:jc w:val="left"/>
      <w:rPr>
        <w:rFonts w:ascii="Times New Roman" w:hAnsi="Times New Roman" w:eastAsia="宋体" w:cs="Times New Roman"/>
        <w:kern w:val="0"/>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widowControl w:val="0"/>
      <w:snapToGrid w:val="0"/>
      <w:jc w:val="left"/>
      <w:rPr>
        <w:rStyle w:val="8"/>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lang w:val="en-US" w:eastAsia="zh-CN" w:bidi="ar-SA"/>
      </w:rPr>
      <w:fldChar w:fldCharType="begin"/>
    </w:r>
    <w:r>
      <w:rPr>
        <w:rStyle w:val="8"/>
        <w:rFonts w:ascii="Times New Roman" w:hAnsi="Times New Roman" w:eastAsia="宋体" w:cs="Times New Roman"/>
        <w:kern w:val="0"/>
        <w:sz w:val="18"/>
        <w:szCs w:val="18"/>
        <w:lang w:val="en-US" w:eastAsia="zh-CN" w:bidi="ar-SA"/>
      </w:rPr>
      <w:instrText xml:space="preserve">PAGE  </w:instrText>
    </w:r>
    <w:r>
      <w:rPr>
        <w:rFonts w:ascii="Times New Roman" w:hAnsi="Times New Roman" w:eastAsia="宋体" w:cs="Times New Roman"/>
        <w:kern w:val="0"/>
        <w:sz w:val="18"/>
        <w:szCs w:val="18"/>
        <w:lang w:val="en-US" w:eastAsia="zh-CN" w:bidi="ar-SA"/>
      </w:rPr>
      <w:fldChar w:fldCharType="end"/>
    </w:r>
  </w:p>
  <w:p>
    <w:pPr>
      <w:widowControl w:val="0"/>
      <w:snapToGrid w:val="0"/>
      <w:jc w:val="left"/>
      <w:rPr>
        <w:rFonts w:ascii="Times New Roman" w:hAnsi="Times New Roman" w:eastAsia="宋体" w:cs="Times New Roman"/>
        <w:kern w:val="0"/>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right="360"/>
      <w:jc w:val="both"/>
      <w:rPr>
        <w:rFonts w:hint="eastAsia" w:ascii="Times New Roman" w:hAnsi="Times New Roman" w:eastAsia="宋体" w:cs="Times New Roman"/>
        <w:kern w:val="0"/>
        <w:sz w:val="18"/>
        <w:szCs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center"/>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lang w:val="en-US" w:eastAsia="zh-CN" w:bidi="ar-SA"/>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snapToGrid w:val="0"/>
                            <w:jc w:val="center"/>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lang w:val="en-US" w:eastAsia="zh-CN" w:bidi="ar-SA"/>
                            </w:rPr>
                            <w:fldChar w:fldCharType="begin"/>
                          </w:r>
                          <w:r>
                            <w:rPr>
                              <w:rFonts w:ascii="Times New Roman" w:hAnsi="Times New Roman" w:eastAsia="宋体" w:cs="Times New Roman"/>
                              <w:kern w:val="0"/>
                              <w:sz w:val="18"/>
                              <w:szCs w:val="18"/>
                              <w:lang w:val="en-US" w:eastAsia="zh-CN" w:bidi="ar-SA"/>
                            </w:rPr>
                            <w:instrText xml:space="preserve"> PAGE   \* MERGEFORMAT </w:instrText>
                          </w:r>
                          <w:r>
                            <w:rPr>
                              <w:rFonts w:ascii="Times New Roman" w:hAnsi="Times New Roman" w:eastAsia="宋体" w:cs="Times New Roman"/>
                              <w:kern w:val="0"/>
                              <w:sz w:val="18"/>
                              <w:szCs w:val="18"/>
                              <w:lang w:val="en-US" w:eastAsia="zh-CN" w:bidi="ar-SA"/>
                            </w:rPr>
                            <w:fldChar w:fldCharType="separate"/>
                          </w:r>
                          <w:r>
                            <w:rPr>
                              <w:rFonts w:ascii="Times New Roman" w:hAnsi="Times New Roman" w:eastAsia="宋体" w:cs="Times New Roman"/>
                              <w:kern w:val="0"/>
                              <w:sz w:val="18"/>
                              <w:szCs w:val="18"/>
                              <w:lang w:val="zh-CN" w:eastAsia="zh-CN" w:bidi="ar-SA"/>
                            </w:rPr>
                            <w:t>28</w:t>
                          </w:r>
                          <w:r>
                            <w:rPr>
                              <w:rFonts w:ascii="Times New Roman" w:hAnsi="Times New Roman" w:eastAsia="宋体" w:cs="Times New Roman"/>
                              <w:kern w:val="0"/>
                              <w:sz w:val="18"/>
                              <w:szCs w:val="1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qODK4BAABLAwAADgAAAGRycy9lMm9Eb2MueG1srVPNThsxEL5X4h0s&#10;34mXC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Bmo4MrgEAAEsD&#10;AAAOAAAAAAAAAAEAIAAAAB4BAABkcnMvZTJvRG9jLnhtbFBLBQYAAAAABgAGAFkBAAA+BQAAAAA=&#10;">
              <v:path/>
              <v:fill on="f" focussize="0,0"/>
              <v:stroke on="f"/>
              <v:imagedata o:title=""/>
              <o:lock v:ext="edit" aspectratio="f"/>
              <v:textbox inset="0mm,0mm,0mm,0mm" style="mso-fit-shape-to-text:t;">
                <w:txbxContent>
                  <w:p>
                    <w:pPr>
                      <w:widowControl w:val="0"/>
                      <w:snapToGrid w:val="0"/>
                      <w:jc w:val="center"/>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lang w:val="en-US" w:eastAsia="zh-CN" w:bidi="ar-SA"/>
                      </w:rPr>
                      <w:fldChar w:fldCharType="begin"/>
                    </w:r>
                    <w:r>
                      <w:rPr>
                        <w:rFonts w:ascii="Times New Roman" w:hAnsi="Times New Roman" w:eastAsia="宋体" w:cs="Times New Roman"/>
                        <w:kern w:val="0"/>
                        <w:sz w:val="18"/>
                        <w:szCs w:val="18"/>
                        <w:lang w:val="en-US" w:eastAsia="zh-CN" w:bidi="ar-SA"/>
                      </w:rPr>
                      <w:instrText xml:space="preserve"> PAGE   \* MERGEFORMAT </w:instrText>
                    </w:r>
                    <w:r>
                      <w:rPr>
                        <w:rFonts w:ascii="Times New Roman" w:hAnsi="Times New Roman" w:eastAsia="宋体" w:cs="Times New Roman"/>
                        <w:kern w:val="0"/>
                        <w:sz w:val="18"/>
                        <w:szCs w:val="18"/>
                        <w:lang w:val="en-US" w:eastAsia="zh-CN" w:bidi="ar-SA"/>
                      </w:rPr>
                      <w:fldChar w:fldCharType="separate"/>
                    </w:r>
                    <w:r>
                      <w:rPr>
                        <w:rFonts w:ascii="Times New Roman" w:hAnsi="Times New Roman" w:eastAsia="宋体" w:cs="Times New Roman"/>
                        <w:kern w:val="0"/>
                        <w:sz w:val="18"/>
                        <w:szCs w:val="18"/>
                        <w:lang w:val="zh-CN" w:eastAsia="zh-CN" w:bidi="ar-SA"/>
                      </w:rPr>
                      <w:t>28</w:t>
                    </w:r>
                    <w:r>
                      <w:rPr>
                        <w:rFonts w:ascii="Times New Roman" w:hAnsi="Times New Roman" w:eastAsia="宋体" w:cs="Times New Roman"/>
                        <w:kern w:val="0"/>
                        <w:sz w:val="18"/>
                        <w:szCs w:val="18"/>
                        <w:lang w:val="en-US" w:eastAsia="zh-CN" w:bidi="ar-SA"/>
                      </w:rPr>
                      <w:fldChar w:fldCharType="end"/>
                    </w:r>
                  </w:p>
                </w:txbxContent>
              </v:textbox>
            </v:shape>
          </w:pict>
        </mc:Fallback>
      </mc:AlternateContent>
    </w:r>
  </w:p>
  <w:p>
    <w:pPr>
      <w:widowControl w:val="0"/>
      <w:snapToGrid w:val="0"/>
      <w:jc w:val="left"/>
      <w:rPr>
        <w:rFonts w:ascii="Times New Roman" w:hAnsi="Times New Roman" w:eastAsia="宋体" w:cs="Times New Roman"/>
        <w:kern w:val="0"/>
        <w:sz w:val="18"/>
        <w:szCs w:val="18"/>
        <w:lang w:val="en-US" w:eastAsia="zh-CN" w:bidi="ar-S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right="360"/>
      <w:jc w:val="both"/>
      <w:rPr>
        <w:rFonts w:hint="eastAsia"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snapToGrid w:val="0"/>
                            <w:jc w:val="left"/>
                            <w:rPr>
                              <w:rFonts w:hint="eastAsia" w:ascii="Times New Roman" w:hAnsi="Times New Roman" w:eastAsia="宋体" w:cs="Times New Roman"/>
                              <w:kern w:val="0"/>
                              <w:sz w:val="18"/>
                              <w:szCs w:val="18"/>
                              <w:lang w:val="en-US" w:eastAsia="zh-CN" w:bidi="ar-SA"/>
                            </w:rPr>
                          </w:pPr>
                          <w:r>
                            <w:rPr>
                              <w:rFonts w:hint="eastAsia" w:ascii="Times New Roman" w:hAnsi="Times New Roman" w:eastAsia="宋体" w:cs="Times New Roman"/>
                              <w:kern w:val="0"/>
                              <w:sz w:val="18"/>
                              <w:szCs w:val="18"/>
                              <w:lang w:val="en-US" w:eastAsia="zh-CN" w:bidi="ar-SA"/>
                            </w:rPr>
                            <w:fldChar w:fldCharType="begin"/>
                          </w:r>
                          <w:r>
                            <w:rPr>
                              <w:rFonts w:hint="eastAsia" w:ascii="Times New Roman" w:hAnsi="Times New Roman" w:eastAsia="宋体" w:cs="Times New Roman"/>
                              <w:kern w:val="0"/>
                              <w:sz w:val="18"/>
                              <w:szCs w:val="18"/>
                              <w:lang w:val="en-US" w:eastAsia="zh-CN" w:bidi="ar-SA"/>
                            </w:rPr>
                            <w:instrText xml:space="preserve"> PAGE  \* MERGEFORMAT </w:instrText>
                          </w:r>
                          <w:r>
                            <w:rPr>
                              <w:rFonts w:hint="eastAsia" w:ascii="Times New Roman" w:hAnsi="Times New Roman" w:eastAsia="宋体" w:cs="Times New Roman"/>
                              <w:kern w:val="0"/>
                              <w:sz w:val="18"/>
                              <w:szCs w:val="18"/>
                              <w:lang w:val="en-US" w:eastAsia="zh-CN" w:bidi="ar-SA"/>
                            </w:rPr>
                            <w:fldChar w:fldCharType="separate"/>
                          </w:r>
                          <w:r>
                            <w:rPr>
                              <w:rFonts w:ascii="Times New Roman" w:hAnsi="Times New Roman" w:eastAsia="宋体" w:cs="Times New Roman"/>
                              <w:kern w:val="0"/>
                              <w:sz w:val="18"/>
                              <w:szCs w:val="18"/>
                              <w:lang w:val="en-US" w:eastAsia="zh-CN" w:bidi="ar-SA"/>
                            </w:rPr>
                            <w:t>24</w:t>
                          </w:r>
                          <w:r>
                            <w:rPr>
                              <w:rFonts w:hint="eastAsia" w:ascii="Times New Roman" w:hAnsi="Times New Roman" w:eastAsia="宋体" w:cs="Times New Roman"/>
                              <w:kern w:val="0"/>
                              <w:sz w:val="18"/>
                              <w:szCs w:val="1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w5O64BAABLAwAADgAAAGRycy9lMm9Eb2MueG1srVPNThsxEL5X4h0s&#10;34mXSFT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x/Dk7rgEAAEsD&#10;AAAOAAAAAAAAAAEAIAAAAB4BAABkcnMvZTJvRG9jLnhtbFBLBQYAAAAABgAGAFkBAAA+BQAAAAA=&#10;">
              <v:path/>
              <v:fill on="f" focussize="0,0"/>
              <v:stroke on="f"/>
              <v:imagedata o:title=""/>
              <o:lock v:ext="edit" aspectratio="f"/>
              <v:textbox inset="0mm,0mm,0mm,0mm" style="mso-fit-shape-to-text:t;">
                <w:txbxContent>
                  <w:p>
                    <w:pPr>
                      <w:widowControl w:val="0"/>
                      <w:snapToGrid w:val="0"/>
                      <w:jc w:val="left"/>
                      <w:rPr>
                        <w:rFonts w:hint="eastAsia" w:ascii="Times New Roman" w:hAnsi="Times New Roman" w:eastAsia="宋体" w:cs="Times New Roman"/>
                        <w:kern w:val="0"/>
                        <w:sz w:val="18"/>
                        <w:szCs w:val="18"/>
                        <w:lang w:val="en-US" w:eastAsia="zh-CN" w:bidi="ar-SA"/>
                      </w:rPr>
                    </w:pPr>
                    <w:r>
                      <w:rPr>
                        <w:rFonts w:hint="eastAsia" w:ascii="Times New Roman" w:hAnsi="Times New Roman" w:eastAsia="宋体" w:cs="Times New Roman"/>
                        <w:kern w:val="0"/>
                        <w:sz w:val="18"/>
                        <w:szCs w:val="18"/>
                        <w:lang w:val="en-US" w:eastAsia="zh-CN" w:bidi="ar-SA"/>
                      </w:rPr>
                      <w:fldChar w:fldCharType="begin"/>
                    </w:r>
                    <w:r>
                      <w:rPr>
                        <w:rFonts w:hint="eastAsia" w:ascii="Times New Roman" w:hAnsi="Times New Roman" w:eastAsia="宋体" w:cs="Times New Roman"/>
                        <w:kern w:val="0"/>
                        <w:sz w:val="18"/>
                        <w:szCs w:val="18"/>
                        <w:lang w:val="en-US" w:eastAsia="zh-CN" w:bidi="ar-SA"/>
                      </w:rPr>
                      <w:instrText xml:space="preserve"> PAGE  \* MERGEFORMAT </w:instrText>
                    </w:r>
                    <w:r>
                      <w:rPr>
                        <w:rFonts w:hint="eastAsia" w:ascii="Times New Roman" w:hAnsi="Times New Roman" w:eastAsia="宋体" w:cs="Times New Roman"/>
                        <w:kern w:val="0"/>
                        <w:sz w:val="18"/>
                        <w:szCs w:val="18"/>
                        <w:lang w:val="en-US" w:eastAsia="zh-CN" w:bidi="ar-SA"/>
                      </w:rPr>
                      <w:fldChar w:fldCharType="separate"/>
                    </w:r>
                    <w:r>
                      <w:rPr>
                        <w:rFonts w:ascii="Times New Roman" w:hAnsi="Times New Roman" w:eastAsia="宋体" w:cs="Times New Roman"/>
                        <w:kern w:val="0"/>
                        <w:sz w:val="18"/>
                        <w:szCs w:val="18"/>
                        <w:lang w:val="en-US" w:eastAsia="zh-CN" w:bidi="ar-SA"/>
                      </w:rPr>
                      <w:t>24</w:t>
                    </w:r>
                    <w:r>
                      <w:rPr>
                        <w:rFonts w:hint="eastAsia" w:ascii="Times New Roman" w:hAnsi="Times New Roman" w:eastAsia="宋体" w:cs="Times New Roman"/>
                        <w:kern w:val="0"/>
                        <w:sz w:val="18"/>
                        <w:szCs w:val="18"/>
                        <w:lang w:val="en-US" w:eastAsia="zh-CN" w:bidi="ar-S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jc w:val="center"/>
                          </w:pPr>
                          <w:r>
                            <w:fldChar w:fldCharType="begin"/>
                          </w:r>
                          <w:r>
                            <w:instrText xml:space="preserve"> PAGE   \* MERGEFORMAT </w:instrText>
                          </w:r>
                          <w:r>
                            <w:fldChar w:fldCharType="separate"/>
                          </w:r>
                          <w:r>
                            <w:rPr>
                              <w:lang w:val="zh-CN"/>
                            </w:rPr>
                            <w:t>28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4"/>
                      <w:jc w:val="center"/>
                    </w:pPr>
                    <w:r>
                      <w:fldChar w:fldCharType="begin"/>
                    </w:r>
                    <w:r>
                      <w:instrText xml:space="preserve"> PAGE   \* MERGEFORMAT </w:instrText>
                    </w:r>
                    <w:r>
                      <w:fldChar w:fldCharType="separate"/>
                    </w:r>
                    <w:r>
                      <w:rPr>
                        <w:lang w:val="zh-CN"/>
                      </w:rPr>
                      <w:t>28</w:t>
                    </w:r>
                    <w:r>
                      <w:fldChar w:fldCharType="end"/>
                    </w:r>
                  </w:p>
                </w:txbxContent>
              </v:textbox>
            </v:shape>
          </w:pict>
        </mc:Fallback>
      </mc:AlternateConten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single" w:color="auto" w:sz="6" w:space="1"/>
      </w:pBdr>
      <w:snapToGrid w:val="0"/>
      <w:jc w:val="center"/>
      <w:rPr>
        <w:rFonts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项目名称：全区视音频内容通联平台建设（二）                      项目编号：GXZC2021-G1-004143-KLZB</w:t>
    </w:r>
  </w:p>
  <w:p>
    <w:pPr>
      <w:widowControl w:val="0"/>
      <w:pBdr>
        <w:bottom w:val="none" w:color="auto" w:sz="0" w:space="0"/>
      </w:pBdr>
      <w:snapToGrid w:val="0"/>
      <w:jc w:val="center"/>
      <w:rPr>
        <w:rFonts w:ascii="Times New Roman" w:hAnsi="Times New Roman" w:eastAsia="宋体" w:cs="Times New Roman"/>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single" w:color="auto" w:sz="6" w:space="1"/>
      </w:pBdr>
      <w:snapToGrid w:val="0"/>
      <w:jc w:val="center"/>
      <w:rPr>
        <w:rFonts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项目名称：全区视音频内容通联平台建设（二）                      项目编号：GXZC2021-G1-004143-KLZB</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single" w:color="auto" w:sz="6" w:space="1"/>
      </w:pBdr>
      <w:snapToGrid w:val="0"/>
      <w:jc w:val="center"/>
      <w:rPr>
        <w:rFonts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项目名称：全区视音频内容通联平台建设（二）                项目编号：GXZC2021-G1-004143-KLZB</w:t>
    </w:r>
  </w:p>
  <w:p>
    <w:pPr>
      <w:widowControl w:val="0"/>
      <w:pBdr>
        <w:bottom w:val="none" w:color="auto" w:sz="0" w:space="0"/>
      </w:pBdr>
      <w:snapToGrid w:val="0"/>
      <w:jc w:val="center"/>
      <w:rPr>
        <w:rFonts w:ascii="Times New Roman" w:hAnsi="Times New Roman" w:eastAsia="宋体" w:cs="Times New Roman"/>
        <w:kern w:val="2"/>
        <w:sz w:val="18"/>
        <w:szCs w:val="18"/>
        <w:lang w:val="en-US" w:eastAsia="zh-CN" w:bidi="ar-S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rPr>
      <w:t>项目名称：全区视音频内容通联平台建设（二）                项目编号：GXZC2021-G1-004143-KLZB</w:t>
    </w:r>
  </w:p>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360FF"/>
    <w:multiLevelType w:val="singleLevel"/>
    <w:tmpl w:val="25B360FF"/>
    <w:lvl w:ilvl="0" w:tentative="0">
      <w:start w:val="1"/>
      <w:numFmt w:val="decimal"/>
      <w:suff w:val="space"/>
      <w:lvlText w:val="%1."/>
      <w:lvlJc w:val="left"/>
    </w:lvl>
  </w:abstractNum>
  <w:abstractNum w:abstractNumId="1">
    <w:nsid w:val="3A4D0050"/>
    <w:multiLevelType w:val="singleLevel"/>
    <w:tmpl w:val="3A4D0050"/>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1B130D"/>
    <w:rsid w:val="1C1B130D"/>
    <w:rsid w:val="296D4D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9"/>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99"/>
    <w:pPr>
      <w:spacing w:line="380" w:lineRule="exact"/>
    </w:pPr>
    <w:rPr>
      <w:kern w:val="0"/>
      <w:sz w:val="24"/>
    </w:rPr>
  </w:style>
  <w:style w:type="paragraph" w:styleId="4">
    <w:name w:val="footer"/>
    <w:basedOn w:val="1"/>
    <w:unhideWhenUsed/>
    <w:qFormat/>
    <w:uiPriority w:val="99"/>
    <w:pPr>
      <w:tabs>
        <w:tab w:val="center" w:pos="4153"/>
        <w:tab w:val="right" w:pos="8306"/>
      </w:tabs>
      <w:snapToGrid w:val="0"/>
      <w:jc w:val="left"/>
    </w:pPr>
    <w:rPr>
      <w:kern w:val="0"/>
      <w:sz w:val="18"/>
      <w:szCs w:val="18"/>
    </w:rPr>
  </w:style>
  <w:style w:type="paragraph" w:styleId="5">
    <w:name w:val="header"/>
    <w:basedOn w:val="1"/>
    <w:unhideWhenUsed/>
    <w:qFormat/>
    <w:uiPriority w:val="99"/>
    <w:pPr>
      <w:pBdr>
        <w:bottom w:val="single" w:color="auto" w:sz="6" w:space="1"/>
      </w:pBdr>
      <w:tabs>
        <w:tab w:val="center" w:pos="0"/>
        <w:tab w:val="left" w:pos="8306"/>
      </w:tabs>
      <w:snapToGrid w:val="0"/>
      <w:jc w:val="center"/>
    </w:pPr>
    <w:rPr>
      <w:sz w:val="18"/>
      <w:szCs w:val="18"/>
    </w:rPr>
  </w:style>
  <w:style w:type="character" w:styleId="8">
    <w:name w:val="page number"/>
    <w:basedOn w:val="7"/>
    <w:qFormat/>
    <w:uiPriority w:val="0"/>
  </w:style>
  <w:style w:type="character" w:customStyle="1" w:styleId="9">
    <w:name w:val="标题 1 Char"/>
    <w:link w:val="3"/>
    <w:qFormat/>
    <w:uiPriority w:val="0"/>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2021-10-15T09:57:00Z</dcterms:created>
  <dc:creator>科联Li</dc:creator>
  <cp:lastModifiedBy>科联Li</cp:lastModifiedBy>
  <dcterms:modified xsi:type="dcterms:W3CDTF">2021-10-18T10:32:32Z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