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广西建隆工程咨询有限公司</w:t>
      </w:r>
    </w:p>
    <w:p>
      <w:pPr>
        <w:spacing w:line="480" w:lineRule="exact"/>
        <w:jc w:val="center"/>
        <w:rPr>
          <w:rFonts w:hint="eastAsia" w:ascii="宋体" w:hAnsi="宋体" w:cs="宋体"/>
          <w:b/>
          <w:color w:val="auto"/>
          <w:sz w:val="32"/>
          <w:szCs w:val="32"/>
          <w:highlight w:val="none"/>
        </w:rPr>
      </w:pPr>
      <w:bookmarkStart w:id="0" w:name="_GoBack"/>
      <w:r>
        <w:rPr>
          <w:rFonts w:hint="eastAsia" w:ascii="宋体" w:hAnsi="宋体" w:cs="宋体"/>
          <w:b/>
          <w:color w:val="auto"/>
          <w:sz w:val="32"/>
          <w:szCs w:val="32"/>
          <w:highlight w:val="none"/>
          <w:lang w:eastAsia="zh-CN"/>
        </w:rPr>
        <w:t>贺州学院劳务派遣服务项目（HZZC2020-C3-000034-GXJL）</w:t>
      </w:r>
      <w:r>
        <w:rPr>
          <w:rFonts w:hint="eastAsia" w:ascii="宋体" w:hAnsi="宋体" w:cs="宋体"/>
          <w:b/>
          <w:color w:val="auto"/>
          <w:sz w:val="32"/>
          <w:szCs w:val="32"/>
          <w:highlight w:val="none"/>
        </w:rPr>
        <w:t>竞争性磋商公告</w:t>
      </w:r>
      <w:bookmarkEnd w:id="0"/>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广西建隆工程咨询有限公司受</w:t>
      </w:r>
      <w:r>
        <w:rPr>
          <w:rFonts w:hint="eastAsia" w:ascii="宋体" w:hAnsi="宋体" w:cs="宋体"/>
          <w:color w:val="auto"/>
          <w:szCs w:val="21"/>
          <w:highlight w:val="none"/>
          <w:u w:val="single"/>
        </w:rPr>
        <w:t>贺州学院</w:t>
      </w:r>
      <w:r>
        <w:rPr>
          <w:rFonts w:hint="eastAsia" w:ascii="宋体" w:hAnsi="宋体" w:cs="宋体"/>
          <w:color w:val="auto"/>
          <w:szCs w:val="21"/>
          <w:highlight w:val="none"/>
        </w:rPr>
        <w:t>委托，根据《中华人民共和国政府采购法》、《中华人民共和国政府采购法实施条例》、《政府采购竞争性磋商采购方式管理暂行办法》等规定，现对</w:t>
      </w:r>
      <w:r>
        <w:rPr>
          <w:rFonts w:hint="eastAsia" w:ascii="宋体" w:hAnsi="宋体" w:cs="宋体"/>
          <w:color w:val="auto"/>
          <w:szCs w:val="21"/>
          <w:highlight w:val="none"/>
          <w:u w:val="single"/>
        </w:rPr>
        <w:t>贺州学院劳务派遣服务项目</w:t>
      </w:r>
      <w:r>
        <w:rPr>
          <w:rFonts w:hint="eastAsia" w:ascii="宋体" w:hAnsi="宋体" w:cs="宋体"/>
          <w:color w:val="auto"/>
          <w:szCs w:val="21"/>
          <w:highlight w:val="none"/>
        </w:rPr>
        <w:t>进行竞争性磋商采购，欢迎符合条件的供应商前来参加磋商活动。</w:t>
      </w:r>
    </w:p>
    <w:p>
      <w:pPr>
        <w:spacing w:line="40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一、采购项目名称：</w:t>
      </w:r>
      <w:r>
        <w:rPr>
          <w:rFonts w:hint="eastAsia" w:ascii="宋体" w:hAnsi="宋体" w:cs="宋体"/>
          <w:bCs/>
          <w:color w:val="auto"/>
          <w:szCs w:val="21"/>
          <w:highlight w:val="none"/>
        </w:rPr>
        <w:t>贺州学院劳务派遣服务项目</w:t>
      </w:r>
    </w:p>
    <w:p>
      <w:pPr>
        <w:spacing w:line="40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二、采购项目编号：</w:t>
      </w:r>
      <w:r>
        <w:rPr>
          <w:rFonts w:hint="eastAsia" w:ascii="宋体" w:hAnsi="宋体" w:cs="宋体"/>
          <w:bCs/>
          <w:color w:val="auto"/>
          <w:szCs w:val="21"/>
          <w:highlight w:val="none"/>
        </w:rPr>
        <w:t>HZZC2020-C3-000034-GXJL</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三、采购项目的名称、数量</w:t>
      </w:r>
      <w:r>
        <w:rPr>
          <w:rFonts w:hint="eastAsia" w:ascii="宋体" w:hAnsi="宋体" w:cs="宋体"/>
          <w:color w:val="auto"/>
          <w:szCs w:val="21"/>
          <w:highlight w:val="none"/>
        </w:rPr>
        <w:t>：</w:t>
      </w:r>
    </w:p>
    <w:tbl>
      <w:tblPr>
        <w:tblStyle w:val="4"/>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835"/>
        <w:gridCol w:w="709"/>
        <w:gridCol w:w="708"/>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1"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2835"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09"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708"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425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71" w:type="dxa"/>
            <w:noWrap w:val="0"/>
            <w:vAlign w:val="center"/>
          </w:tcPr>
          <w:p>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835"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贺州学院劳务派遣服务项目</w:t>
            </w:r>
          </w:p>
        </w:tc>
        <w:tc>
          <w:tcPr>
            <w:tcW w:w="709"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08"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252"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本次采购主要内容为贺州学院2020年度学生宿舍管理员48人劳务派遣服务，服务期一年。如需进一步了解详细内容，详见竞争性磋商文件 </w:t>
            </w:r>
          </w:p>
        </w:tc>
      </w:tr>
    </w:tbl>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四、采购预算金额（人民币）：</w:t>
      </w:r>
      <w:r>
        <w:rPr>
          <w:rFonts w:hint="eastAsia" w:ascii="宋体" w:hAnsi="宋体" w:cs="宋体"/>
          <w:color w:val="auto"/>
          <w:szCs w:val="21"/>
          <w:highlight w:val="none"/>
        </w:rPr>
        <w:t>壹佰陆拾万零叁仟零捌元整（1603008.00元）。</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五、本项目需要落实的政府采购政策</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1、《政府采购促进中小企业发展暂行办法》（财库[2011]181号）。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2、《关于政府采购支持监狱企业发展有关问题的通知》（财库[2014]68号）。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3、《关于促进残疾人就业政府采购政策的通知》（财库[2017]141号）。</w:t>
      </w:r>
    </w:p>
    <w:p>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六、磋商供应商资格要求：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1、符合《中华人民共和国政府采购法》第二十二条的规定，具备法人资格的供应商。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2、具备有效的《劳务派遣经营许可证》。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5、本项目不接受联合体磋商。</w:t>
      </w:r>
    </w:p>
    <w:p>
      <w:pPr>
        <w:spacing w:line="400" w:lineRule="exact"/>
        <w:ind w:firstLine="420"/>
        <w:rPr>
          <w:rFonts w:hint="eastAsia" w:ascii="宋体" w:hAnsi="宋体" w:cs="宋体"/>
          <w:b/>
          <w:color w:val="auto"/>
          <w:szCs w:val="21"/>
          <w:highlight w:val="none"/>
        </w:rPr>
      </w:pPr>
      <w:r>
        <w:rPr>
          <w:rFonts w:hint="eastAsia" w:ascii="宋体" w:hAnsi="宋体" w:cs="宋体"/>
          <w:b/>
          <w:color w:val="auto"/>
          <w:szCs w:val="21"/>
          <w:highlight w:val="none"/>
        </w:rPr>
        <w:t>七、竞争性磋商文件的获取：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1、各潜在供应商请于2020年3月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日本项目竞争性磋商公告发布之时起自行登录贺州市公共资源交易中心网（ http://ggzyjy.gxhz.gov.cn）下载《竞争性磋商文件》。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2、竞争性磋商</w:t>
      </w:r>
      <w:r>
        <w:rPr>
          <w:rFonts w:ascii="宋体" w:hAnsi="宋体" w:cs="宋体"/>
          <w:color w:val="auto"/>
          <w:szCs w:val="21"/>
          <w:highlight w:val="none"/>
        </w:rPr>
        <w:t>文件编制成本费每个</w:t>
      </w:r>
      <w:r>
        <w:rPr>
          <w:rFonts w:hint="eastAsia" w:ascii="宋体" w:hAnsi="宋体" w:cs="宋体"/>
          <w:color w:val="auto"/>
          <w:szCs w:val="21"/>
          <w:highlight w:val="none"/>
        </w:rPr>
        <w:t>供应商</w:t>
      </w:r>
      <w:r>
        <w:rPr>
          <w:rFonts w:ascii="宋体" w:hAnsi="宋体" w:cs="宋体"/>
          <w:color w:val="auto"/>
          <w:szCs w:val="21"/>
          <w:highlight w:val="none"/>
        </w:rPr>
        <w:t>收取</w:t>
      </w:r>
      <w:r>
        <w:rPr>
          <w:rFonts w:hint="eastAsia" w:ascii="宋体" w:hAnsi="宋体" w:cs="宋体"/>
          <w:color w:val="auto"/>
          <w:szCs w:val="21"/>
          <w:highlight w:val="none"/>
        </w:rPr>
        <w:t>300</w:t>
      </w:r>
      <w:r>
        <w:rPr>
          <w:rFonts w:ascii="宋体" w:hAnsi="宋体" w:cs="宋体"/>
          <w:color w:val="auto"/>
          <w:szCs w:val="21"/>
          <w:highlight w:val="none"/>
        </w:rPr>
        <w:t>元整，在递交</w:t>
      </w:r>
      <w:r>
        <w:rPr>
          <w:rFonts w:hint="eastAsia" w:ascii="宋体" w:hAnsi="宋体" w:cs="宋体"/>
          <w:color w:val="auto"/>
          <w:szCs w:val="21"/>
          <w:highlight w:val="none"/>
        </w:rPr>
        <w:t>响应</w:t>
      </w:r>
      <w:r>
        <w:rPr>
          <w:rFonts w:ascii="宋体" w:hAnsi="宋体" w:cs="宋体"/>
          <w:color w:val="auto"/>
          <w:szCs w:val="21"/>
          <w:highlight w:val="none"/>
        </w:rPr>
        <w:t>文件的同时现场向</w:t>
      </w:r>
      <w:r>
        <w:rPr>
          <w:rFonts w:hint="eastAsia" w:ascii="宋体" w:hAnsi="宋体" w:cs="宋体"/>
          <w:color w:val="auto"/>
          <w:szCs w:val="21"/>
          <w:highlight w:val="none"/>
        </w:rPr>
        <w:t>采购</w:t>
      </w:r>
      <w:r>
        <w:rPr>
          <w:rFonts w:ascii="宋体" w:hAnsi="宋体" w:cs="宋体"/>
          <w:color w:val="auto"/>
          <w:szCs w:val="21"/>
          <w:highlight w:val="none"/>
        </w:rPr>
        <w:t>代理机构缴纳，否则不予接受</w:t>
      </w:r>
      <w:r>
        <w:rPr>
          <w:rFonts w:hint="eastAsia" w:ascii="宋体" w:hAnsi="宋体" w:cs="宋体"/>
          <w:color w:val="auto"/>
          <w:szCs w:val="21"/>
          <w:highlight w:val="none"/>
        </w:rPr>
        <w:t>响应</w:t>
      </w:r>
      <w:r>
        <w:rPr>
          <w:rFonts w:ascii="宋体" w:hAnsi="宋体" w:cs="宋体"/>
          <w:color w:val="auto"/>
          <w:szCs w:val="21"/>
          <w:highlight w:val="none"/>
        </w:rPr>
        <w:t>文件。</w:t>
      </w:r>
    </w:p>
    <w:p>
      <w:pPr>
        <w:spacing w:line="400" w:lineRule="exact"/>
        <w:ind w:firstLine="405"/>
        <w:rPr>
          <w:rFonts w:hint="eastAsia" w:ascii="宋体" w:hAnsi="宋体" w:cs="宋体"/>
          <w:color w:val="auto"/>
          <w:szCs w:val="21"/>
          <w:highlight w:val="none"/>
        </w:rPr>
      </w:pPr>
      <w:r>
        <w:rPr>
          <w:rFonts w:hint="eastAsia" w:ascii="宋体" w:hAnsi="宋体" w:cs="宋体"/>
          <w:b/>
          <w:color w:val="auto"/>
          <w:szCs w:val="21"/>
          <w:highlight w:val="none"/>
        </w:rPr>
        <w:t>八、磋商保证金(人民币)</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磋商保证金金额（人民币）：16000.00元（</w:t>
      </w:r>
      <w:r>
        <w:rPr>
          <w:rFonts w:hint="eastAsia" w:ascii="宋体" w:hAnsi="宋体" w:cs="宋体"/>
          <w:b/>
          <w:color w:val="auto"/>
          <w:szCs w:val="21"/>
          <w:highlight w:val="none"/>
        </w:rPr>
        <w:t>须足额交纳）。</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供应商应于响应文件递交截止时间前将磋商保证金以电汇、转账等非现金形式从供应商单位账户交至以下账户：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开户名：贺州市公共资源交易中心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w:t>
      </w:r>
      <w:r>
        <w:rPr>
          <w:rFonts w:ascii="宋体" w:hAnsi="宋体" w:cs="宋体"/>
          <w:color w:val="auto"/>
          <w:szCs w:val="21"/>
          <w:highlight w:val="none"/>
        </w:rPr>
        <w:t>9450 0901 0008 8388 88</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开户行：邮政储蓄银行贺州市分行营业部</w:t>
      </w:r>
    </w:p>
    <w:p>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九、响应文件递交截止时间和地点:</w:t>
      </w:r>
    </w:p>
    <w:p>
      <w:pPr>
        <w:tabs>
          <w:tab w:val="left" w:pos="72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供应商应于</w:t>
      </w:r>
      <w:r>
        <w:rPr>
          <w:rFonts w:hint="eastAsia" w:ascii="宋体" w:hAnsi="宋体"/>
          <w:color w:val="auto"/>
          <w:szCs w:val="21"/>
          <w:highlight w:val="none"/>
        </w:rPr>
        <w:t>2020年3月24日9时00分（截标时间）止</w:t>
      </w:r>
      <w:r>
        <w:rPr>
          <w:rFonts w:hint="eastAsia" w:ascii="宋体" w:hAnsi="宋体" w:cs="宋体"/>
          <w:color w:val="auto"/>
          <w:szCs w:val="21"/>
          <w:highlight w:val="none"/>
        </w:rPr>
        <w:t>，将响应文件密封提交至到</w:t>
      </w:r>
      <w:r>
        <w:rPr>
          <w:rFonts w:hint="eastAsia" w:ascii="宋体" w:hAnsi="宋体" w:cs="宋体"/>
          <w:color w:val="auto"/>
          <w:szCs w:val="21"/>
          <w:highlight w:val="none"/>
          <w:u w:val="single"/>
        </w:rPr>
        <w:t>贺州市公共资源交易中心交易大厅（贺州市鞍山西路83-1号四楼）</w:t>
      </w:r>
      <w:r>
        <w:rPr>
          <w:rFonts w:hint="eastAsia" w:ascii="宋体" w:hAnsi="宋体" w:cs="宋体"/>
          <w:color w:val="auto"/>
          <w:szCs w:val="21"/>
          <w:highlight w:val="none"/>
        </w:rPr>
        <w:t>，具体大厅号数以开标日当天贺州市公共资源交易中心电子显示屏公布大厅号数为准，逾期送达的将予以拒收。</w:t>
      </w:r>
    </w:p>
    <w:p>
      <w:pPr>
        <w:spacing w:line="40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十、信息公告发布媒体：</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"http://www.ccgp.gov.cn（中国政府采购网）、http:/www.ccgp-guangxi.gov.cn" </w:instrText>
      </w:r>
      <w:r>
        <w:rPr>
          <w:rFonts w:hint="eastAsia" w:ascii="宋体" w:hAnsi="宋体" w:cs="宋体"/>
          <w:color w:val="auto"/>
          <w:szCs w:val="21"/>
          <w:highlight w:val="none"/>
        </w:rPr>
        <w:fldChar w:fldCharType="separate"/>
      </w:r>
      <w:r>
        <w:rPr>
          <w:rStyle w:val="3"/>
          <w:rFonts w:hint="eastAsia" w:ascii="宋体" w:hAnsi="宋体" w:cs="宋体"/>
          <w:color w:val="auto"/>
          <w:szCs w:val="21"/>
          <w:highlight w:val="none"/>
          <w:u w:val="none"/>
        </w:rPr>
        <w:t>http://www.ccgp.gov.cn（中国政府采购网）、http://zfcg.gxzf.gov.cn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（广西政府采购网）、</w:t>
      </w:r>
      <w:r>
        <w:rPr>
          <w:rFonts w:ascii="宋体" w:hAnsi="宋体" w:cs="宋体"/>
          <w:color w:val="auto"/>
          <w:szCs w:val="21"/>
          <w:highlight w:val="none"/>
        </w:rPr>
        <w:t>http://ggzyjy.gxhz.gov.cn</w:t>
      </w:r>
      <w:r>
        <w:rPr>
          <w:rFonts w:hint="eastAsia" w:ascii="宋体" w:hAnsi="宋体" w:cs="宋体"/>
          <w:color w:val="auto"/>
          <w:szCs w:val="21"/>
          <w:highlight w:val="none"/>
        </w:rPr>
        <w:t>（贺州市公共资源交易中心网）。</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十一、联系事项：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采购人名称：贺州学院</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地址：贺州市西环路18号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联系人: 潘老师；联系电话：</w:t>
      </w:r>
      <w:r>
        <w:rPr>
          <w:rFonts w:ascii="宋体" w:hAnsi="宋体" w:cs="宋体"/>
          <w:color w:val="auto"/>
          <w:szCs w:val="21"/>
          <w:highlight w:val="none"/>
        </w:rPr>
        <w:t>0774-5228681</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2.采购代理机构名称：广西建隆工程咨询有限公司</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贺州分公司地址：贺州市八步区太兴街58号</w:t>
      </w:r>
      <w:r>
        <w:rPr>
          <w:rFonts w:ascii="宋体" w:hAnsi="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项目联系人：秦湘宜    联系电话：0774-5136789    传真：0774-5136789</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3.监督部门: 贺州市政府采购管理办公室     电话: </w:t>
      </w:r>
      <w:r>
        <w:rPr>
          <w:rFonts w:hint="eastAsia" w:ascii="宋体" w:hAnsi="宋体"/>
          <w:color w:val="auto"/>
          <w:szCs w:val="21"/>
          <w:highlight w:val="none"/>
        </w:rPr>
        <w:t>0774-5135553</w:t>
      </w:r>
    </w:p>
    <w:p>
      <w:pPr>
        <w:spacing w:line="400" w:lineRule="exact"/>
        <w:rPr>
          <w:rFonts w:hint="eastAsia" w:ascii="宋体" w:hAnsi="宋体" w:cs="宋体"/>
          <w:color w:val="auto"/>
          <w:szCs w:val="21"/>
          <w:highlight w:val="none"/>
        </w:rPr>
      </w:pPr>
    </w:p>
    <w:p>
      <w:pPr>
        <w:spacing w:line="400" w:lineRule="exact"/>
        <w:ind w:firstLine="5040" w:firstLineChars="2400"/>
        <w:jc w:val="right"/>
        <w:rPr>
          <w:rFonts w:hint="eastAsia" w:ascii="宋体" w:hAnsi="宋体" w:cs="宋体"/>
          <w:color w:val="auto"/>
          <w:szCs w:val="21"/>
          <w:highlight w:val="none"/>
        </w:rPr>
      </w:pPr>
      <w:r>
        <w:rPr>
          <w:rFonts w:hint="eastAsia" w:ascii="宋体" w:hAnsi="宋体" w:cs="宋体"/>
          <w:color w:val="auto"/>
          <w:szCs w:val="21"/>
          <w:highlight w:val="none"/>
        </w:rPr>
        <w:t>采购人：贺州学院</w:t>
      </w:r>
    </w:p>
    <w:p>
      <w:pPr>
        <w:spacing w:line="400" w:lineRule="exact"/>
        <w:ind w:firstLine="5040" w:firstLineChars="2400"/>
        <w:jc w:val="right"/>
        <w:rPr>
          <w:rFonts w:hint="eastAsia" w:ascii="宋体" w:hAnsi="宋体" w:cs="宋体"/>
          <w:color w:val="auto"/>
          <w:szCs w:val="21"/>
          <w:highlight w:val="none"/>
        </w:rPr>
      </w:pPr>
    </w:p>
    <w:p>
      <w:pPr>
        <w:spacing w:line="400" w:lineRule="exact"/>
        <w:jc w:val="right"/>
        <w:rPr>
          <w:rFonts w:hint="eastAsia" w:ascii="宋体" w:hAnsi="宋体" w:cs="宋体"/>
          <w:color w:val="auto"/>
          <w:szCs w:val="21"/>
          <w:highlight w:val="none"/>
        </w:rPr>
      </w:pPr>
      <w:r>
        <w:rPr>
          <w:rFonts w:hint="eastAsia" w:ascii="宋体" w:hAnsi="宋体" w:cs="宋体"/>
          <w:color w:val="auto"/>
          <w:szCs w:val="21"/>
          <w:highlight w:val="none"/>
        </w:rPr>
        <w:t>采购代理机构：广西建隆工程咨询有限公司</w:t>
      </w:r>
    </w:p>
    <w:p>
      <w:pPr>
        <w:jc w:val="right"/>
      </w:pPr>
      <w:r>
        <w:rPr>
          <w:rFonts w:hint="eastAsia" w:ascii="宋体" w:hAnsi="宋体" w:cs="宋体"/>
          <w:color w:val="auto"/>
          <w:szCs w:val="21"/>
          <w:highlight w:val="none"/>
        </w:rPr>
        <w:t>2020年3月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E0"/>
    <w:rsid w:val="00CF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2020-03-12T02:54:00Z</dcterms:created>
  <dc:creator>Beau_</dc:creator>
  <cp:lastModifiedBy>Beau_</cp:lastModifiedBy>
  <dcterms:modified xsi:type="dcterms:W3CDTF">2020-03-12T02:55:51Z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