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A11" w:rsidRDefault="00FC44BB">
      <w:pPr>
        <w:pStyle w:val="1"/>
        <w:tabs>
          <w:tab w:val="left" w:pos="0"/>
        </w:tabs>
        <w:autoSpaceDE w:val="0"/>
        <w:autoSpaceDN w:val="0"/>
        <w:spacing w:before="0" w:after="0" w:line="360" w:lineRule="auto"/>
        <w:jc w:val="center"/>
        <w:rPr>
          <w:rFonts w:ascii="宋体" w:eastAsia="宋体" w:hAnsi="宋体" w:cs="宋体"/>
          <w:sz w:val="21"/>
          <w:szCs w:val="21"/>
        </w:rPr>
      </w:pPr>
      <w:r>
        <w:rPr>
          <w:rFonts w:ascii="宋体" w:eastAsia="宋体" w:hAnsi="宋体" w:cs="宋体" w:hint="eastAsia"/>
          <w:sz w:val="21"/>
          <w:szCs w:val="21"/>
        </w:rPr>
        <w:t>广西科联招标中心有限公司</w:t>
      </w:r>
      <w:r w:rsidR="00E805C5" w:rsidRPr="00E805C5">
        <w:rPr>
          <w:rFonts w:ascii="宋体" w:eastAsia="宋体" w:hAnsi="宋体" w:cs="宋体" w:hint="eastAsia"/>
          <w:sz w:val="21"/>
          <w:szCs w:val="21"/>
        </w:rPr>
        <w:t>2020年兴业县农村公路（86个县乡道）安全生命防护工程和革命桥及桥梁引道工程项目监理服务</w:t>
      </w:r>
      <w:r>
        <w:rPr>
          <w:rFonts w:ascii="宋体" w:eastAsia="宋体" w:hAnsi="宋体" w:cs="宋体" w:hint="eastAsia"/>
          <w:sz w:val="21"/>
          <w:szCs w:val="21"/>
        </w:rPr>
        <w:t>（项目编号：</w:t>
      </w:r>
      <w:r w:rsidR="00E805C5" w:rsidRPr="00E805C5">
        <w:rPr>
          <w:rFonts w:ascii="宋体" w:eastAsia="宋体" w:hAnsi="宋体" w:cs="宋体"/>
          <w:sz w:val="21"/>
          <w:szCs w:val="21"/>
        </w:rPr>
        <w:t>YLZC2020-J3-70240-KLZB</w:t>
      </w:r>
      <w:r>
        <w:rPr>
          <w:rFonts w:ascii="宋体" w:eastAsia="宋体" w:hAnsi="宋体" w:cs="宋体" w:hint="eastAsia"/>
          <w:sz w:val="21"/>
          <w:szCs w:val="21"/>
        </w:rPr>
        <w:t>)成交结果公告</w:t>
      </w:r>
    </w:p>
    <w:p w:rsidR="00307A11" w:rsidRDefault="00FC44BB">
      <w:pPr>
        <w:rPr>
          <w:rFonts w:ascii="宋体" w:eastAsia="宋体" w:hAnsi="宋体" w:cs="宋体"/>
          <w:sz w:val="21"/>
          <w:szCs w:val="21"/>
        </w:rPr>
      </w:pPr>
      <w:r>
        <w:rPr>
          <w:rFonts w:ascii="宋体" w:eastAsia="宋体" w:hAnsi="宋体" w:cs="宋体" w:hint="eastAsia"/>
          <w:b/>
          <w:bCs/>
          <w:sz w:val="21"/>
          <w:szCs w:val="21"/>
        </w:rPr>
        <w:t>一、项目编号</w:t>
      </w:r>
      <w:r>
        <w:rPr>
          <w:rFonts w:ascii="宋体" w:eastAsia="宋体" w:hAnsi="宋体" w:cs="宋体" w:hint="eastAsia"/>
          <w:sz w:val="21"/>
          <w:szCs w:val="21"/>
        </w:rPr>
        <w:t>：</w:t>
      </w:r>
      <w:r w:rsidR="00E805C5" w:rsidRPr="00E805C5">
        <w:rPr>
          <w:rFonts w:ascii="宋体" w:eastAsia="宋体" w:hAnsi="宋体" w:cs="宋体"/>
          <w:sz w:val="21"/>
          <w:szCs w:val="21"/>
        </w:rPr>
        <w:t>YLZC2020-J3-70240-KLZB</w:t>
      </w:r>
      <w:r>
        <w:rPr>
          <w:rFonts w:ascii="宋体" w:eastAsia="宋体" w:hAnsi="宋体" w:cs="宋体" w:hint="eastAsia"/>
          <w:sz w:val="21"/>
          <w:szCs w:val="21"/>
        </w:rPr>
        <w:t>（采购计划备案文号：</w:t>
      </w:r>
      <w:hyperlink r:id="rId7" w:anchor="/plan/list/detail?id=1000000000002655926&amp;encrypt=9b48ed1ffe9b97ea021cbbb34670d6ad" w:tgtFrame="https://bidding.zcygov.cn/xmgl/projectQuery/_blank" w:history="1">
        <w:r w:rsidR="00E805C5">
          <w:rPr>
            <w:rFonts w:ascii="宋体" w:eastAsia="宋体" w:hAnsi="宋体" w:cs="宋体" w:hint="eastAsia"/>
            <w:sz w:val="21"/>
            <w:szCs w:val="21"/>
          </w:rPr>
          <w:t>YLZC2020-J1-70240</w:t>
        </w:r>
        <w:r>
          <w:rPr>
            <w:rFonts w:ascii="宋体" w:eastAsia="宋体" w:hAnsi="宋体" w:cs="宋体" w:hint="eastAsia"/>
            <w:sz w:val="21"/>
            <w:szCs w:val="21"/>
          </w:rPr>
          <w:t>-001</w:t>
        </w:r>
      </w:hyperlink>
      <w:r>
        <w:rPr>
          <w:rFonts w:ascii="宋体" w:eastAsia="宋体" w:hAnsi="宋体" w:cs="宋体" w:hint="eastAsia"/>
          <w:sz w:val="21"/>
          <w:szCs w:val="21"/>
        </w:rPr>
        <w:t>）</w:t>
      </w:r>
    </w:p>
    <w:p w:rsidR="00307A11" w:rsidRDefault="00FC44BB">
      <w:pPr>
        <w:rPr>
          <w:rFonts w:ascii="宋体" w:eastAsia="宋体" w:hAnsi="宋体" w:cs="宋体"/>
          <w:sz w:val="21"/>
          <w:szCs w:val="21"/>
          <w:u w:val="single"/>
        </w:rPr>
      </w:pPr>
      <w:r>
        <w:rPr>
          <w:rFonts w:ascii="宋体" w:eastAsia="宋体" w:hAnsi="宋体" w:cs="宋体" w:hint="eastAsia"/>
          <w:b/>
          <w:bCs/>
          <w:sz w:val="21"/>
          <w:szCs w:val="21"/>
        </w:rPr>
        <w:t>二、项目名称：</w:t>
      </w:r>
      <w:bookmarkStart w:id="0" w:name="_GoBack"/>
      <w:bookmarkEnd w:id="0"/>
      <w:r w:rsidR="00E805C5" w:rsidRPr="00E805C5">
        <w:rPr>
          <w:rFonts w:ascii="宋体" w:eastAsia="宋体" w:hAnsi="宋体" w:cs="宋体" w:hint="eastAsia"/>
          <w:sz w:val="21"/>
          <w:szCs w:val="21"/>
        </w:rPr>
        <w:t>2020年兴业县农村公路（86个县乡道）安全生命防护工程和革命桥及桥梁引道工程项目监理服务</w:t>
      </w:r>
    </w:p>
    <w:p w:rsidR="00307A11" w:rsidRDefault="00FC44BB">
      <w:pPr>
        <w:adjustRightInd/>
        <w:snapToGrid/>
        <w:spacing w:after="0" w:line="280" w:lineRule="exact"/>
        <w:rPr>
          <w:rFonts w:ascii="宋体" w:eastAsia="宋体" w:hAnsi="宋体" w:cs="宋体"/>
          <w:b/>
          <w:bCs/>
          <w:sz w:val="21"/>
          <w:szCs w:val="21"/>
        </w:rPr>
      </w:pPr>
      <w:r>
        <w:rPr>
          <w:rFonts w:ascii="宋体" w:eastAsia="宋体" w:hAnsi="宋体" w:cs="宋体" w:hint="eastAsia"/>
          <w:b/>
          <w:bCs/>
          <w:sz w:val="21"/>
          <w:szCs w:val="21"/>
        </w:rPr>
        <w:t>三、中标（成交）信息</w:t>
      </w:r>
    </w:p>
    <w:p w:rsidR="00307A11" w:rsidRDefault="00FC44BB">
      <w:pPr>
        <w:ind w:firstLineChars="200" w:firstLine="420"/>
        <w:rPr>
          <w:rFonts w:ascii="宋体" w:eastAsia="宋体" w:hAnsi="宋体" w:cs="宋体"/>
          <w:sz w:val="21"/>
          <w:szCs w:val="21"/>
        </w:rPr>
      </w:pPr>
      <w:r>
        <w:rPr>
          <w:rFonts w:ascii="宋体" w:eastAsia="宋体" w:hAnsi="宋体" w:cs="宋体" w:hint="eastAsia"/>
          <w:sz w:val="21"/>
          <w:szCs w:val="21"/>
        </w:rPr>
        <w:t>供应商名称：</w:t>
      </w:r>
      <w:r w:rsidR="00E805C5" w:rsidRPr="00E805C5">
        <w:rPr>
          <w:rFonts w:ascii="宋体" w:eastAsia="宋体" w:hAnsi="宋体" w:cs="宋体" w:hint="eastAsia"/>
          <w:sz w:val="21"/>
          <w:szCs w:val="21"/>
        </w:rPr>
        <w:t>贵港市和正工程监理咨询有限公司</w:t>
      </w:r>
    </w:p>
    <w:p w:rsidR="00307A11" w:rsidRDefault="00FC44BB">
      <w:pPr>
        <w:ind w:firstLineChars="200" w:firstLine="420"/>
        <w:rPr>
          <w:rFonts w:ascii="宋体" w:eastAsia="宋体" w:hAnsi="宋体" w:cs="宋体"/>
          <w:sz w:val="21"/>
          <w:szCs w:val="21"/>
        </w:rPr>
      </w:pPr>
      <w:r>
        <w:rPr>
          <w:rFonts w:ascii="宋体" w:eastAsia="宋体" w:hAnsi="宋体" w:cs="宋体" w:hint="eastAsia"/>
          <w:sz w:val="21"/>
          <w:szCs w:val="21"/>
        </w:rPr>
        <w:t>供应商地址：</w:t>
      </w:r>
      <w:r w:rsidR="00E805C5" w:rsidRPr="00E805C5">
        <w:rPr>
          <w:rFonts w:ascii="宋体" w:eastAsia="宋体" w:hAnsi="宋体" w:cs="宋体" w:hint="eastAsia"/>
          <w:sz w:val="21"/>
          <w:szCs w:val="21"/>
        </w:rPr>
        <w:t>贵港市港北区江北西路石羊</w:t>
      </w:r>
      <w:proofErr w:type="gramStart"/>
      <w:r w:rsidR="00E805C5" w:rsidRPr="00E805C5">
        <w:rPr>
          <w:rFonts w:ascii="宋体" w:eastAsia="宋体" w:hAnsi="宋体" w:cs="宋体" w:hint="eastAsia"/>
          <w:sz w:val="21"/>
          <w:szCs w:val="21"/>
        </w:rPr>
        <w:t>塘马胖岭东</w:t>
      </w:r>
      <w:proofErr w:type="gramEnd"/>
      <w:r w:rsidR="00E805C5" w:rsidRPr="00E805C5">
        <w:rPr>
          <w:rFonts w:ascii="宋体" w:eastAsia="宋体" w:hAnsi="宋体" w:cs="宋体" w:hint="eastAsia"/>
          <w:sz w:val="21"/>
          <w:szCs w:val="21"/>
        </w:rPr>
        <w:t>小区239号</w:t>
      </w:r>
    </w:p>
    <w:p w:rsidR="00307A11" w:rsidRDefault="00FC44BB">
      <w:pPr>
        <w:ind w:firstLineChars="200" w:firstLine="420"/>
        <w:rPr>
          <w:rFonts w:ascii="宋体" w:eastAsia="宋体" w:hAnsi="宋体" w:cs="宋体"/>
          <w:sz w:val="21"/>
          <w:szCs w:val="21"/>
        </w:rPr>
      </w:pPr>
      <w:r>
        <w:rPr>
          <w:rFonts w:ascii="宋体" w:eastAsia="宋体" w:hAnsi="宋体" w:cs="宋体" w:hint="eastAsia"/>
          <w:sz w:val="21"/>
          <w:szCs w:val="21"/>
        </w:rPr>
        <w:t>成交金额：</w:t>
      </w:r>
      <w:proofErr w:type="gramStart"/>
      <w:r w:rsidR="00E805C5">
        <w:rPr>
          <w:rFonts w:asciiTheme="minorEastAsia" w:eastAsiaTheme="minorEastAsia" w:hAnsiTheme="minorEastAsia" w:cs="宋体" w:hint="eastAsia"/>
          <w:sz w:val="21"/>
          <w:szCs w:val="21"/>
        </w:rPr>
        <w:t>肆拾伍万肆仟伍佰</w:t>
      </w:r>
      <w:proofErr w:type="gramEnd"/>
      <w:r w:rsidR="00E805C5">
        <w:rPr>
          <w:rFonts w:asciiTheme="minorEastAsia" w:eastAsiaTheme="minorEastAsia" w:hAnsiTheme="minorEastAsia" w:cs="宋体" w:hint="eastAsia"/>
          <w:sz w:val="21"/>
          <w:szCs w:val="21"/>
        </w:rPr>
        <w:t>元整（￥454500.00）</w:t>
      </w:r>
    </w:p>
    <w:p w:rsidR="00307A11" w:rsidRDefault="00FC44BB">
      <w:pPr>
        <w:rPr>
          <w:rFonts w:ascii="宋体" w:eastAsia="宋体" w:hAnsi="宋体" w:cs="宋体"/>
          <w:b/>
          <w:bCs/>
          <w:sz w:val="21"/>
          <w:szCs w:val="21"/>
        </w:rPr>
      </w:pPr>
      <w:r>
        <w:rPr>
          <w:rFonts w:ascii="宋体" w:eastAsia="宋体" w:hAnsi="宋体" w:cs="宋体" w:hint="eastAsia"/>
          <w:b/>
          <w:bCs/>
          <w:sz w:val="21"/>
          <w:szCs w:val="21"/>
        </w:rPr>
        <w:t>四、主要标的信息</w:t>
      </w:r>
    </w:p>
    <w:tbl>
      <w:tblPr>
        <w:tblW w:w="858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807"/>
        <w:gridCol w:w="810"/>
        <w:gridCol w:w="1965"/>
      </w:tblGrid>
      <w:tr w:rsidR="00307A11">
        <w:trPr>
          <w:trHeight w:val="454"/>
          <w:jc w:val="center"/>
        </w:trPr>
        <w:tc>
          <w:tcPr>
            <w:tcW w:w="5807" w:type="dxa"/>
            <w:tcBorders>
              <w:top w:val="single" w:sz="4" w:space="0" w:color="auto"/>
              <w:left w:val="single" w:sz="4" w:space="0" w:color="auto"/>
              <w:bottom w:val="single" w:sz="4" w:space="0" w:color="auto"/>
              <w:right w:val="single" w:sz="4" w:space="0" w:color="auto"/>
            </w:tcBorders>
            <w:vAlign w:val="center"/>
          </w:tcPr>
          <w:p w:rsidR="00307A11" w:rsidRDefault="00FC44BB">
            <w:pPr>
              <w:adjustRightInd/>
              <w:snapToGrid/>
              <w:spacing w:after="0" w:line="280" w:lineRule="exact"/>
              <w:ind w:firstLineChars="200" w:firstLine="420"/>
              <w:jc w:val="center"/>
              <w:rPr>
                <w:rFonts w:ascii="宋体" w:eastAsia="宋体" w:hAnsi="宋体" w:cs="宋体"/>
                <w:sz w:val="21"/>
                <w:szCs w:val="21"/>
              </w:rPr>
            </w:pPr>
            <w:r>
              <w:rPr>
                <w:rFonts w:ascii="宋体" w:eastAsia="宋体" w:hAnsi="宋体" w:cs="宋体" w:hint="eastAsia"/>
                <w:sz w:val="21"/>
                <w:szCs w:val="21"/>
              </w:rPr>
              <w:t>服务名称</w:t>
            </w:r>
          </w:p>
        </w:tc>
        <w:tc>
          <w:tcPr>
            <w:tcW w:w="810" w:type="dxa"/>
            <w:tcBorders>
              <w:top w:val="single" w:sz="4" w:space="0" w:color="auto"/>
              <w:left w:val="single" w:sz="4" w:space="0" w:color="auto"/>
              <w:bottom w:val="single" w:sz="4" w:space="0" w:color="auto"/>
              <w:right w:val="single" w:sz="4" w:space="0" w:color="auto"/>
            </w:tcBorders>
            <w:vAlign w:val="center"/>
          </w:tcPr>
          <w:p w:rsidR="00307A11" w:rsidRDefault="00FC44BB">
            <w:pPr>
              <w:adjustRightInd/>
              <w:snapToGrid/>
              <w:spacing w:after="0" w:line="280" w:lineRule="exact"/>
              <w:jc w:val="center"/>
              <w:rPr>
                <w:rFonts w:ascii="宋体" w:eastAsia="宋体" w:hAnsi="宋体" w:cs="宋体"/>
                <w:sz w:val="21"/>
                <w:szCs w:val="21"/>
              </w:rPr>
            </w:pPr>
            <w:r>
              <w:rPr>
                <w:rFonts w:ascii="宋体" w:eastAsia="宋体" w:hAnsi="宋体" w:cs="宋体" w:hint="eastAsia"/>
                <w:sz w:val="21"/>
                <w:szCs w:val="21"/>
              </w:rPr>
              <w:t>数量</w:t>
            </w:r>
          </w:p>
        </w:tc>
        <w:tc>
          <w:tcPr>
            <w:tcW w:w="1965" w:type="dxa"/>
            <w:tcBorders>
              <w:top w:val="single" w:sz="4" w:space="0" w:color="auto"/>
              <w:left w:val="single" w:sz="4" w:space="0" w:color="auto"/>
              <w:bottom w:val="single" w:sz="4" w:space="0" w:color="auto"/>
              <w:right w:val="single" w:sz="4" w:space="0" w:color="auto"/>
            </w:tcBorders>
            <w:vAlign w:val="center"/>
          </w:tcPr>
          <w:p w:rsidR="00307A11" w:rsidRDefault="00FC44BB">
            <w:pPr>
              <w:adjustRightInd/>
              <w:snapToGrid/>
              <w:spacing w:after="0" w:line="280" w:lineRule="exact"/>
              <w:ind w:firstLineChars="200" w:firstLine="420"/>
              <w:jc w:val="center"/>
              <w:rPr>
                <w:rFonts w:ascii="宋体" w:eastAsia="宋体" w:hAnsi="宋体" w:cs="宋体"/>
                <w:sz w:val="21"/>
                <w:szCs w:val="21"/>
              </w:rPr>
            </w:pPr>
            <w:r>
              <w:rPr>
                <w:rFonts w:ascii="宋体" w:eastAsia="宋体" w:hAnsi="宋体" w:cs="宋体" w:hint="eastAsia"/>
                <w:sz w:val="21"/>
                <w:szCs w:val="21"/>
              </w:rPr>
              <w:t>合计（元）</w:t>
            </w:r>
          </w:p>
        </w:tc>
      </w:tr>
      <w:tr w:rsidR="00307A11">
        <w:trPr>
          <w:trHeight w:val="454"/>
          <w:jc w:val="center"/>
        </w:trPr>
        <w:tc>
          <w:tcPr>
            <w:tcW w:w="5807" w:type="dxa"/>
            <w:tcBorders>
              <w:top w:val="single" w:sz="4" w:space="0" w:color="auto"/>
              <w:left w:val="single" w:sz="4" w:space="0" w:color="auto"/>
              <w:bottom w:val="single" w:sz="4" w:space="0" w:color="auto"/>
              <w:right w:val="single" w:sz="4" w:space="0" w:color="auto"/>
            </w:tcBorders>
            <w:vAlign w:val="center"/>
          </w:tcPr>
          <w:p w:rsidR="00307A11" w:rsidRDefault="00E805C5" w:rsidP="00E805C5">
            <w:pPr>
              <w:adjustRightInd/>
              <w:snapToGrid/>
              <w:spacing w:after="0" w:line="280" w:lineRule="exact"/>
              <w:ind w:firstLineChars="200" w:firstLine="420"/>
              <w:jc w:val="center"/>
              <w:rPr>
                <w:rFonts w:ascii="宋体" w:eastAsia="宋体" w:hAnsi="宋体" w:cs="宋体"/>
                <w:sz w:val="21"/>
                <w:szCs w:val="21"/>
              </w:rPr>
            </w:pPr>
            <w:r w:rsidRPr="00E805C5">
              <w:rPr>
                <w:rFonts w:ascii="宋体" w:eastAsia="宋体" w:hAnsi="宋体" w:cs="宋体" w:hint="eastAsia"/>
                <w:sz w:val="21"/>
                <w:szCs w:val="21"/>
              </w:rPr>
              <w:t>2020年兴业县农村公路（86个县乡道）安全生命防护工程和革命桥及桥梁引道工程项目监理服务</w:t>
            </w:r>
          </w:p>
        </w:tc>
        <w:tc>
          <w:tcPr>
            <w:tcW w:w="810" w:type="dxa"/>
            <w:tcBorders>
              <w:top w:val="single" w:sz="4" w:space="0" w:color="auto"/>
              <w:left w:val="single" w:sz="4" w:space="0" w:color="auto"/>
              <w:bottom w:val="single" w:sz="4" w:space="0" w:color="auto"/>
              <w:right w:val="single" w:sz="4" w:space="0" w:color="auto"/>
            </w:tcBorders>
            <w:vAlign w:val="center"/>
          </w:tcPr>
          <w:p w:rsidR="00307A11" w:rsidRDefault="00FC44BB">
            <w:pPr>
              <w:adjustRightInd/>
              <w:snapToGrid/>
              <w:spacing w:after="0" w:line="280" w:lineRule="exact"/>
              <w:jc w:val="center"/>
              <w:rPr>
                <w:rFonts w:ascii="宋体" w:eastAsia="宋体" w:hAnsi="宋体" w:cs="宋体"/>
                <w:sz w:val="21"/>
                <w:szCs w:val="21"/>
              </w:rPr>
            </w:pPr>
            <w:r>
              <w:rPr>
                <w:rFonts w:ascii="宋体" w:eastAsia="宋体" w:hAnsi="宋体" w:cs="宋体" w:hint="eastAsia"/>
                <w:sz w:val="21"/>
                <w:szCs w:val="21"/>
              </w:rPr>
              <w:t>1项</w:t>
            </w:r>
          </w:p>
        </w:tc>
        <w:tc>
          <w:tcPr>
            <w:tcW w:w="1965" w:type="dxa"/>
            <w:tcBorders>
              <w:top w:val="single" w:sz="4" w:space="0" w:color="auto"/>
              <w:left w:val="single" w:sz="4" w:space="0" w:color="auto"/>
              <w:bottom w:val="single" w:sz="4" w:space="0" w:color="auto"/>
              <w:right w:val="single" w:sz="4" w:space="0" w:color="auto"/>
            </w:tcBorders>
            <w:vAlign w:val="center"/>
          </w:tcPr>
          <w:p w:rsidR="00307A11" w:rsidRDefault="00E805C5">
            <w:pPr>
              <w:adjustRightInd/>
              <w:snapToGrid/>
              <w:spacing w:after="0" w:line="280" w:lineRule="exact"/>
              <w:jc w:val="center"/>
              <w:rPr>
                <w:rFonts w:ascii="宋体" w:eastAsia="宋体" w:hAnsi="宋体" w:cs="宋体"/>
                <w:sz w:val="21"/>
                <w:szCs w:val="21"/>
              </w:rPr>
            </w:pPr>
            <w:r>
              <w:rPr>
                <w:rFonts w:ascii="宋体" w:eastAsia="宋体" w:hAnsi="宋体" w:cs="宋体" w:hint="eastAsia"/>
                <w:sz w:val="21"/>
                <w:szCs w:val="21"/>
              </w:rPr>
              <w:t>454500.00</w:t>
            </w:r>
          </w:p>
        </w:tc>
      </w:tr>
      <w:tr w:rsidR="00307A11">
        <w:trPr>
          <w:trHeight w:val="820"/>
          <w:jc w:val="center"/>
        </w:trPr>
        <w:tc>
          <w:tcPr>
            <w:tcW w:w="8582" w:type="dxa"/>
            <w:gridSpan w:val="3"/>
            <w:tcBorders>
              <w:top w:val="single" w:sz="4" w:space="0" w:color="auto"/>
              <w:left w:val="single" w:sz="4" w:space="0" w:color="auto"/>
              <w:bottom w:val="single" w:sz="4" w:space="0" w:color="auto"/>
              <w:right w:val="single" w:sz="4" w:space="0" w:color="auto"/>
            </w:tcBorders>
            <w:vAlign w:val="center"/>
          </w:tcPr>
          <w:p w:rsidR="00E805C5" w:rsidRPr="00E805C5" w:rsidRDefault="00E805C5" w:rsidP="00E805C5">
            <w:pPr>
              <w:pStyle w:val="Default"/>
              <w:topLinePunct/>
              <w:spacing w:line="360" w:lineRule="exact"/>
              <w:ind w:left="1050" w:hangingChars="500" w:hanging="1050"/>
              <w:rPr>
                <w:rFonts w:ascii="宋体" w:eastAsia="宋体" w:hAnsi="宋体" w:cs="宋体"/>
                <w:color w:val="auto"/>
                <w:sz w:val="21"/>
                <w:szCs w:val="21"/>
              </w:rPr>
            </w:pPr>
            <w:r w:rsidRPr="00E805C5">
              <w:rPr>
                <w:rFonts w:ascii="宋体" w:eastAsia="宋体" w:hAnsi="宋体" w:cs="宋体" w:hint="eastAsia"/>
                <w:color w:val="auto"/>
                <w:sz w:val="21"/>
                <w:szCs w:val="21"/>
              </w:rPr>
              <w:t xml:space="preserve">监理服务期：从签订委托监理合同开始至工程竣工验收合格、缺陷责任期满签发缺陷责任终止证书为止。 </w:t>
            </w:r>
          </w:p>
          <w:p w:rsidR="00307A11" w:rsidRDefault="00E805C5" w:rsidP="00E805C5">
            <w:pPr>
              <w:pStyle w:val="Default"/>
              <w:topLinePunct/>
              <w:spacing w:line="360" w:lineRule="exact"/>
              <w:rPr>
                <w:rFonts w:ascii="宋体" w:eastAsia="宋体" w:hAnsi="宋体" w:cs="宋体"/>
                <w:color w:val="auto"/>
                <w:sz w:val="21"/>
                <w:szCs w:val="21"/>
              </w:rPr>
            </w:pPr>
            <w:r w:rsidRPr="00E805C5">
              <w:rPr>
                <w:rFonts w:ascii="宋体" w:eastAsia="宋体" w:hAnsi="宋体" w:cs="宋体" w:hint="eastAsia"/>
                <w:color w:val="auto"/>
                <w:sz w:val="21"/>
                <w:szCs w:val="21"/>
              </w:rPr>
              <w:t>质量标准：符合国家规定的标准、政策和现行技术规范、规程要求</w:t>
            </w:r>
          </w:p>
          <w:p w:rsidR="00307A11" w:rsidRDefault="00FC44BB">
            <w:pPr>
              <w:pStyle w:val="Default"/>
              <w:topLinePunct/>
              <w:spacing w:line="360" w:lineRule="exact"/>
              <w:rPr>
                <w:rFonts w:ascii="宋体" w:eastAsia="宋体" w:hAnsi="宋体" w:cs="宋体"/>
                <w:color w:val="auto"/>
                <w:sz w:val="21"/>
                <w:szCs w:val="21"/>
              </w:rPr>
            </w:pPr>
            <w:r>
              <w:rPr>
                <w:rFonts w:ascii="宋体" w:eastAsia="宋体" w:hAnsi="宋体" w:cs="宋体" w:hint="eastAsia"/>
                <w:color w:val="auto"/>
                <w:sz w:val="21"/>
                <w:szCs w:val="21"/>
              </w:rPr>
              <w:t>服务要求：详见竞争性</w:t>
            </w:r>
            <w:r w:rsidR="00DD3160">
              <w:rPr>
                <w:rFonts w:ascii="宋体" w:eastAsia="宋体" w:hAnsi="宋体" w:cs="宋体" w:hint="eastAsia"/>
                <w:color w:val="auto"/>
                <w:sz w:val="21"/>
                <w:szCs w:val="21"/>
              </w:rPr>
              <w:t>谈判</w:t>
            </w:r>
            <w:r>
              <w:rPr>
                <w:rFonts w:ascii="宋体" w:eastAsia="宋体" w:hAnsi="宋体" w:cs="宋体" w:hint="eastAsia"/>
                <w:color w:val="auto"/>
                <w:sz w:val="21"/>
                <w:szCs w:val="21"/>
              </w:rPr>
              <w:t>文件。</w:t>
            </w:r>
          </w:p>
          <w:p w:rsidR="00307A11" w:rsidRDefault="00DD3160">
            <w:pPr>
              <w:pStyle w:val="Default"/>
              <w:topLinePunct/>
              <w:spacing w:line="360" w:lineRule="exact"/>
              <w:rPr>
                <w:rFonts w:ascii="宋体" w:eastAsia="宋体" w:hAnsi="宋体" w:cs="宋体"/>
                <w:color w:val="auto"/>
                <w:sz w:val="21"/>
                <w:szCs w:val="21"/>
              </w:rPr>
            </w:pPr>
            <w:r>
              <w:rPr>
                <w:rFonts w:ascii="宋体" w:eastAsia="宋体" w:hAnsi="宋体" w:cs="宋体" w:hint="eastAsia"/>
                <w:color w:val="auto"/>
                <w:sz w:val="21"/>
                <w:szCs w:val="21"/>
              </w:rPr>
              <w:t>服务标准：详见竞争性谈判</w:t>
            </w:r>
            <w:r w:rsidR="00FC44BB">
              <w:rPr>
                <w:rFonts w:ascii="宋体" w:eastAsia="宋体" w:hAnsi="宋体" w:cs="宋体" w:hint="eastAsia"/>
                <w:color w:val="auto"/>
                <w:sz w:val="21"/>
                <w:szCs w:val="21"/>
              </w:rPr>
              <w:t>文件。</w:t>
            </w:r>
          </w:p>
        </w:tc>
      </w:tr>
    </w:tbl>
    <w:p w:rsidR="00307A11" w:rsidRDefault="00307A11">
      <w:pPr>
        <w:rPr>
          <w:rFonts w:ascii="宋体" w:eastAsia="宋体" w:hAnsi="宋体" w:cs="宋体"/>
          <w:sz w:val="21"/>
          <w:szCs w:val="21"/>
        </w:rPr>
      </w:pPr>
    </w:p>
    <w:p w:rsidR="00307A11" w:rsidRDefault="00FC44BB">
      <w:pPr>
        <w:rPr>
          <w:rFonts w:ascii="宋体" w:eastAsia="宋体" w:hAnsi="宋体" w:cs="宋体"/>
          <w:sz w:val="21"/>
          <w:szCs w:val="21"/>
        </w:rPr>
      </w:pPr>
      <w:r>
        <w:rPr>
          <w:rFonts w:ascii="宋体" w:eastAsia="宋体" w:hAnsi="宋体" w:cs="宋体" w:hint="eastAsia"/>
          <w:b/>
          <w:bCs/>
          <w:sz w:val="21"/>
          <w:szCs w:val="21"/>
        </w:rPr>
        <w:t>五、评审专家名单：</w:t>
      </w:r>
      <w:r w:rsidR="00E805C5" w:rsidRPr="00E805C5">
        <w:rPr>
          <w:rFonts w:ascii="宋体" w:eastAsia="宋体" w:hAnsi="宋体" w:cs="宋体" w:hint="eastAsia"/>
          <w:sz w:val="21"/>
          <w:szCs w:val="21"/>
        </w:rPr>
        <w:t>林福（组长）、邱昭铭、饶丽娜</w:t>
      </w:r>
      <w:r>
        <w:rPr>
          <w:rFonts w:ascii="宋体" w:eastAsia="宋体" w:hAnsi="宋体" w:cs="宋体" w:hint="eastAsia"/>
          <w:sz w:val="21"/>
          <w:szCs w:val="21"/>
        </w:rPr>
        <w:t>（业主评委）</w:t>
      </w:r>
    </w:p>
    <w:p w:rsidR="00307A11" w:rsidRDefault="00FC44BB">
      <w:pPr>
        <w:adjustRightInd/>
        <w:snapToGrid/>
        <w:spacing w:after="0" w:line="280" w:lineRule="exact"/>
        <w:rPr>
          <w:rFonts w:ascii="宋体" w:eastAsia="宋体" w:hAnsi="宋体" w:cs="宋体"/>
          <w:sz w:val="21"/>
          <w:szCs w:val="21"/>
        </w:rPr>
      </w:pPr>
      <w:r>
        <w:rPr>
          <w:rFonts w:ascii="宋体" w:eastAsia="宋体" w:hAnsi="宋体" w:cs="宋体" w:hint="eastAsia"/>
          <w:b/>
          <w:bCs/>
          <w:sz w:val="21"/>
          <w:szCs w:val="21"/>
        </w:rPr>
        <w:t>六、代理服务收费标准及金额：</w:t>
      </w:r>
      <w:r w:rsidR="00E805C5" w:rsidRPr="00E805C5">
        <w:rPr>
          <w:rFonts w:ascii="宋体" w:eastAsia="宋体" w:hAnsi="宋体" w:cs="宋体" w:hint="eastAsia"/>
          <w:sz w:val="21"/>
          <w:szCs w:val="21"/>
        </w:rPr>
        <w:t>本项目代理服务费按成交总金额的1.5%向成交供应商收取：人民币陆仟捌佰壹拾柒元伍角整（￥6817.5）</w:t>
      </w:r>
    </w:p>
    <w:p w:rsidR="00307A11" w:rsidRDefault="00FC44BB">
      <w:pPr>
        <w:rPr>
          <w:rFonts w:ascii="宋体" w:eastAsia="宋体" w:hAnsi="宋体" w:cs="宋体"/>
          <w:b/>
          <w:bCs/>
          <w:sz w:val="21"/>
          <w:szCs w:val="21"/>
        </w:rPr>
      </w:pPr>
      <w:r>
        <w:rPr>
          <w:rFonts w:ascii="宋体" w:eastAsia="宋体" w:hAnsi="宋体" w:cs="宋体" w:hint="eastAsia"/>
          <w:b/>
          <w:bCs/>
          <w:sz w:val="21"/>
          <w:szCs w:val="21"/>
        </w:rPr>
        <w:t>七、公告期限</w:t>
      </w:r>
    </w:p>
    <w:p w:rsidR="00307A11" w:rsidRDefault="00FC44BB">
      <w:pPr>
        <w:ind w:firstLineChars="200" w:firstLine="420"/>
        <w:rPr>
          <w:rFonts w:ascii="宋体" w:eastAsia="宋体" w:hAnsi="宋体" w:cs="宋体"/>
          <w:sz w:val="21"/>
          <w:szCs w:val="21"/>
        </w:rPr>
      </w:pPr>
      <w:r>
        <w:rPr>
          <w:rFonts w:ascii="宋体" w:eastAsia="宋体" w:hAnsi="宋体" w:cs="宋体" w:hint="eastAsia"/>
          <w:sz w:val="21"/>
          <w:szCs w:val="21"/>
        </w:rPr>
        <w:t>自本公告发布之日起1个工作日。</w:t>
      </w:r>
    </w:p>
    <w:p w:rsidR="00307A11" w:rsidRDefault="00FC44BB">
      <w:pPr>
        <w:rPr>
          <w:rFonts w:ascii="宋体" w:eastAsia="宋体" w:hAnsi="宋体" w:cs="宋体"/>
          <w:b/>
          <w:bCs/>
          <w:sz w:val="21"/>
          <w:szCs w:val="21"/>
        </w:rPr>
      </w:pPr>
      <w:r>
        <w:rPr>
          <w:rFonts w:ascii="宋体" w:eastAsia="宋体" w:hAnsi="宋体" w:cs="宋体" w:hint="eastAsia"/>
          <w:b/>
          <w:bCs/>
          <w:sz w:val="21"/>
          <w:szCs w:val="21"/>
        </w:rPr>
        <w:t>八、其他补充事宜</w:t>
      </w:r>
    </w:p>
    <w:p w:rsidR="00307A11" w:rsidRDefault="00FC44BB">
      <w:pPr>
        <w:adjustRightInd/>
        <w:snapToGrid/>
        <w:spacing w:after="0" w:line="280" w:lineRule="exact"/>
        <w:ind w:firstLineChars="200" w:firstLine="420"/>
        <w:rPr>
          <w:rFonts w:ascii="宋体" w:eastAsia="宋体" w:hAnsi="宋体" w:cs="宋体"/>
          <w:sz w:val="21"/>
          <w:szCs w:val="21"/>
        </w:rPr>
      </w:pPr>
      <w:r>
        <w:rPr>
          <w:rFonts w:ascii="宋体" w:eastAsia="宋体" w:hAnsi="宋体" w:cs="宋体" w:hint="eastAsia"/>
          <w:sz w:val="21"/>
          <w:szCs w:val="21"/>
        </w:rPr>
        <w:t>供应商认为成交结果使自己的权益受到损害的，可以在成交结果公告期限届满之日起七个工作日内以书面形式向采购人质疑或受托代理机构广西科联招标中心有限公司提出质疑，逾期将不再受理。</w:t>
      </w:r>
    </w:p>
    <w:p w:rsidR="00307A11" w:rsidRDefault="00307A11">
      <w:pPr>
        <w:rPr>
          <w:rFonts w:ascii="宋体" w:eastAsia="宋体" w:hAnsi="宋体" w:cs="宋体"/>
          <w:b/>
          <w:bCs/>
          <w:sz w:val="21"/>
          <w:szCs w:val="21"/>
        </w:rPr>
      </w:pPr>
    </w:p>
    <w:p w:rsidR="00307A11" w:rsidRDefault="00FC44BB">
      <w:pPr>
        <w:rPr>
          <w:rFonts w:ascii="宋体" w:eastAsia="宋体" w:hAnsi="宋体" w:cs="宋体"/>
          <w:sz w:val="21"/>
          <w:szCs w:val="21"/>
        </w:rPr>
      </w:pPr>
      <w:r>
        <w:rPr>
          <w:rFonts w:ascii="宋体" w:eastAsia="宋体" w:hAnsi="宋体" w:cs="宋体" w:hint="eastAsia"/>
          <w:b/>
          <w:bCs/>
          <w:sz w:val="21"/>
          <w:szCs w:val="21"/>
        </w:rPr>
        <w:t>九、凡对本次公告内容提出询问，请按以下方式联系。</w:t>
      </w:r>
    </w:p>
    <w:p w:rsidR="00307A11" w:rsidRDefault="00FC44BB">
      <w:pPr>
        <w:adjustRightInd/>
        <w:snapToGrid/>
        <w:spacing w:after="0"/>
        <w:ind w:firstLineChars="200" w:firstLine="420"/>
        <w:rPr>
          <w:rFonts w:ascii="宋体" w:eastAsia="宋体" w:hAnsi="宋体" w:cs="宋体"/>
          <w:sz w:val="21"/>
          <w:szCs w:val="21"/>
        </w:rPr>
      </w:pPr>
      <w:bookmarkStart w:id="1" w:name="_Toc35393810"/>
      <w:bookmarkStart w:id="2" w:name="_Toc28359023"/>
      <w:bookmarkStart w:id="3" w:name="_Toc35393641"/>
      <w:bookmarkStart w:id="4" w:name="_Toc28359100"/>
      <w:r>
        <w:rPr>
          <w:rFonts w:ascii="宋体" w:eastAsia="宋体" w:hAnsi="宋体" w:cs="宋体" w:hint="eastAsia"/>
          <w:sz w:val="21"/>
          <w:szCs w:val="21"/>
        </w:rPr>
        <w:t>1.采购人信息</w:t>
      </w:r>
      <w:bookmarkEnd w:id="1"/>
      <w:bookmarkEnd w:id="2"/>
      <w:bookmarkEnd w:id="3"/>
      <w:bookmarkEnd w:id="4"/>
    </w:p>
    <w:p w:rsidR="00307A11" w:rsidRDefault="00FC44BB">
      <w:pPr>
        <w:ind w:firstLineChars="200" w:firstLine="420"/>
        <w:rPr>
          <w:rFonts w:ascii="宋体" w:eastAsia="宋体" w:hAnsi="宋体" w:cs="宋体"/>
          <w:sz w:val="21"/>
          <w:szCs w:val="21"/>
        </w:rPr>
      </w:pPr>
      <w:r>
        <w:rPr>
          <w:rFonts w:ascii="宋体" w:eastAsia="宋体" w:hAnsi="宋体" w:cs="宋体" w:hint="eastAsia"/>
          <w:sz w:val="21"/>
          <w:szCs w:val="21"/>
        </w:rPr>
        <w:t>名    称：</w:t>
      </w:r>
      <w:r w:rsidR="00E805C5" w:rsidRPr="00E805C5">
        <w:rPr>
          <w:rFonts w:ascii="宋体" w:eastAsia="宋体" w:hAnsi="宋体" w:cs="宋体" w:hint="eastAsia"/>
          <w:sz w:val="21"/>
          <w:szCs w:val="21"/>
          <w:u w:val="single"/>
        </w:rPr>
        <w:t>兴业县公路建设养护中心</w:t>
      </w:r>
    </w:p>
    <w:p w:rsidR="00307A11" w:rsidRDefault="00FC44BB">
      <w:pPr>
        <w:ind w:firstLineChars="200" w:firstLine="420"/>
        <w:rPr>
          <w:rFonts w:ascii="宋体" w:eastAsia="宋体" w:hAnsi="宋体" w:cs="宋体"/>
          <w:sz w:val="21"/>
          <w:szCs w:val="21"/>
        </w:rPr>
      </w:pPr>
      <w:r>
        <w:rPr>
          <w:rFonts w:ascii="宋体" w:eastAsia="宋体" w:hAnsi="宋体" w:cs="宋体" w:hint="eastAsia"/>
          <w:sz w:val="21"/>
          <w:szCs w:val="21"/>
        </w:rPr>
        <w:t>地    址：</w:t>
      </w:r>
      <w:r>
        <w:rPr>
          <w:rFonts w:ascii="宋体" w:eastAsia="宋体" w:hAnsi="宋体" w:cs="宋体" w:hint="eastAsia"/>
          <w:sz w:val="21"/>
          <w:szCs w:val="21"/>
          <w:u w:val="single"/>
        </w:rPr>
        <w:t xml:space="preserve">　</w:t>
      </w:r>
      <w:r w:rsidR="00E805C5" w:rsidRPr="00E805C5">
        <w:rPr>
          <w:rFonts w:ascii="宋体" w:eastAsia="宋体" w:hAnsi="宋体" w:cs="宋体" w:hint="eastAsia"/>
          <w:sz w:val="21"/>
          <w:szCs w:val="21"/>
          <w:u w:val="single"/>
        </w:rPr>
        <w:t>兴业县石南镇兴业大道169号</w:t>
      </w:r>
      <w:r>
        <w:rPr>
          <w:rFonts w:ascii="宋体" w:eastAsia="宋体" w:hAnsi="宋体" w:cs="宋体" w:hint="eastAsia"/>
          <w:sz w:val="21"/>
          <w:szCs w:val="21"/>
          <w:u w:val="single"/>
        </w:rPr>
        <w:t xml:space="preserve">　</w:t>
      </w:r>
    </w:p>
    <w:p w:rsidR="00307A11" w:rsidRDefault="00FC44BB">
      <w:pPr>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联系方式：</w:t>
      </w:r>
      <w:r>
        <w:rPr>
          <w:rFonts w:ascii="宋体" w:eastAsia="宋体" w:hAnsi="宋体" w:cs="宋体" w:hint="eastAsia"/>
          <w:sz w:val="21"/>
          <w:szCs w:val="21"/>
          <w:u w:val="single"/>
        </w:rPr>
        <w:t xml:space="preserve">　</w:t>
      </w:r>
      <w:r w:rsidR="00E805C5" w:rsidRPr="00E805C5">
        <w:rPr>
          <w:rFonts w:ascii="宋体" w:eastAsia="宋体" w:hAnsi="宋体" w:cs="宋体" w:hint="eastAsia"/>
          <w:sz w:val="21"/>
          <w:szCs w:val="21"/>
          <w:u w:val="single"/>
        </w:rPr>
        <w:t>饶丽娜</w:t>
      </w:r>
      <w:r>
        <w:rPr>
          <w:rFonts w:ascii="宋体" w:eastAsia="宋体" w:hAnsi="宋体" w:cs="宋体" w:hint="eastAsia"/>
          <w:sz w:val="21"/>
          <w:szCs w:val="21"/>
          <w:u w:val="single"/>
        </w:rPr>
        <w:t xml:space="preserve"> </w:t>
      </w:r>
      <w:r w:rsidR="00E805C5" w:rsidRPr="00E805C5">
        <w:rPr>
          <w:rFonts w:ascii="宋体" w:eastAsia="宋体" w:hAnsi="宋体" w:cs="宋体"/>
          <w:sz w:val="21"/>
          <w:szCs w:val="21"/>
          <w:u w:val="single"/>
        </w:rPr>
        <w:t>0775-3778506</w:t>
      </w:r>
      <w:r>
        <w:rPr>
          <w:rFonts w:ascii="宋体" w:eastAsia="宋体" w:hAnsi="宋体" w:cs="宋体" w:hint="eastAsia"/>
          <w:sz w:val="21"/>
          <w:szCs w:val="21"/>
          <w:u w:val="single"/>
        </w:rPr>
        <w:t xml:space="preserve"> </w:t>
      </w:r>
    </w:p>
    <w:p w:rsidR="00307A11" w:rsidRDefault="00307A11">
      <w:pPr>
        <w:adjustRightInd/>
        <w:snapToGrid/>
        <w:spacing w:after="0"/>
        <w:ind w:firstLineChars="200" w:firstLine="420"/>
        <w:rPr>
          <w:rFonts w:ascii="宋体" w:eastAsia="宋体" w:hAnsi="宋体" w:cs="宋体"/>
          <w:sz w:val="21"/>
          <w:szCs w:val="21"/>
        </w:rPr>
      </w:pPr>
      <w:bookmarkStart w:id="5" w:name="_Toc28359024"/>
      <w:bookmarkStart w:id="6" w:name="_Toc35393811"/>
      <w:bookmarkStart w:id="7" w:name="_Toc28359101"/>
      <w:bookmarkStart w:id="8" w:name="_Toc35393642"/>
    </w:p>
    <w:p w:rsidR="00307A11" w:rsidRDefault="00FC44BB">
      <w:pPr>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采购代理机构信息</w:t>
      </w:r>
      <w:bookmarkEnd w:id="5"/>
      <w:bookmarkEnd w:id="6"/>
      <w:bookmarkEnd w:id="7"/>
      <w:bookmarkEnd w:id="8"/>
    </w:p>
    <w:p w:rsidR="00307A11" w:rsidRDefault="00307A11">
      <w:pPr>
        <w:rPr>
          <w:rFonts w:ascii="宋体" w:eastAsia="宋体" w:hAnsi="宋体" w:cs="宋体"/>
          <w:sz w:val="21"/>
          <w:szCs w:val="21"/>
        </w:rPr>
      </w:pPr>
    </w:p>
    <w:p w:rsidR="00307A11" w:rsidRDefault="00FC44BB">
      <w:pPr>
        <w:ind w:firstLineChars="300" w:firstLine="630"/>
        <w:rPr>
          <w:rFonts w:ascii="宋体" w:eastAsia="宋体" w:hAnsi="宋体" w:cs="宋体"/>
          <w:sz w:val="21"/>
          <w:szCs w:val="21"/>
          <w:u w:val="single"/>
        </w:rPr>
      </w:pPr>
      <w:r>
        <w:rPr>
          <w:rFonts w:ascii="宋体" w:eastAsia="宋体" w:hAnsi="宋体" w:cs="宋体" w:hint="eastAsia"/>
          <w:sz w:val="21"/>
          <w:szCs w:val="21"/>
        </w:rPr>
        <w:lastRenderedPageBreak/>
        <w:t>名    称：</w:t>
      </w:r>
      <w:r>
        <w:rPr>
          <w:rFonts w:ascii="宋体" w:eastAsia="宋体" w:hAnsi="宋体" w:cs="宋体" w:hint="eastAsia"/>
          <w:sz w:val="21"/>
          <w:szCs w:val="21"/>
          <w:u w:val="single"/>
        </w:rPr>
        <w:t>广西科联招标中心有限公司</w:t>
      </w:r>
    </w:p>
    <w:p w:rsidR="00307A11" w:rsidRDefault="00FC44BB">
      <w:pPr>
        <w:ind w:firstLineChars="300" w:firstLine="630"/>
        <w:rPr>
          <w:rFonts w:ascii="宋体" w:eastAsia="宋体" w:hAnsi="宋体" w:cs="宋体"/>
          <w:sz w:val="21"/>
          <w:szCs w:val="21"/>
        </w:rPr>
      </w:pPr>
      <w:r>
        <w:rPr>
          <w:rFonts w:ascii="宋体" w:eastAsia="宋体" w:hAnsi="宋体" w:cs="宋体" w:hint="eastAsia"/>
          <w:sz w:val="21"/>
          <w:szCs w:val="21"/>
        </w:rPr>
        <w:t>地　  址：</w:t>
      </w:r>
      <w:r>
        <w:rPr>
          <w:rFonts w:ascii="宋体" w:eastAsia="宋体" w:hAnsi="宋体" w:cs="宋体" w:hint="eastAsia"/>
          <w:sz w:val="21"/>
          <w:szCs w:val="21"/>
          <w:u w:val="single"/>
        </w:rPr>
        <w:t>玉林市人民东路40-1号 新都香格里拉花园10幢101房</w:t>
      </w:r>
    </w:p>
    <w:p w:rsidR="00307A11" w:rsidRDefault="00FC44BB">
      <w:pPr>
        <w:ind w:firstLineChars="300" w:firstLine="630"/>
        <w:rPr>
          <w:rFonts w:ascii="宋体" w:eastAsia="宋体" w:hAnsi="宋体" w:cs="宋体"/>
          <w:sz w:val="21"/>
          <w:szCs w:val="21"/>
          <w:u w:val="single"/>
        </w:rPr>
      </w:pPr>
      <w:r>
        <w:rPr>
          <w:rFonts w:ascii="宋体" w:eastAsia="宋体" w:hAnsi="宋体" w:cs="宋体" w:hint="eastAsia"/>
          <w:sz w:val="21"/>
          <w:szCs w:val="21"/>
        </w:rPr>
        <w:t>联系方式：</w:t>
      </w:r>
      <w:r>
        <w:rPr>
          <w:rFonts w:ascii="宋体" w:eastAsia="宋体" w:hAnsi="宋体" w:cs="宋体" w:hint="eastAsia"/>
          <w:sz w:val="21"/>
          <w:szCs w:val="21"/>
          <w:u w:val="single"/>
        </w:rPr>
        <w:t xml:space="preserve">　</w:t>
      </w:r>
      <w:r w:rsidR="00E805C5">
        <w:rPr>
          <w:rFonts w:ascii="宋体" w:eastAsia="宋体" w:hAnsi="宋体" w:cs="宋体" w:hint="eastAsia"/>
          <w:sz w:val="21"/>
          <w:szCs w:val="21"/>
          <w:u w:val="single"/>
        </w:rPr>
        <w:t>陈钰</w:t>
      </w:r>
      <w:r>
        <w:rPr>
          <w:rFonts w:ascii="宋体" w:eastAsia="宋体" w:hAnsi="宋体" w:cs="宋体" w:hint="eastAsia"/>
          <w:sz w:val="21"/>
          <w:szCs w:val="21"/>
          <w:u w:val="single"/>
        </w:rPr>
        <w:t xml:space="preserve">　0775-2092008</w:t>
      </w:r>
    </w:p>
    <w:p w:rsidR="00307A11" w:rsidRDefault="00FC44BB">
      <w:pPr>
        <w:pStyle w:val="2"/>
        <w:spacing w:line="240" w:lineRule="auto"/>
        <w:ind w:firstLineChars="300" w:firstLine="630"/>
        <w:rPr>
          <w:rFonts w:ascii="宋体" w:eastAsia="宋体" w:hAnsi="宋体" w:cs="宋体"/>
          <w:b w:val="0"/>
          <w:sz w:val="21"/>
          <w:szCs w:val="21"/>
        </w:rPr>
      </w:pPr>
      <w:bookmarkStart w:id="9" w:name="_Toc35393643"/>
      <w:bookmarkStart w:id="10" w:name="_Toc35393812"/>
      <w:bookmarkStart w:id="11" w:name="_Toc28359025"/>
      <w:bookmarkStart w:id="12" w:name="_Toc28359102"/>
      <w:r>
        <w:rPr>
          <w:rFonts w:ascii="宋体" w:eastAsia="宋体" w:hAnsi="宋体" w:cs="宋体" w:hint="eastAsia"/>
          <w:b w:val="0"/>
          <w:sz w:val="21"/>
          <w:szCs w:val="21"/>
        </w:rPr>
        <w:t>3.项目联系方式</w:t>
      </w:r>
      <w:bookmarkEnd w:id="9"/>
      <w:bookmarkEnd w:id="10"/>
      <w:bookmarkEnd w:id="11"/>
      <w:bookmarkEnd w:id="12"/>
    </w:p>
    <w:p w:rsidR="00307A11" w:rsidRDefault="00FC44BB">
      <w:pPr>
        <w:pStyle w:val="a5"/>
        <w:ind w:firstLineChars="300" w:firstLine="630"/>
        <w:rPr>
          <w:rFonts w:hAnsi="宋体" w:cs="宋体"/>
          <w:sz w:val="21"/>
          <w:szCs w:val="21"/>
        </w:rPr>
      </w:pPr>
      <w:r>
        <w:rPr>
          <w:rFonts w:hAnsi="宋体" w:cs="宋体" w:hint="eastAsia"/>
          <w:sz w:val="21"/>
          <w:szCs w:val="21"/>
        </w:rPr>
        <w:t>项目联系人：</w:t>
      </w:r>
      <w:r w:rsidR="00E805C5">
        <w:rPr>
          <w:rFonts w:hAnsi="宋体" w:cs="宋体" w:hint="eastAsia"/>
          <w:sz w:val="21"/>
          <w:szCs w:val="21"/>
        </w:rPr>
        <w:t>陈钰</w:t>
      </w:r>
    </w:p>
    <w:p w:rsidR="00307A11" w:rsidRDefault="00FC44BB">
      <w:pPr>
        <w:ind w:firstLineChars="300" w:firstLine="630"/>
        <w:rPr>
          <w:rFonts w:ascii="宋体" w:eastAsia="宋体" w:hAnsi="宋体" w:cs="宋体"/>
          <w:sz w:val="21"/>
          <w:szCs w:val="21"/>
          <w:u w:val="single"/>
        </w:rPr>
      </w:pPr>
      <w:r>
        <w:rPr>
          <w:rFonts w:ascii="宋体" w:eastAsia="宋体" w:hAnsi="宋体" w:cs="宋体" w:hint="eastAsia"/>
          <w:sz w:val="21"/>
          <w:szCs w:val="21"/>
        </w:rPr>
        <w:t>电　  话：</w:t>
      </w:r>
      <w:r>
        <w:rPr>
          <w:rFonts w:ascii="宋体" w:eastAsia="宋体" w:hAnsi="宋体" w:cs="宋体" w:hint="eastAsia"/>
          <w:sz w:val="21"/>
          <w:szCs w:val="21"/>
          <w:u w:val="single"/>
        </w:rPr>
        <w:t>0775-2092008</w:t>
      </w:r>
    </w:p>
    <w:p w:rsidR="00307A11" w:rsidRDefault="00FC44BB">
      <w:pPr>
        <w:pStyle w:val="2"/>
        <w:spacing w:line="240" w:lineRule="auto"/>
        <w:ind w:firstLineChars="300" w:firstLine="630"/>
        <w:rPr>
          <w:rFonts w:ascii="宋体" w:eastAsia="宋体" w:hAnsi="宋体" w:cs="宋体"/>
          <w:b w:val="0"/>
          <w:sz w:val="21"/>
          <w:szCs w:val="21"/>
        </w:rPr>
      </w:pPr>
      <w:r>
        <w:rPr>
          <w:rFonts w:ascii="宋体" w:eastAsia="宋体" w:hAnsi="宋体" w:cs="宋体" w:hint="eastAsia"/>
          <w:b w:val="0"/>
          <w:sz w:val="21"/>
          <w:szCs w:val="21"/>
        </w:rPr>
        <w:t>4.</w:t>
      </w:r>
      <w:r w:rsidR="00E805C5" w:rsidRPr="00E805C5">
        <w:rPr>
          <w:rFonts w:ascii="宋体" w:eastAsia="宋体" w:hAnsi="宋体" w:cs="宋体" w:hint="eastAsia"/>
          <w:b w:val="0"/>
          <w:sz w:val="21"/>
          <w:szCs w:val="21"/>
        </w:rPr>
        <w:t>监督部门: 兴业县财政局   电话：0775-3765088</w:t>
      </w:r>
    </w:p>
    <w:p w:rsidR="00196FC6" w:rsidRPr="00196FC6" w:rsidRDefault="00196FC6" w:rsidP="00196FC6">
      <w:pPr>
        <w:ind w:firstLineChars="850" w:firstLine="1785"/>
        <w:rPr>
          <w:rFonts w:ascii="宋体" w:eastAsia="宋体" w:hAnsi="宋体" w:cs="宋体"/>
          <w:bCs/>
          <w:sz w:val="21"/>
          <w:szCs w:val="21"/>
        </w:rPr>
      </w:pPr>
      <w:r w:rsidRPr="00196FC6">
        <w:rPr>
          <w:rFonts w:ascii="宋体" w:eastAsia="宋体" w:hAnsi="宋体" w:cs="宋体" w:hint="eastAsia"/>
          <w:bCs/>
          <w:sz w:val="21"/>
          <w:szCs w:val="21"/>
        </w:rPr>
        <w:t>兴业县交通运输局                 电话：0775-3761515</w:t>
      </w:r>
    </w:p>
    <w:p w:rsidR="00307A11" w:rsidRDefault="00307A11">
      <w:pPr>
        <w:adjustRightInd/>
        <w:snapToGrid/>
        <w:spacing w:after="0"/>
        <w:jc w:val="center"/>
        <w:rPr>
          <w:rFonts w:ascii="宋体" w:eastAsia="宋体" w:hAnsi="宋体" w:cs="宋体"/>
          <w:b/>
          <w:bCs/>
          <w:sz w:val="21"/>
          <w:szCs w:val="21"/>
        </w:rPr>
      </w:pPr>
    </w:p>
    <w:p w:rsidR="00307A11" w:rsidRDefault="00307A11" w:rsidP="00E805C5">
      <w:pPr>
        <w:pStyle w:val="a0"/>
        <w:ind w:left="440"/>
      </w:pPr>
    </w:p>
    <w:p w:rsidR="00307A11" w:rsidRDefault="00FC44BB">
      <w:pPr>
        <w:adjustRightInd/>
        <w:snapToGrid/>
        <w:spacing w:after="0" w:line="240" w:lineRule="exact"/>
        <w:jc w:val="right"/>
        <w:rPr>
          <w:rFonts w:ascii="宋体" w:eastAsia="宋体" w:hAnsi="宋体" w:cs="宋体"/>
          <w:sz w:val="21"/>
          <w:szCs w:val="21"/>
        </w:rPr>
      </w:pPr>
      <w:r>
        <w:rPr>
          <w:rFonts w:ascii="宋体" w:eastAsia="宋体" w:hAnsi="宋体" w:cs="宋体" w:hint="eastAsia"/>
          <w:sz w:val="21"/>
          <w:szCs w:val="21"/>
        </w:rPr>
        <w:t>广西科联招标中心有限公司</w:t>
      </w:r>
    </w:p>
    <w:p w:rsidR="00307A11" w:rsidRDefault="00FC44BB">
      <w:pPr>
        <w:spacing w:line="240" w:lineRule="exact"/>
        <w:jc w:val="right"/>
        <w:rPr>
          <w:rFonts w:ascii="宋体" w:eastAsia="宋体" w:hAnsi="宋体" w:cs="宋体"/>
          <w:sz w:val="21"/>
          <w:szCs w:val="21"/>
        </w:rPr>
      </w:pPr>
      <w:r>
        <w:rPr>
          <w:rFonts w:ascii="宋体" w:eastAsia="宋体" w:hAnsi="宋体" w:cs="宋体" w:hint="eastAsia"/>
          <w:sz w:val="21"/>
          <w:szCs w:val="21"/>
        </w:rPr>
        <w:t xml:space="preserve">                                                    2020年6月</w:t>
      </w:r>
      <w:r w:rsidR="00E805C5">
        <w:rPr>
          <w:rFonts w:ascii="宋体" w:eastAsia="宋体" w:hAnsi="宋体" w:cs="宋体" w:hint="eastAsia"/>
          <w:sz w:val="21"/>
          <w:szCs w:val="21"/>
        </w:rPr>
        <w:t>28</w:t>
      </w:r>
      <w:r>
        <w:rPr>
          <w:rFonts w:ascii="宋体" w:eastAsia="宋体" w:hAnsi="宋体" w:cs="宋体" w:hint="eastAsia"/>
          <w:sz w:val="21"/>
          <w:szCs w:val="21"/>
        </w:rPr>
        <w:t>日</w:t>
      </w:r>
    </w:p>
    <w:sectPr w:rsidR="00307A11" w:rsidSect="00307A11">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EDB" w:rsidRPr="00924082" w:rsidRDefault="00074EDB" w:rsidP="00E805C5">
      <w:pPr>
        <w:spacing w:after="0"/>
        <w:rPr>
          <w:sz w:val="24"/>
        </w:rPr>
      </w:pPr>
      <w:r>
        <w:separator/>
      </w:r>
    </w:p>
  </w:endnote>
  <w:endnote w:type="continuationSeparator" w:id="0">
    <w:p w:rsidR="00074EDB" w:rsidRPr="00924082" w:rsidRDefault="00074EDB" w:rsidP="00E805C5">
      <w:pPr>
        <w:spacing w:after="0"/>
        <w:rPr>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EDB" w:rsidRPr="00924082" w:rsidRDefault="00074EDB" w:rsidP="00E805C5">
      <w:pPr>
        <w:spacing w:after="0"/>
        <w:rPr>
          <w:sz w:val="24"/>
        </w:rPr>
      </w:pPr>
      <w:r>
        <w:separator/>
      </w:r>
    </w:p>
  </w:footnote>
  <w:footnote w:type="continuationSeparator" w:id="0">
    <w:p w:rsidR="00074EDB" w:rsidRPr="00924082" w:rsidRDefault="00074EDB" w:rsidP="00E805C5">
      <w:pPr>
        <w:spacing w:after="0"/>
        <w:rPr>
          <w:sz w:val="24"/>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FD3BCB"/>
    <w:rsid w:val="00025CA6"/>
    <w:rsid w:val="00074EDB"/>
    <w:rsid w:val="000877DA"/>
    <w:rsid w:val="00094F23"/>
    <w:rsid w:val="000C16DC"/>
    <w:rsid w:val="000D7A10"/>
    <w:rsid w:val="001256D7"/>
    <w:rsid w:val="00131DB1"/>
    <w:rsid w:val="00144367"/>
    <w:rsid w:val="00155FC9"/>
    <w:rsid w:val="00196FC6"/>
    <w:rsid w:val="001A62D9"/>
    <w:rsid w:val="001F4D1F"/>
    <w:rsid w:val="00275690"/>
    <w:rsid w:val="002833D3"/>
    <w:rsid w:val="002D508B"/>
    <w:rsid w:val="00307A11"/>
    <w:rsid w:val="0036760B"/>
    <w:rsid w:val="003918C7"/>
    <w:rsid w:val="003B0E6E"/>
    <w:rsid w:val="003D5A54"/>
    <w:rsid w:val="003F7366"/>
    <w:rsid w:val="003F7625"/>
    <w:rsid w:val="004925CE"/>
    <w:rsid w:val="004D2066"/>
    <w:rsid w:val="004E43E4"/>
    <w:rsid w:val="00530ADB"/>
    <w:rsid w:val="006335E5"/>
    <w:rsid w:val="00637DE3"/>
    <w:rsid w:val="00671374"/>
    <w:rsid w:val="00693B76"/>
    <w:rsid w:val="006A3670"/>
    <w:rsid w:val="006B55C1"/>
    <w:rsid w:val="006D51D2"/>
    <w:rsid w:val="006E2962"/>
    <w:rsid w:val="007158E8"/>
    <w:rsid w:val="007A3860"/>
    <w:rsid w:val="00816410"/>
    <w:rsid w:val="008230DA"/>
    <w:rsid w:val="00823ED0"/>
    <w:rsid w:val="008461EC"/>
    <w:rsid w:val="008573CA"/>
    <w:rsid w:val="0087159F"/>
    <w:rsid w:val="008B1DCD"/>
    <w:rsid w:val="008E1444"/>
    <w:rsid w:val="00987BC8"/>
    <w:rsid w:val="0099410C"/>
    <w:rsid w:val="009B0A0A"/>
    <w:rsid w:val="009C17B4"/>
    <w:rsid w:val="009C568F"/>
    <w:rsid w:val="009C5A32"/>
    <w:rsid w:val="009C5AB8"/>
    <w:rsid w:val="00A064FB"/>
    <w:rsid w:val="00A20F53"/>
    <w:rsid w:val="00AA098E"/>
    <w:rsid w:val="00AF4E7E"/>
    <w:rsid w:val="00B00438"/>
    <w:rsid w:val="00B01DAC"/>
    <w:rsid w:val="00B7312C"/>
    <w:rsid w:val="00BB2F52"/>
    <w:rsid w:val="00BB46F5"/>
    <w:rsid w:val="00C254C7"/>
    <w:rsid w:val="00CC69AA"/>
    <w:rsid w:val="00D01D2D"/>
    <w:rsid w:val="00D2732F"/>
    <w:rsid w:val="00D559BD"/>
    <w:rsid w:val="00D563AE"/>
    <w:rsid w:val="00D74139"/>
    <w:rsid w:val="00D754B6"/>
    <w:rsid w:val="00D81C96"/>
    <w:rsid w:val="00DB31CF"/>
    <w:rsid w:val="00DC0823"/>
    <w:rsid w:val="00DC61DE"/>
    <w:rsid w:val="00DD3160"/>
    <w:rsid w:val="00E02710"/>
    <w:rsid w:val="00E803C5"/>
    <w:rsid w:val="00E805C5"/>
    <w:rsid w:val="00F11077"/>
    <w:rsid w:val="00F33524"/>
    <w:rsid w:val="00F5166A"/>
    <w:rsid w:val="00FC44BB"/>
    <w:rsid w:val="00FD3BCB"/>
    <w:rsid w:val="00FE0F60"/>
    <w:rsid w:val="01A211E1"/>
    <w:rsid w:val="02A378B5"/>
    <w:rsid w:val="03A101A1"/>
    <w:rsid w:val="049C642E"/>
    <w:rsid w:val="07073766"/>
    <w:rsid w:val="078324EA"/>
    <w:rsid w:val="09DB2DF5"/>
    <w:rsid w:val="0C945A7D"/>
    <w:rsid w:val="0E28454B"/>
    <w:rsid w:val="10FA2478"/>
    <w:rsid w:val="11942BA7"/>
    <w:rsid w:val="14C64636"/>
    <w:rsid w:val="14DB6FFD"/>
    <w:rsid w:val="165072D2"/>
    <w:rsid w:val="1B2B2599"/>
    <w:rsid w:val="1BB45AB2"/>
    <w:rsid w:val="1CA12EB2"/>
    <w:rsid w:val="1D894AD9"/>
    <w:rsid w:val="1DFD264A"/>
    <w:rsid w:val="1EAD7BA7"/>
    <w:rsid w:val="1EEC1CC3"/>
    <w:rsid w:val="244C2DE5"/>
    <w:rsid w:val="247E46EA"/>
    <w:rsid w:val="24BC6976"/>
    <w:rsid w:val="258560E7"/>
    <w:rsid w:val="25F8532B"/>
    <w:rsid w:val="26B66F33"/>
    <w:rsid w:val="26B8703C"/>
    <w:rsid w:val="288D4D11"/>
    <w:rsid w:val="28A86073"/>
    <w:rsid w:val="2D1D2023"/>
    <w:rsid w:val="31A445D0"/>
    <w:rsid w:val="31E82958"/>
    <w:rsid w:val="36FC5A47"/>
    <w:rsid w:val="387D3771"/>
    <w:rsid w:val="39CC6141"/>
    <w:rsid w:val="39F54A9E"/>
    <w:rsid w:val="3A42698A"/>
    <w:rsid w:val="3B6F32DE"/>
    <w:rsid w:val="3B99354E"/>
    <w:rsid w:val="3EE76765"/>
    <w:rsid w:val="41102D0A"/>
    <w:rsid w:val="41F97DF4"/>
    <w:rsid w:val="42ED6882"/>
    <w:rsid w:val="43691945"/>
    <w:rsid w:val="44194AB1"/>
    <w:rsid w:val="447206A1"/>
    <w:rsid w:val="47B01C02"/>
    <w:rsid w:val="4C7A5812"/>
    <w:rsid w:val="4D7F016C"/>
    <w:rsid w:val="4DCA4C22"/>
    <w:rsid w:val="4E686636"/>
    <w:rsid w:val="4F952820"/>
    <w:rsid w:val="5255388B"/>
    <w:rsid w:val="5329597F"/>
    <w:rsid w:val="56E92467"/>
    <w:rsid w:val="56EF232A"/>
    <w:rsid w:val="57EC733C"/>
    <w:rsid w:val="590F2FD5"/>
    <w:rsid w:val="5A0C225F"/>
    <w:rsid w:val="5B805474"/>
    <w:rsid w:val="63FA69FD"/>
    <w:rsid w:val="64821AAA"/>
    <w:rsid w:val="66DB27EA"/>
    <w:rsid w:val="67CF2FDF"/>
    <w:rsid w:val="682A5F92"/>
    <w:rsid w:val="699C1BC8"/>
    <w:rsid w:val="75B249A9"/>
    <w:rsid w:val="75F31CA1"/>
    <w:rsid w:val="7801092C"/>
    <w:rsid w:val="78C4668C"/>
    <w:rsid w:val="7C3C5F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able of authorities" w:semiHidden="0" w:qFormat="1"/>
    <w:lsdException w:name="Title" w:locked="1" w:semiHidden="0" w:uiPriority="0" w:unhideWhenUsed="0" w:qFormat="1"/>
    <w:lsdException w:name="Default Paragraph Font" w:unhideWhenUsed="0" w:qFormat="1"/>
    <w:lsdException w:name="Body Text Indent" w:semiHidden="0" w:unhideWhenUsed="0" w:qFormat="1"/>
    <w:lsdException w:name="Subtitle" w:locked="1" w:semiHidden="0" w:uiPriority="0" w:unhideWhenUsed="0" w:qFormat="1"/>
    <w:lsdException w:name="Body Text 3"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Table"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07A11"/>
    <w:pPr>
      <w:adjustRightInd w:val="0"/>
      <w:snapToGrid w:val="0"/>
      <w:spacing w:after="200"/>
    </w:pPr>
    <w:rPr>
      <w:rFonts w:ascii="Tahoma" w:eastAsia="微软雅黑" w:hAnsi="Tahoma"/>
      <w:sz w:val="22"/>
      <w:szCs w:val="22"/>
    </w:rPr>
  </w:style>
  <w:style w:type="paragraph" w:styleId="1">
    <w:name w:val="heading 1"/>
    <w:basedOn w:val="a"/>
    <w:next w:val="a"/>
    <w:uiPriority w:val="9"/>
    <w:qFormat/>
    <w:locked/>
    <w:rsid w:val="00307A11"/>
    <w:pPr>
      <w:keepNext/>
      <w:keepLines/>
      <w:spacing w:before="340" w:after="330" w:line="578" w:lineRule="auto"/>
      <w:outlineLvl w:val="0"/>
    </w:pPr>
    <w:rPr>
      <w:b/>
      <w:bCs/>
      <w:kern w:val="44"/>
      <w:sz w:val="44"/>
      <w:szCs w:val="44"/>
    </w:rPr>
  </w:style>
  <w:style w:type="paragraph" w:styleId="2">
    <w:name w:val="heading 2"/>
    <w:basedOn w:val="a"/>
    <w:next w:val="a"/>
    <w:qFormat/>
    <w:locked/>
    <w:rsid w:val="00307A11"/>
    <w:pPr>
      <w:keepNext/>
      <w:keepLines/>
      <w:spacing w:before="260" w:after="260" w:line="415" w:lineRule="auto"/>
      <w:outlineLvl w:val="1"/>
    </w:pPr>
    <w:rPr>
      <w:rFonts w:ascii="Arial" w:eastAsia="黑体"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uiPriority w:val="99"/>
    <w:unhideWhenUsed/>
    <w:qFormat/>
    <w:rsid w:val="00307A11"/>
    <w:pPr>
      <w:ind w:leftChars="200" w:left="420"/>
    </w:pPr>
  </w:style>
  <w:style w:type="paragraph" w:styleId="3">
    <w:name w:val="Body Text 3"/>
    <w:basedOn w:val="a"/>
    <w:qFormat/>
    <w:rsid w:val="00307A11"/>
    <w:pPr>
      <w:spacing w:after="120"/>
    </w:pPr>
    <w:rPr>
      <w:sz w:val="16"/>
      <w:szCs w:val="16"/>
    </w:rPr>
  </w:style>
  <w:style w:type="paragraph" w:styleId="a4">
    <w:name w:val="Body Text Indent"/>
    <w:basedOn w:val="a"/>
    <w:link w:val="Char"/>
    <w:uiPriority w:val="99"/>
    <w:qFormat/>
    <w:rsid w:val="00307A11"/>
    <w:pPr>
      <w:spacing w:after="120"/>
      <w:ind w:leftChars="200" w:left="420"/>
    </w:pPr>
  </w:style>
  <w:style w:type="paragraph" w:styleId="a5">
    <w:name w:val="Plain Text"/>
    <w:basedOn w:val="a"/>
    <w:link w:val="Char1"/>
    <w:uiPriority w:val="99"/>
    <w:qFormat/>
    <w:rsid w:val="00307A11"/>
    <w:pPr>
      <w:widowControl w:val="0"/>
      <w:adjustRightInd/>
      <w:snapToGrid/>
      <w:spacing w:after="0"/>
      <w:jc w:val="both"/>
    </w:pPr>
    <w:rPr>
      <w:rFonts w:ascii="宋体" w:eastAsia="宋体" w:hAnsi="Courier New"/>
      <w:sz w:val="20"/>
      <w:szCs w:val="20"/>
    </w:rPr>
  </w:style>
  <w:style w:type="paragraph" w:styleId="a6">
    <w:name w:val="Balloon Text"/>
    <w:basedOn w:val="a"/>
    <w:link w:val="Char0"/>
    <w:uiPriority w:val="99"/>
    <w:semiHidden/>
    <w:qFormat/>
    <w:rsid w:val="00307A11"/>
    <w:pPr>
      <w:spacing w:after="0"/>
    </w:pPr>
    <w:rPr>
      <w:sz w:val="18"/>
      <w:szCs w:val="18"/>
    </w:rPr>
  </w:style>
  <w:style w:type="paragraph" w:styleId="a7">
    <w:name w:val="footer"/>
    <w:basedOn w:val="a"/>
    <w:link w:val="Char2"/>
    <w:uiPriority w:val="99"/>
    <w:semiHidden/>
    <w:qFormat/>
    <w:rsid w:val="00307A11"/>
    <w:pPr>
      <w:widowControl w:val="0"/>
      <w:tabs>
        <w:tab w:val="center" w:pos="4153"/>
        <w:tab w:val="right" w:pos="8306"/>
      </w:tabs>
      <w:adjustRightInd/>
      <w:spacing w:after="0"/>
    </w:pPr>
    <w:rPr>
      <w:rFonts w:ascii="Calibri" w:eastAsia="宋体" w:hAnsi="Calibri"/>
      <w:kern w:val="2"/>
      <w:sz w:val="18"/>
      <w:szCs w:val="18"/>
    </w:rPr>
  </w:style>
  <w:style w:type="paragraph" w:styleId="a8">
    <w:name w:val="header"/>
    <w:basedOn w:val="a"/>
    <w:link w:val="Char3"/>
    <w:uiPriority w:val="99"/>
    <w:semiHidden/>
    <w:qFormat/>
    <w:rsid w:val="00307A11"/>
    <w:pPr>
      <w:widowControl w:val="0"/>
      <w:pBdr>
        <w:bottom w:val="single" w:sz="6" w:space="1" w:color="auto"/>
      </w:pBdr>
      <w:tabs>
        <w:tab w:val="center" w:pos="4153"/>
        <w:tab w:val="right" w:pos="8306"/>
      </w:tabs>
      <w:adjustRightInd/>
      <w:spacing w:after="0"/>
      <w:jc w:val="center"/>
    </w:pPr>
    <w:rPr>
      <w:rFonts w:ascii="Calibri" w:eastAsia="宋体" w:hAnsi="Calibri"/>
      <w:kern w:val="2"/>
      <w:sz w:val="18"/>
      <w:szCs w:val="18"/>
    </w:rPr>
  </w:style>
  <w:style w:type="table" w:styleId="a9">
    <w:name w:val="Table Grid"/>
    <w:basedOn w:val="a2"/>
    <w:qFormat/>
    <w:locked/>
    <w:rsid w:val="00307A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1"/>
    <w:uiPriority w:val="99"/>
    <w:qFormat/>
    <w:rsid w:val="00307A11"/>
    <w:rPr>
      <w:rFonts w:cs="Times New Roman"/>
      <w:color w:val="0000FF"/>
      <w:u w:val="single"/>
    </w:rPr>
  </w:style>
  <w:style w:type="character" w:customStyle="1" w:styleId="Char1">
    <w:name w:val="纯文本 Char1"/>
    <w:basedOn w:val="a1"/>
    <w:link w:val="a5"/>
    <w:uiPriority w:val="99"/>
    <w:semiHidden/>
    <w:qFormat/>
    <w:locked/>
    <w:rsid w:val="00307A11"/>
    <w:rPr>
      <w:rFonts w:ascii="宋体" w:eastAsia="宋体" w:hAnsi="Courier New" w:cs="Courier New"/>
      <w:kern w:val="0"/>
      <w:sz w:val="21"/>
      <w:szCs w:val="21"/>
    </w:rPr>
  </w:style>
  <w:style w:type="character" w:customStyle="1" w:styleId="Char0">
    <w:name w:val="批注框文本 Char"/>
    <w:basedOn w:val="a1"/>
    <w:link w:val="a6"/>
    <w:uiPriority w:val="99"/>
    <w:semiHidden/>
    <w:qFormat/>
    <w:locked/>
    <w:rsid w:val="00307A11"/>
    <w:rPr>
      <w:rFonts w:ascii="Tahoma" w:eastAsia="微软雅黑" w:hAnsi="Tahoma" w:cs="Times New Roman"/>
      <w:kern w:val="0"/>
      <w:sz w:val="18"/>
      <w:szCs w:val="18"/>
    </w:rPr>
  </w:style>
  <w:style w:type="character" w:customStyle="1" w:styleId="Char2">
    <w:name w:val="页脚 Char"/>
    <w:basedOn w:val="a1"/>
    <w:link w:val="a7"/>
    <w:uiPriority w:val="99"/>
    <w:semiHidden/>
    <w:qFormat/>
    <w:locked/>
    <w:rsid w:val="00307A11"/>
    <w:rPr>
      <w:rFonts w:cs="Times New Roman"/>
      <w:sz w:val="18"/>
      <w:szCs w:val="18"/>
    </w:rPr>
  </w:style>
  <w:style w:type="character" w:customStyle="1" w:styleId="Char3">
    <w:name w:val="页眉 Char"/>
    <w:basedOn w:val="a1"/>
    <w:link w:val="a8"/>
    <w:uiPriority w:val="99"/>
    <w:semiHidden/>
    <w:qFormat/>
    <w:locked/>
    <w:rsid w:val="00307A11"/>
    <w:rPr>
      <w:rFonts w:cs="Times New Roman"/>
      <w:sz w:val="18"/>
      <w:szCs w:val="18"/>
    </w:rPr>
  </w:style>
  <w:style w:type="character" w:customStyle="1" w:styleId="Char4">
    <w:name w:val="纯文本 Char"/>
    <w:uiPriority w:val="99"/>
    <w:qFormat/>
    <w:rsid w:val="00307A11"/>
    <w:rPr>
      <w:rFonts w:ascii="宋体" w:hAnsi="Courier New"/>
    </w:rPr>
  </w:style>
  <w:style w:type="character" w:customStyle="1" w:styleId="Char">
    <w:name w:val="正文文本缩进 Char"/>
    <w:basedOn w:val="a1"/>
    <w:link w:val="a4"/>
    <w:uiPriority w:val="99"/>
    <w:semiHidden/>
    <w:qFormat/>
    <w:rsid w:val="00307A11"/>
    <w:rPr>
      <w:rFonts w:ascii="Tahoma" w:eastAsia="微软雅黑" w:hAnsi="Tahoma"/>
      <w:kern w:val="0"/>
      <w:sz w:val="22"/>
    </w:rPr>
  </w:style>
  <w:style w:type="character" w:customStyle="1" w:styleId="font31">
    <w:name w:val="font31"/>
    <w:basedOn w:val="a1"/>
    <w:qFormat/>
    <w:rsid w:val="00307A11"/>
    <w:rPr>
      <w:rFonts w:ascii="宋体" w:eastAsia="宋体" w:hAnsi="宋体" w:cs="宋体" w:hint="eastAsia"/>
      <w:b/>
      <w:color w:val="000000"/>
      <w:sz w:val="20"/>
      <w:szCs w:val="20"/>
      <w:u w:val="none"/>
    </w:rPr>
  </w:style>
  <w:style w:type="character" w:customStyle="1" w:styleId="font41">
    <w:name w:val="font41"/>
    <w:basedOn w:val="a1"/>
    <w:qFormat/>
    <w:rsid w:val="00307A11"/>
    <w:rPr>
      <w:rFonts w:ascii="宋体" w:eastAsia="宋体" w:hAnsi="宋体" w:cs="宋体" w:hint="eastAsia"/>
      <w:color w:val="000000"/>
      <w:sz w:val="20"/>
      <w:szCs w:val="20"/>
      <w:u w:val="none"/>
    </w:rPr>
  </w:style>
  <w:style w:type="character" w:customStyle="1" w:styleId="font01">
    <w:name w:val="font01"/>
    <w:basedOn w:val="a1"/>
    <w:qFormat/>
    <w:rsid w:val="00307A11"/>
    <w:rPr>
      <w:rFonts w:ascii="Cambria" w:eastAsia="Cambria" w:hAnsi="Cambria" w:cs="Cambria" w:hint="default"/>
      <w:color w:val="000000"/>
      <w:sz w:val="20"/>
      <w:szCs w:val="20"/>
      <w:u w:val="none"/>
    </w:rPr>
  </w:style>
  <w:style w:type="paragraph" w:customStyle="1" w:styleId="Default">
    <w:name w:val="Default"/>
    <w:qFormat/>
    <w:rsid w:val="00307A11"/>
    <w:pPr>
      <w:widowControl w:val="0"/>
      <w:autoSpaceDE w:val="0"/>
      <w:autoSpaceDN w:val="0"/>
      <w:adjustRightInd w:val="0"/>
    </w:pPr>
    <w:rPr>
      <w:rFonts w:ascii="黑体" w:eastAsia="黑体" w:hAnsi="Calibri" w:cs="黑体"/>
      <w:color w:val="000000"/>
      <w:sz w:val="24"/>
      <w:szCs w:val="24"/>
    </w:rPr>
  </w:style>
</w:styles>
</file>

<file path=word/webSettings.xml><?xml version="1.0" encoding="utf-8"?>
<w:webSettings xmlns:r="http://schemas.openxmlformats.org/officeDocument/2006/relationships" xmlns:w="http://schemas.openxmlformats.org/wordprocessingml/2006/main">
  <w:divs>
    <w:div w:id="26683315">
      <w:bodyDiv w:val="1"/>
      <w:marLeft w:val="0"/>
      <w:marRight w:val="0"/>
      <w:marTop w:val="0"/>
      <w:marBottom w:val="0"/>
      <w:divBdr>
        <w:top w:val="none" w:sz="0" w:space="0" w:color="auto"/>
        <w:left w:val="none" w:sz="0" w:space="0" w:color="auto"/>
        <w:bottom w:val="none" w:sz="0" w:space="0" w:color="auto"/>
        <w:right w:val="none" w:sz="0" w:space="0" w:color="auto"/>
      </w:divBdr>
    </w:div>
    <w:div w:id="569267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y.zcygov.cn/purchaseplan_fron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192</Words>
  <Characters>1095</Characters>
  <Application>Microsoft Office Word</Application>
  <DocSecurity>0</DocSecurity>
  <Lines>9</Lines>
  <Paragraphs>2</Paragraphs>
  <ScaleCrop>false</ScaleCrop>
  <Company>微软中国</Company>
  <LinksUpToDate>false</LinksUpToDate>
  <CharactersWithSpaces>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44</cp:revision>
  <cp:lastPrinted>2018-05-29T09:24:00Z</cp:lastPrinted>
  <dcterms:created xsi:type="dcterms:W3CDTF">2018-05-07T10:51:00Z</dcterms:created>
  <dcterms:modified xsi:type="dcterms:W3CDTF">2020-06-28T02:13:00Z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