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73" w:afterLines="119" w:afterAutospacing="0" w:line="500" w:lineRule="exact"/>
        <w:jc w:val="center"/>
        <w:rPr>
          <w:rFonts w:hint="eastAsia" w:ascii="宋体" w:hAnsi="宋体" w:cs="宋体"/>
          <w:b/>
          <w:bCs/>
          <w:color w:val="000000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highlight w:val="none"/>
          <w:lang w:eastAsia="zh-CN"/>
        </w:rPr>
        <w:t>采购标的信息</w:t>
      </w:r>
    </w:p>
    <w:tbl>
      <w:tblPr>
        <w:tblStyle w:val="7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699"/>
        <w:gridCol w:w="1114"/>
        <w:gridCol w:w="1618"/>
        <w:gridCol w:w="1532"/>
        <w:gridCol w:w="504"/>
        <w:gridCol w:w="446"/>
        <w:gridCol w:w="1186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产品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商标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品牌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规格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型号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生产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厂家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数  量</w:t>
            </w:r>
          </w:p>
        </w:tc>
        <w:tc>
          <w:tcPr>
            <w:tcW w:w="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  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（元）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金  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红外辐射治疗仪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Wonhyo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Meditech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IRH-3100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Wonhyo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Meditech Co.,Ltd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台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28500.00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28500.00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除颤监护仪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普美康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XD100xe(M290)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Metrax GmbH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台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88500.00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88500.00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7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</w:rPr>
              <w:t>总报价（人民币大写）：</w:t>
            </w:r>
            <w:r>
              <w:rPr>
                <w:rFonts w:hint="eastAsia" w:ascii="宋体" w:hAnsi="宋体" w:cs="宋体"/>
                <w:color w:val="000000"/>
                <w:spacing w:val="-6"/>
                <w:sz w:val="21"/>
                <w:szCs w:val="21"/>
                <w:highlight w:val="none"/>
                <w:lang w:eastAsia="zh-CN"/>
              </w:rPr>
              <w:t>壹拾壹万柒仟元整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</w:rPr>
              <w:t>（¥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/>
              </w:rPr>
              <w:t>117000.00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</w:rPr>
              <w:t>元）</w:t>
            </w:r>
          </w:p>
        </w:tc>
      </w:tr>
    </w:tbl>
    <w:p>
      <w:pP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406BD"/>
    <w:rsid w:val="0A1A7B72"/>
    <w:rsid w:val="148A3CB9"/>
    <w:rsid w:val="185406BD"/>
    <w:rsid w:val="19E2358B"/>
    <w:rsid w:val="1A8F0561"/>
    <w:rsid w:val="1F225B6F"/>
    <w:rsid w:val="29582BD5"/>
    <w:rsid w:val="3F4A0703"/>
    <w:rsid w:val="4713158B"/>
    <w:rsid w:val="568A0BD7"/>
    <w:rsid w:val="568C1F73"/>
    <w:rsid w:val="5AFC5044"/>
    <w:rsid w:val="67ED3B75"/>
    <w:rsid w:val="6806487B"/>
    <w:rsid w:val="71030BB6"/>
    <w:rsid w:val="7A04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Lines="50" w:line="360" w:lineRule="auto"/>
      <w:ind w:firstLine="480" w:firstLineChars="200"/>
    </w:pPr>
    <w:rPr>
      <w:rFonts w:ascii="Times New Roman" w:hAnsi="Times New Roman"/>
      <w:kern w:val="0"/>
      <w:sz w:val="24"/>
    </w:r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index 4"/>
    <w:basedOn w:val="1"/>
    <w:next w:val="1"/>
    <w:unhideWhenUsed/>
    <w:qFormat/>
    <w:uiPriority w:val="99"/>
    <w:pPr>
      <w:ind w:left="600" w:leftChars="600"/>
    </w:pPr>
  </w:style>
  <w:style w:type="paragraph" w:styleId="6">
    <w:name w:val="Plain Text"/>
    <w:basedOn w:val="1"/>
    <w:next w:val="3"/>
    <w:qFormat/>
    <w:uiPriority w:val="0"/>
    <w:rPr>
      <w:rFonts w:ascii="宋体" w:hAnsi="Courier New"/>
      <w:kern w:val="0"/>
      <w:sz w:val="24"/>
      <w:szCs w:val="20"/>
    </w:rPr>
  </w:style>
  <w:style w:type="paragraph" w:customStyle="1" w:styleId="9">
    <w:name w:val="BodyText"/>
    <w:basedOn w:val="1"/>
    <w:next w:val="10"/>
    <w:qFormat/>
    <w:uiPriority w:val="0"/>
    <w:pPr>
      <w:spacing w:line="380" w:lineRule="exact"/>
    </w:pPr>
    <w:rPr>
      <w:sz w:val="24"/>
    </w:rPr>
  </w:style>
  <w:style w:type="paragraph" w:customStyle="1" w:styleId="10">
    <w:name w:val="BodyText1I"/>
    <w:basedOn w:val="9"/>
    <w:qFormat/>
    <w:uiPriority w:val="0"/>
    <w:pPr>
      <w:spacing w:after="120" w:line="240" w:lineRule="auto"/>
      <w:ind w:firstLine="420" w:firstLineChars="1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2021-06-08T07:34:00Z</dcterms:created>
  <dc:creator>谷唯公司</dc:creator>
  <cp:lastModifiedBy>Administrator</cp:lastModifiedBy>
  <dcterms:modified xsi:type="dcterms:W3CDTF">2021-10-11T09:25:14Z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3242F4E04D024E779C9B6BC1E10DFDB5</vt:lpwstr>
  </property>
</Properties>
</file>