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cs="宋体"/>
          <w:b/>
          <w:sz w:val="32"/>
          <w:szCs w:val="32"/>
        </w:rPr>
      </w:pPr>
      <w:r>
        <w:rPr>
          <w:rFonts w:hint="eastAsia" w:ascii="宋体" w:hAnsi="宋体" w:cs="宋体"/>
          <w:b/>
          <w:sz w:val="36"/>
          <w:szCs w:val="36"/>
        </w:rPr>
        <w:t>广西建隆工程咨询有限公司关于</w:t>
      </w:r>
      <w:r>
        <w:rPr>
          <w:rFonts w:hint="eastAsia" w:ascii="宋体" w:hAnsi="宋体" w:cs="宋体"/>
          <w:b/>
          <w:sz w:val="36"/>
          <w:szCs w:val="36"/>
          <w:lang w:eastAsia="zh-CN"/>
        </w:rPr>
        <w:t>2020年农用地安全利用集中推进示范区建设项目</w:t>
      </w:r>
      <w:r>
        <w:rPr>
          <w:rFonts w:hint="eastAsia" w:ascii="宋体" w:hAnsi="宋体" w:cs="宋体"/>
          <w:b/>
          <w:sz w:val="36"/>
          <w:szCs w:val="36"/>
        </w:rPr>
        <w:t>（项目编号：</w:t>
      </w:r>
      <w:r>
        <w:rPr>
          <w:rFonts w:hint="eastAsia" w:ascii="宋体" w:hAnsi="宋体" w:cs="宋体"/>
          <w:b/>
          <w:sz w:val="36"/>
          <w:szCs w:val="36"/>
          <w:lang w:eastAsia="zh-CN"/>
        </w:rPr>
        <w:t>CZZC2020-G3-00012-GXJL</w:t>
      </w:r>
      <w:r>
        <w:rPr>
          <w:rFonts w:hint="eastAsia" w:ascii="宋体" w:hAnsi="宋体" w:cs="宋体"/>
          <w:b/>
          <w:sz w:val="36"/>
          <w:szCs w:val="36"/>
        </w:rPr>
        <w:t>）成交</w:t>
      </w:r>
      <w:r>
        <w:rPr>
          <w:rFonts w:hint="eastAsia" w:ascii="宋体" w:hAnsi="宋体" w:cs="宋体"/>
          <w:b/>
          <w:sz w:val="36"/>
          <w:szCs w:val="36"/>
          <w:lang w:eastAsia="zh-CN"/>
        </w:rPr>
        <w:t>结果</w:t>
      </w:r>
      <w:bookmarkStart w:id="0" w:name="_GoBack"/>
      <w:bookmarkEnd w:id="0"/>
      <w:r>
        <w:rPr>
          <w:rFonts w:hint="eastAsia" w:ascii="宋体" w:hAnsi="宋体" w:cs="宋体"/>
          <w:b/>
          <w:sz w:val="36"/>
          <w:szCs w:val="36"/>
        </w:rPr>
        <w:t>公告</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一、项目编号：</w:t>
      </w:r>
      <w:r>
        <w:rPr>
          <w:rFonts w:hint="eastAsia" w:asciiTheme="minorEastAsia" w:hAnsiTheme="minorEastAsia" w:eastAsiaTheme="minorEastAsia" w:cstheme="minorEastAsia"/>
          <w:kern w:val="0"/>
          <w:sz w:val="24"/>
          <w:szCs w:val="24"/>
          <w:lang w:eastAsia="zh-CN"/>
        </w:rPr>
        <w:t>CZZC2020-G3-00012-GXJL</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二、项目名称：</w:t>
      </w:r>
      <w:r>
        <w:rPr>
          <w:rFonts w:hint="eastAsia" w:asciiTheme="minorEastAsia" w:hAnsiTheme="minorEastAsia" w:eastAsiaTheme="minorEastAsia" w:cstheme="minorEastAsia"/>
          <w:kern w:val="0"/>
          <w:sz w:val="24"/>
          <w:szCs w:val="24"/>
          <w:lang w:eastAsia="zh-CN"/>
        </w:rPr>
        <w:t>2020年农用地安全利用集中推进示范区建设项目</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三、中标（成交）信息</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供应商名称：</w:t>
      </w:r>
      <w:r>
        <w:rPr>
          <w:rFonts w:hint="eastAsia" w:asciiTheme="minorEastAsia" w:hAnsiTheme="minorEastAsia" w:eastAsiaTheme="minorEastAsia" w:cstheme="minorEastAsia"/>
          <w:kern w:val="0"/>
          <w:sz w:val="24"/>
          <w:szCs w:val="24"/>
          <w:lang w:eastAsia="zh-CN"/>
        </w:rPr>
        <w:t>广西南宁良农种业有限公司</w:t>
      </w:r>
    </w:p>
    <w:p>
      <w:pPr>
        <w:keepNext w:val="0"/>
        <w:keepLines w:val="0"/>
        <w:pageBreakBefore w:val="0"/>
        <w:widowControl w:val="0"/>
        <w:kinsoku/>
        <w:wordWrap/>
        <w:overflowPunct/>
        <w:topLinePunct w:val="0"/>
        <w:autoSpaceDE/>
        <w:autoSpaceDN/>
        <w:bidi w:val="0"/>
        <w:adjustRightInd/>
        <w:spacing w:line="360" w:lineRule="auto"/>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供应商地址：</w:t>
      </w:r>
      <w:r>
        <w:rPr>
          <w:rFonts w:hint="eastAsia" w:asciiTheme="minorEastAsia" w:hAnsiTheme="minorEastAsia" w:eastAsiaTheme="minorEastAsia" w:cstheme="minorEastAsia"/>
          <w:kern w:val="0"/>
          <w:sz w:val="24"/>
          <w:szCs w:val="24"/>
          <w:lang w:eastAsia="zh-CN"/>
        </w:rPr>
        <w:t>南宁市高新区科园东四路</w:t>
      </w:r>
      <w:r>
        <w:rPr>
          <w:rFonts w:hint="eastAsia" w:asciiTheme="minorEastAsia" w:hAnsiTheme="minorEastAsia" w:eastAsiaTheme="minorEastAsia" w:cstheme="minorEastAsia"/>
          <w:kern w:val="0"/>
          <w:sz w:val="24"/>
          <w:szCs w:val="24"/>
          <w:lang w:val="en-US" w:eastAsia="zh-CN"/>
        </w:rPr>
        <w:t>7号远信光电产业大楼7楼723、725号。</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中标（成交）金额：</w:t>
      </w:r>
      <w:r>
        <w:rPr>
          <w:rFonts w:hint="eastAsia" w:asciiTheme="minorEastAsia" w:hAnsiTheme="minorEastAsia" w:eastAsiaTheme="minorEastAsia" w:cstheme="minorEastAsia"/>
          <w:kern w:val="0"/>
          <w:sz w:val="24"/>
          <w:szCs w:val="24"/>
          <w:lang w:eastAsia="zh-CN"/>
        </w:rPr>
        <w:t>叁佰伍拾壹万柒仟元整（￥3517000.00元）</w:t>
      </w:r>
      <w:r>
        <w:rPr>
          <w:rFonts w:hint="eastAsia" w:asciiTheme="minorEastAsia" w:hAnsiTheme="minorEastAsia" w:eastAsiaTheme="minorEastAsia" w:cstheme="minorEastAsia"/>
          <w:kern w:val="0"/>
          <w:sz w:val="24"/>
          <w:szCs w:val="24"/>
        </w:rPr>
        <w:t xml:space="preserve">  </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四、主要标的信息</w:t>
      </w:r>
    </w:p>
    <w:tbl>
      <w:tblPr>
        <w:tblStyle w:val="8"/>
        <w:tblW w:w="871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6" w:type="dxa"/>
          </w:tcPr>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服务类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716" w:type="dxa"/>
          </w:tcPr>
          <w:p>
            <w:pPr>
              <w:keepNext w:val="0"/>
              <w:keepLines w:val="0"/>
              <w:pageBreakBefore w:val="0"/>
              <w:widowControl w:val="0"/>
              <w:kinsoku/>
              <w:wordWrap/>
              <w:overflowPunct/>
              <w:topLinePunct w:val="0"/>
              <w:autoSpaceDE/>
              <w:autoSpaceDN/>
              <w:bidi w:val="0"/>
              <w:adjustRightInd/>
              <w:spacing w:line="360" w:lineRule="auto"/>
              <w:rPr>
                <w:rFonts w:hint="eastAsia"/>
                <w:sz w:val="24"/>
                <w:szCs w:val="24"/>
                <w:lang w:eastAsia="zh-CN"/>
              </w:rPr>
            </w:pPr>
            <w:r>
              <w:rPr>
                <w:rFonts w:hint="eastAsia"/>
                <w:sz w:val="24"/>
                <w:szCs w:val="24"/>
              </w:rPr>
              <w:t>名称：</w:t>
            </w:r>
            <w:r>
              <w:rPr>
                <w:rFonts w:hint="eastAsia"/>
                <w:sz w:val="24"/>
                <w:szCs w:val="24"/>
                <w:lang w:eastAsia="zh-CN"/>
              </w:rPr>
              <w:t>2020年农用地安全利用集中推进示范区建设项目</w:t>
            </w:r>
          </w:p>
          <w:p>
            <w:pPr>
              <w:keepNext w:val="0"/>
              <w:keepLines w:val="0"/>
              <w:pageBreakBefore w:val="0"/>
              <w:widowControl w:val="0"/>
              <w:kinsoku/>
              <w:wordWrap/>
              <w:overflowPunct/>
              <w:topLinePunct w:val="0"/>
              <w:autoSpaceDE/>
              <w:autoSpaceDN/>
              <w:bidi w:val="0"/>
              <w:adjustRightInd/>
              <w:spacing w:line="360" w:lineRule="auto"/>
              <w:rPr>
                <w:rFonts w:hint="eastAsia"/>
                <w:sz w:val="24"/>
                <w:szCs w:val="24"/>
                <w:lang w:eastAsia="zh-CN"/>
              </w:rPr>
            </w:pPr>
            <w:r>
              <w:rPr>
                <w:rFonts w:hint="eastAsia"/>
                <w:sz w:val="24"/>
                <w:szCs w:val="24"/>
              </w:rPr>
              <w:t>服务范围：</w:t>
            </w:r>
            <w:r>
              <w:rPr>
                <w:rFonts w:hint="eastAsia"/>
                <w:sz w:val="24"/>
                <w:szCs w:val="24"/>
                <w:lang w:eastAsia="zh-CN"/>
              </w:rPr>
              <w:t>采购单位指定范围</w:t>
            </w:r>
          </w:p>
          <w:p>
            <w:pPr>
              <w:keepNext w:val="0"/>
              <w:keepLines w:val="0"/>
              <w:pageBreakBefore w:val="0"/>
              <w:widowControl w:val="0"/>
              <w:kinsoku/>
              <w:wordWrap/>
              <w:overflowPunct/>
              <w:topLinePunct w:val="0"/>
              <w:autoSpaceDE/>
              <w:autoSpaceDN/>
              <w:bidi w:val="0"/>
              <w:adjustRightInd/>
              <w:spacing w:line="360" w:lineRule="auto"/>
              <w:rPr>
                <w:rFonts w:hint="eastAsia" w:eastAsia="宋体"/>
                <w:sz w:val="24"/>
                <w:szCs w:val="24"/>
                <w:lang w:eastAsia="zh-CN"/>
              </w:rPr>
            </w:pPr>
            <w:r>
              <w:rPr>
                <w:rFonts w:hint="eastAsia"/>
                <w:sz w:val="24"/>
                <w:szCs w:val="24"/>
              </w:rPr>
              <w:t>服务要求：计划在江州区、龙州县、宁明县、扶绥县、大新县等区域内，在指定区域面积预计为</w:t>
            </w:r>
            <w:r>
              <w:rPr>
                <w:rFonts w:hint="eastAsia"/>
                <w:sz w:val="24"/>
                <w:szCs w:val="24"/>
                <w:lang w:val="en-US" w:eastAsia="zh-CN"/>
              </w:rPr>
              <w:t>9523</w:t>
            </w:r>
            <w:r>
              <w:rPr>
                <w:rFonts w:hint="eastAsia"/>
                <w:sz w:val="24"/>
                <w:szCs w:val="24"/>
              </w:rPr>
              <w:t>亩的水稻生产区域（见四至经纬标记及相应的图斑）开展农用地安全利用工作。供应商根据目前水稻种植现状，按农户自愿，不改变原有田块布局的基础上，自行组织农户采用耕地土壤安全利用技术措施，因地制宜通过水分调控、土壤调理、叶面阻控、优化施肥等一种或者多种技术集成的农用地安全利用技术，提升稻谷质量安全水平，使产出的稻谷重金属卫生质量达到国家规定的限值。</w:t>
            </w:r>
            <w:r>
              <w:rPr>
                <w:rFonts w:hint="eastAsia"/>
                <w:sz w:val="24"/>
                <w:szCs w:val="24"/>
                <w:lang w:eastAsia="zh-CN"/>
              </w:rPr>
              <w:t>详见采购文件采购需求一览表。</w:t>
            </w:r>
          </w:p>
          <w:p>
            <w:pPr>
              <w:keepNext w:val="0"/>
              <w:keepLines w:val="0"/>
              <w:pageBreakBefore w:val="0"/>
              <w:widowControl w:val="0"/>
              <w:kinsoku/>
              <w:wordWrap/>
              <w:overflowPunct/>
              <w:topLinePunct w:val="0"/>
              <w:autoSpaceDE/>
              <w:autoSpaceDN/>
              <w:bidi w:val="0"/>
              <w:adjustRightInd/>
              <w:spacing w:line="360" w:lineRule="auto"/>
              <w:rPr>
                <w:rFonts w:hint="eastAsia"/>
                <w:sz w:val="24"/>
                <w:szCs w:val="24"/>
                <w:lang w:val="en-US" w:eastAsia="zh-CN"/>
              </w:rPr>
            </w:pPr>
            <w:r>
              <w:rPr>
                <w:rFonts w:hint="eastAsia"/>
                <w:sz w:val="24"/>
                <w:szCs w:val="24"/>
              </w:rPr>
              <w:t>服务</w:t>
            </w:r>
            <w:r>
              <w:rPr>
                <w:rFonts w:hint="eastAsia"/>
                <w:sz w:val="24"/>
                <w:szCs w:val="24"/>
                <w:lang w:eastAsia="zh-CN"/>
              </w:rPr>
              <w:t>成果提交</w:t>
            </w:r>
            <w:r>
              <w:rPr>
                <w:rFonts w:hint="eastAsia"/>
                <w:sz w:val="24"/>
                <w:szCs w:val="24"/>
              </w:rPr>
              <w:t>时间：</w:t>
            </w:r>
            <w:r>
              <w:rPr>
                <w:rFonts w:hint="eastAsia"/>
                <w:sz w:val="24"/>
                <w:szCs w:val="24"/>
                <w:lang w:val="en-US" w:eastAsia="zh-CN"/>
              </w:rPr>
              <w:t>2020年12月底</w:t>
            </w:r>
          </w:p>
          <w:p>
            <w:pPr>
              <w:pStyle w:val="2"/>
              <w:keepNext w:val="0"/>
              <w:keepLines w:val="0"/>
              <w:pageBreakBefore w:val="0"/>
              <w:widowControl w:val="0"/>
              <w:kinsoku/>
              <w:wordWrap/>
              <w:overflowPunct/>
              <w:topLinePunct w:val="0"/>
              <w:autoSpaceDE/>
              <w:autoSpaceDN/>
              <w:bidi w:val="0"/>
              <w:adjustRightInd/>
              <w:spacing w:line="360" w:lineRule="auto"/>
              <w:jc w:val="both"/>
              <w:rPr>
                <w:rFonts w:hint="eastAsia" w:eastAsia="宋体"/>
                <w:sz w:val="24"/>
                <w:szCs w:val="24"/>
                <w:lang w:val="en-US" w:eastAsia="zh-CN"/>
              </w:rPr>
            </w:pPr>
            <w:r>
              <w:rPr>
                <w:rFonts w:hint="eastAsia"/>
                <w:b w:val="0"/>
                <w:bCs w:val="0"/>
                <w:sz w:val="24"/>
                <w:szCs w:val="24"/>
                <w:lang w:val="en-US" w:eastAsia="zh-CN"/>
              </w:rPr>
              <w:t>服务标准：符合采购单位需求一览表内容。</w:t>
            </w:r>
          </w:p>
        </w:tc>
      </w:tr>
    </w:tbl>
    <w:p>
      <w:pPr>
        <w:keepNext w:val="0"/>
        <w:keepLines w:val="0"/>
        <w:pageBreakBefore w:val="0"/>
        <w:widowControl w:val="0"/>
        <w:kinsoku/>
        <w:wordWrap/>
        <w:overflowPunct/>
        <w:topLinePunct w:val="0"/>
        <w:autoSpaceDE/>
        <w:autoSpaceDN/>
        <w:bidi w:val="0"/>
        <w:adjustRightInd/>
        <w:spacing w:line="360" w:lineRule="auto"/>
        <w:rPr>
          <w:rFonts w:hint="eastAsia" w:eastAsia="宋体" w:asciiTheme="minorEastAsia" w:hAnsi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五、评审专家名单：董必锋（组长）、梁世承</w:t>
      </w:r>
      <w:r>
        <w:rPr>
          <w:rFonts w:hint="eastAsia" w:asciiTheme="minorEastAsia" w:hAnsiTheme="minorEastAsia" w:eastAsiaTheme="minorEastAsia" w:cstheme="minorEastAsia"/>
          <w:kern w:val="0"/>
          <w:sz w:val="24"/>
          <w:szCs w:val="24"/>
          <w:lang w:eastAsia="zh-CN"/>
        </w:rPr>
        <w:t>（业主评委）</w:t>
      </w:r>
      <w:r>
        <w:rPr>
          <w:rFonts w:hint="eastAsia" w:asciiTheme="minorEastAsia" w:hAnsiTheme="minorEastAsia" w:eastAsiaTheme="minorEastAsia" w:cstheme="minorEastAsia"/>
          <w:kern w:val="0"/>
          <w:sz w:val="24"/>
          <w:szCs w:val="24"/>
        </w:rPr>
        <w:t>、</w:t>
      </w:r>
      <w:r>
        <w:rPr>
          <w:rFonts w:hint="eastAsia" w:asciiTheme="minorEastAsia" w:hAnsiTheme="minorEastAsia" w:eastAsiaTheme="minorEastAsia" w:cstheme="minorEastAsia"/>
          <w:kern w:val="0"/>
          <w:sz w:val="24"/>
          <w:szCs w:val="24"/>
          <w:lang w:eastAsia="zh-CN"/>
        </w:rPr>
        <w:t>李延嵩、</w:t>
      </w:r>
      <w:r>
        <w:rPr>
          <w:rFonts w:hint="eastAsia" w:ascii="宋体" w:hAnsi="宋体" w:cs="宋体"/>
          <w:sz w:val="24"/>
          <w:szCs w:val="24"/>
        </w:rPr>
        <w:t>贺锦忠</w:t>
      </w:r>
      <w:r>
        <w:rPr>
          <w:rFonts w:hint="eastAsia" w:ascii="宋体" w:hAnsi="宋体" w:cs="宋体"/>
          <w:sz w:val="24"/>
          <w:szCs w:val="24"/>
          <w:lang w:eastAsia="zh-CN"/>
        </w:rPr>
        <w:t>、</w:t>
      </w:r>
      <w:r>
        <w:rPr>
          <w:rFonts w:hint="eastAsia" w:ascii="宋体" w:hAnsi="宋体" w:cs="宋体"/>
          <w:sz w:val="24"/>
          <w:szCs w:val="24"/>
        </w:rPr>
        <w:t>陆碧艳</w:t>
      </w:r>
      <w:r>
        <w:rPr>
          <w:rFonts w:hint="eastAsia" w:ascii="宋体" w:hAnsi="宋体" w:cs="宋体"/>
          <w:sz w:val="24"/>
          <w:szCs w:val="24"/>
          <w:lang w:eastAsia="zh-CN"/>
        </w:rPr>
        <w:t>。</w:t>
      </w:r>
    </w:p>
    <w:p>
      <w:pPr>
        <w:keepNext w:val="0"/>
        <w:keepLines w:val="0"/>
        <w:pageBreakBefore w:val="0"/>
        <w:widowControl w:val="0"/>
        <w:kinsoku/>
        <w:wordWrap/>
        <w:overflowPunct/>
        <w:topLinePunct w:val="0"/>
        <w:autoSpaceDE/>
        <w:autoSpaceDN/>
        <w:bidi w:val="0"/>
        <w:adjustRightInd/>
        <w:spacing w:line="360" w:lineRule="auto"/>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六、代理服务收费标准及金额：本项目代理服务费按原国家发展计划委员会计价格[2002]1980号《招标代理服务收费管理暂行办法》服务类收费标准向成交供应商收取。</w:t>
      </w:r>
      <w:r>
        <w:rPr>
          <w:rFonts w:hint="eastAsia" w:asciiTheme="minorEastAsia" w:hAnsiTheme="minorEastAsia" w:eastAsiaTheme="minorEastAsia" w:cstheme="minorEastAsia"/>
          <w:kern w:val="0"/>
          <w:sz w:val="24"/>
          <w:szCs w:val="24"/>
          <w:lang w:eastAsia="zh-CN"/>
        </w:rPr>
        <w:t>金额：</w:t>
      </w:r>
      <w:r>
        <w:rPr>
          <w:rFonts w:hint="eastAsia" w:asciiTheme="minorEastAsia" w:hAnsiTheme="minorEastAsia" w:eastAsiaTheme="minorEastAsia" w:cstheme="minorEastAsia"/>
          <w:kern w:val="0"/>
          <w:sz w:val="24"/>
          <w:szCs w:val="24"/>
          <w:lang w:val="en-US" w:eastAsia="zh-CN"/>
        </w:rPr>
        <w:t>35136.00元</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七、公告期限</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自本公告发布之日起1个工作日。</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八、其他补充事宜</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供应商认为成交结果使自己的权益受到损害的，可以在成交结果公告期限届满之日起七个工作日内以书面形式向采购人</w:t>
      </w:r>
      <w:r>
        <w:rPr>
          <w:rFonts w:hint="eastAsia" w:ascii="宋体" w:hAnsi="宋体" w:cs="宋体"/>
          <w:sz w:val="24"/>
          <w:szCs w:val="24"/>
          <w:lang w:val="en-US" w:eastAsia="zh-CN"/>
        </w:rPr>
        <w:t>崇左市土壤肥料工作站</w:t>
      </w:r>
      <w:r>
        <w:rPr>
          <w:rFonts w:hint="eastAsia" w:asciiTheme="minorEastAsia" w:hAnsiTheme="minorEastAsia" w:eastAsiaTheme="minorEastAsia" w:cstheme="minorEastAsia"/>
          <w:kern w:val="0"/>
          <w:sz w:val="24"/>
          <w:szCs w:val="24"/>
        </w:rPr>
        <w:t>或受托代理机构广西建隆工程咨询有限公司提出质疑，逾期将不再受理。</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九、凡对本次公告内容提出询问，请按以下方式联系。</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1、采购人名称：</w:t>
      </w:r>
      <w:r>
        <w:rPr>
          <w:rFonts w:hint="eastAsia" w:ascii="宋体" w:hAnsi="宋体" w:cs="宋体"/>
          <w:sz w:val="24"/>
          <w:szCs w:val="24"/>
          <w:lang w:val="en-US" w:eastAsia="zh-CN"/>
        </w:rPr>
        <w:t>崇左市土壤肥料工作站</w:t>
      </w:r>
    </w:p>
    <w:p>
      <w:pPr>
        <w:keepNext w:val="0"/>
        <w:keepLines w:val="0"/>
        <w:pageBreakBefore w:val="0"/>
        <w:widowControl w:val="0"/>
        <w:kinsoku/>
        <w:wordWrap/>
        <w:overflowPunct/>
        <w:topLinePunct w:val="0"/>
        <w:autoSpaceDE/>
        <w:autoSpaceDN/>
        <w:bidi w:val="0"/>
        <w:adjustRightInd/>
        <w:spacing w:line="360" w:lineRule="auto"/>
        <w:rPr>
          <w:rFonts w:hint="default"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rPr>
        <w:t>地址：</w:t>
      </w:r>
      <w:r>
        <w:rPr>
          <w:rFonts w:hint="eastAsia" w:asciiTheme="minorEastAsia" w:hAnsiTheme="minorEastAsia" w:eastAsiaTheme="minorEastAsia" w:cstheme="minorEastAsia"/>
          <w:kern w:val="0"/>
          <w:sz w:val="24"/>
          <w:szCs w:val="24"/>
          <w:lang w:eastAsia="zh-CN"/>
        </w:rPr>
        <w:t>崇左市德天路17号崇左市农业农村局216室</w:t>
      </w:r>
      <w:r>
        <w:rPr>
          <w:rFonts w:hint="eastAsia" w:asciiTheme="minorEastAsia" w:hAnsiTheme="minorEastAsia" w:eastAsiaTheme="minorEastAsia" w:cstheme="minorEastAsia"/>
          <w:kern w:val="0"/>
          <w:sz w:val="24"/>
          <w:szCs w:val="24"/>
          <w:lang w:val="en-US" w:eastAsia="zh-CN"/>
        </w:rPr>
        <w:t>。</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联系人及电话：</w:t>
      </w:r>
      <w:r>
        <w:rPr>
          <w:rFonts w:hint="eastAsia" w:asciiTheme="minorEastAsia" w:hAnsiTheme="minorEastAsia" w:eastAsiaTheme="minorEastAsia" w:cstheme="minorEastAsia"/>
          <w:kern w:val="0"/>
          <w:sz w:val="24"/>
          <w:szCs w:val="24"/>
          <w:lang w:eastAsia="zh-CN"/>
        </w:rPr>
        <w:t>沈</w:t>
      </w:r>
      <w:r>
        <w:rPr>
          <w:rFonts w:hint="eastAsia" w:asciiTheme="minorEastAsia" w:hAnsiTheme="minorEastAsia" w:eastAsiaTheme="minorEastAsia" w:cstheme="minorEastAsia"/>
          <w:kern w:val="0"/>
          <w:sz w:val="24"/>
          <w:szCs w:val="24"/>
        </w:rPr>
        <w:t>工    0771-7965652</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2、采购代理机构：广西建隆工程咨询有限公司</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地址：崇左市花山路与城南八路交叉口万沣名车城4楼</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项目联系人及电话：潘工    联系电话：0771-7960670</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3、监督部门：崇左市财政局政府采购</w:t>
      </w:r>
      <w:r>
        <w:rPr>
          <w:rFonts w:hint="eastAsia" w:asciiTheme="minorEastAsia" w:hAnsiTheme="minorEastAsia" w:eastAsiaTheme="minorEastAsia" w:cstheme="minorEastAsia"/>
          <w:kern w:val="0"/>
          <w:sz w:val="24"/>
          <w:szCs w:val="24"/>
          <w:lang w:val="en-US" w:eastAsia="zh-CN"/>
        </w:rPr>
        <w:t>管理科</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电话：0771-5962613</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rPr>
      </w:pPr>
      <w:r>
        <w:rPr>
          <w:rFonts w:hint="eastAsia" w:asciiTheme="minorEastAsia" w:hAnsiTheme="minorEastAsia" w:eastAsiaTheme="minorEastAsia" w:cstheme="minorEastAsia"/>
          <w:kern w:val="0"/>
          <w:sz w:val="24"/>
          <w:szCs w:val="24"/>
        </w:rPr>
        <w:t>十、附件</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lang w:eastAsia="zh-CN"/>
        </w:rPr>
      </w:pPr>
      <w:r>
        <w:rPr>
          <w:rFonts w:hint="eastAsia" w:asciiTheme="minorEastAsia" w:hAnsiTheme="minorEastAsia" w:eastAsiaTheme="minorEastAsia" w:cstheme="minorEastAsia"/>
          <w:kern w:val="0"/>
          <w:sz w:val="24"/>
          <w:szCs w:val="24"/>
        </w:rPr>
        <w:t>1.</w:t>
      </w:r>
      <w:r>
        <w:rPr>
          <w:rFonts w:hint="eastAsia" w:asciiTheme="minorEastAsia" w:hAnsiTheme="minorEastAsia" w:eastAsiaTheme="minorEastAsia" w:cstheme="minorEastAsia"/>
          <w:kern w:val="0"/>
          <w:sz w:val="24"/>
          <w:szCs w:val="24"/>
          <w:lang w:eastAsia="zh-CN"/>
        </w:rPr>
        <w:t>成交公告内容</w:t>
      </w:r>
    </w:p>
    <w:p>
      <w:pPr>
        <w:keepNext w:val="0"/>
        <w:keepLines w:val="0"/>
        <w:pageBreakBefore w:val="0"/>
        <w:widowControl w:val="0"/>
        <w:kinsoku/>
        <w:wordWrap/>
        <w:overflowPunct/>
        <w:topLinePunct w:val="0"/>
        <w:autoSpaceDE/>
        <w:autoSpaceDN/>
        <w:bidi w:val="0"/>
        <w:adjustRightInd/>
        <w:spacing w:line="360" w:lineRule="auto"/>
        <w:rPr>
          <w:rFonts w:hint="eastAsia" w:asciiTheme="minorEastAsia" w:hAnsiTheme="minorEastAsia" w:eastAsiaTheme="minorEastAsia" w:cstheme="minorEastAsia"/>
          <w:kern w:val="0"/>
          <w:sz w:val="24"/>
          <w:szCs w:val="24"/>
          <w:lang w:val="en-US" w:eastAsia="zh-CN"/>
        </w:rPr>
      </w:pPr>
      <w:r>
        <w:rPr>
          <w:rFonts w:hint="eastAsia" w:asciiTheme="minorEastAsia" w:hAnsiTheme="minorEastAsia" w:eastAsiaTheme="minorEastAsia" w:cstheme="minorEastAsia"/>
          <w:kern w:val="0"/>
          <w:sz w:val="24"/>
          <w:szCs w:val="24"/>
          <w:lang w:val="en-US" w:eastAsia="zh-CN"/>
        </w:rPr>
        <w:t>2.成交供应商开标一览表</w:t>
      </w:r>
    </w:p>
    <w:p>
      <w:pPr>
        <w:keepNext w:val="0"/>
        <w:keepLines w:val="0"/>
        <w:pageBreakBefore w:val="0"/>
        <w:widowControl w:val="0"/>
        <w:kinsoku/>
        <w:wordWrap/>
        <w:overflowPunct/>
        <w:topLinePunct w:val="0"/>
        <w:autoSpaceDE/>
        <w:autoSpaceDN/>
        <w:bidi w:val="0"/>
        <w:adjustRightInd/>
        <w:snapToGrid w:val="0"/>
        <w:spacing w:line="360" w:lineRule="auto"/>
        <w:ind w:right="-693" w:rightChars="-330"/>
        <w:textAlignment w:val="baseline"/>
        <w:rPr>
          <w:rFonts w:hint="eastAsia" w:ascii="宋体" w:hAnsi="宋体"/>
          <w:sz w:val="24"/>
          <w:szCs w:val="24"/>
        </w:rPr>
      </w:pPr>
    </w:p>
    <w:p>
      <w:pPr>
        <w:keepNext w:val="0"/>
        <w:keepLines w:val="0"/>
        <w:pageBreakBefore w:val="0"/>
        <w:widowControl w:val="0"/>
        <w:kinsoku/>
        <w:wordWrap/>
        <w:overflowPunct/>
        <w:topLinePunct w:val="0"/>
        <w:autoSpaceDE/>
        <w:autoSpaceDN/>
        <w:bidi w:val="0"/>
        <w:adjustRightInd/>
        <w:snapToGrid w:val="0"/>
        <w:spacing w:line="360" w:lineRule="auto"/>
        <w:ind w:right="-693" w:rightChars="-330" w:firstLine="5760" w:firstLineChars="2400"/>
        <w:textAlignment w:val="baseline"/>
        <w:rPr>
          <w:rFonts w:hint="eastAsia" w:ascii="宋体" w:hAnsi="宋体"/>
          <w:sz w:val="24"/>
          <w:szCs w:val="24"/>
        </w:rPr>
      </w:pPr>
      <w:r>
        <w:rPr>
          <w:rFonts w:hint="eastAsia" w:ascii="宋体" w:hAnsi="宋体"/>
          <w:sz w:val="24"/>
          <w:szCs w:val="24"/>
        </w:rPr>
        <w:t>广西建隆工程咨询有限公司</w:t>
      </w:r>
    </w:p>
    <w:p>
      <w:pPr>
        <w:keepNext w:val="0"/>
        <w:keepLines w:val="0"/>
        <w:pageBreakBefore w:val="0"/>
        <w:widowControl w:val="0"/>
        <w:kinsoku/>
        <w:wordWrap/>
        <w:overflowPunct/>
        <w:topLinePunct w:val="0"/>
        <w:autoSpaceDE/>
        <w:autoSpaceDN/>
        <w:bidi w:val="0"/>
        <w:adjustRightInd/>
        <w:snapToGrid w:val="0"/>
        <w:spacing w:line="360" w:lineRule="auto"/>
        <w:ind w:left="-141" w:leftChars="-67" w:right="-693" w:rightChars="-330" w:firstLine="6621" w:firstLineChars="2759"/>
        <w:textAlignment w:val="baseline"/>
        <w:rPr>
          <w:rFonts w:hint="eastAsia" w:ascii="宋体" w:hAnsi="宋体"/>
          <w:color w:val="000000"/>
          <w:sz w:val="24"/>
          <w:szCs w:val="24"/>
        </w:rPr>
      </w:pPr>
      <w:r>
        <w:rPr>
          <w:rFonts w:hint="eastAsia" w:ascii="宋体" w:hAnsi="宋体"/>
          <w:color w:val="000000"/>
          <w:sz w:val="24"/>
          <w:szCs w:val="24"/>
        </w:rPr>
        <w:t>2020年7月</w:t>
      </w:r>
      <w:r>
        <w:rPr>
          <w:rFonts w:hint="eastAsia" w:ascii="宋体" w:hAnsi="宋体"/>
          <w:color w:val="000000"/>
          <w:sz w:val="24"/>
          <w:szCs w:val="24"/>
          <w:lang w:val="en-US" w:eastAsia="zh-CN"/>
        </w:rPr>
        <w:t>29</w:t>
      </w:r>
      <w:r>
        <w:rPr>
          <w:rFonts w:hint="eastAsia" w:ascii="宋体" w:hAnsi="宋体"/>
          <w:color w:val="000000"/>
          <w:sz w:val="24"/>
          <w:szCs w:val="24"/>
        </w:rPr>
        <w:t>日</w:t>
      </w:r>
    </w:p>
    <w:p/>
    <w:sectPr>
      <w:pgSz w:w="11906" w:h="16838"/>
      <w:pgMar w:top="930" w:right="1800" w:bottom="986"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2"/>
    <w:family w:val="auto"/>
    <w:pitch w:val="default"/>
    <w:sig w:usb0="E0002AFF" w:usb1="C0007843"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F355AF2"/>
    <w:rsid w:val="19700A7B"/>
    <w:rsid w:val="2B480EAE"/>
    <w:rsid w:val="2E6D1D96"/>
    <w:rsid w:val="330D1718"/>
    <w:rsid w:val="35786BDE"/>
    <w:rsid w:val="4CD23007"/>
    <w:rsid w:val="510E6CB5"/>
    <w:rsid w:val="69B611C8"/>
    <w:rsid w:val="69E77299"/>
    <w:rsid w:val="7F355AF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paragraph" w:styleId="3">
    <w:name w:val="heading 1"/>
    <w:basedOn w:val="1"/>
    <w:next w:val="1"/>
    <w:qFormat/>
    <w:uiPriority w:val="9"/>
    <w:pPr>
      <w:keepNext/>
      <w:keepLines/>
      <w:spacing w:before="340" w:after="330" w:line="578" w:lineRule="auto"/>
      <w:outlineLvl w:val="0"/>
    </w:pPr>
    <w:rPr>
      <w:b/>
      <w:bCs/>
      <w:kern w:val="44"/>
      <w:sz w:val="44"/>
      <w:szCs w:val="44"/>
    </w:rPr>
  </w:style>
  <w:style w:type="paragraph" w:styleId="4">
    <w:name w:val="heading 2"/>
    <w:basedOn w:val="1"/>
    <w:next w:val="1"/>
    <w:qFormat/>
    <w:uiPriority w:val="0"/>
    <w:pPr>
      <w:keepNext/>
      <w:keepLines/>
      <w:spacing w:before="260" w:after="260" w:line="415" w:lineRule="auto"/>
      <w:outlineLvl w:val="1"/>
    </w:pPr>
    <w:rPr>
      <w:rFonts w:ascii="Arial" w:hAnsi="Arial" w:eastAsia="黑体" w:cs="Arial"/>
      <w:b/>
      <w:bCs/>
      <w:sz w:val="32"/>
      <w:szCs w:val="32"/>
    </w:rPr>
  </w:style>
  <w:style w:type="paragraph" w:styleId="2">
    <w:name w:val="heading 3"/>
    <w:basedOn w:val="1"/>
    <w:next w:val="1"/>
    <w:qFormat/>
    <w:uiPriority w:val="1"/>
    <w:pPr>
      <w:jc w:val="center"/>
      <w:outlineLvl w:val="2"/>
    </w:pPr>
    <w:rPr>
      <w:b/>
      <w:bCs/>
      <w:sz w:val="32"/>
      <w:szCs w:val="32"/>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5">
    <w:name w:val="Body Text"/>
    <w:basedOn w:val="1"/>
    <w:qFormat/>
    <w:uiPriority w:val="1"/>
    <w:rPr>
      <w:sz w:val="21"/>
      <w:szCs w:val="21"/>
    </w:rPr>
  </w:style>
  <w:style w:type="paragraph" w:styleId="6">
    <w:name w:val="Plain Text"/>
    <w:basedOn w:val="1"/>
    <w:qFormat/>
    <w:uiPriority w:val="0"/>
    <w:rPr>
      <w:rFonts w:ascii="宋体" w:hAnsi="Courier New" w:eastAsiaTheme="minorEastAsia" w:cstheme="minorBidi"/>
      <w:szCs w:val="22"/>
    </w:rPr>
  </w:style>
  <w:style w:type="table" w:styleId="8">
    <w:name w:val="Table Grid"/>
    <w:basedOn w:val="7"/>
    <w:qFormat/>
    <w:uiPriority w:val="0"/>
    <w:rPr>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9</TotalTime>
  <ScaleCrop>false</ScaleCrop>
  <LinksUpToDate>false</LinksUpToDate>
  <CharactersWithSpaces>0</CharactersWithSpaces>
  <Application>WPS Office_11.1.0.9828_F1E327BC-269C-435d-A152-05C5408002CA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2020-07-07T02:58:00Z</dcterms:created>
  <dc:creator>Administrator</dc:creator>
  <cp:lastModifiedBy>Administrator</cp:lastModifiedBy>
  <cp:lastPrinted>2020-07-14T02:33:00Z</cp:lastPrinted>
  <dcterms:modified xsi:type="dcterms:W3CDTF">2020-07-29T08:29:05Z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