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hint="eastAsia" w:ascii="华文中宋" w:hAnsi="华文中宋" w:eastAsia="华文中宋"/>
          <w:sz w:val="40"/>
          <w:szCs w:val="40"/>
        </w:rPr>
      </w:pPr>
      <w:bookmarkStart w:id="0" w:name="_Toc28359022"/>
      <w:bookmarkStart w:id="1" w:name="_Toc35393809"/>
      <w:r>
        <w:rPr>
          <w:rFonts w:ascii="华文中宋" w:hAnsi="华文中宋" w:eastAsia="华文中宋"/>
          <w:sz w:val="40"/>
          <w:szCs w:val="40"/>
        </w:rPr>
        <w:t>广西科文招标有限公司</w:t>
      </w:r>
      <w:r>
        <w:rPr>
          <w:rFonts w:hint="eastAsia" w:ascii="华文中宋" w:hAnsi="华文中宋" w:eastAsia="华文中宋"/>
          <w:sz w:val="40"/>
          <w:szCs w:val="40"/>
          <w:lang w:eastAsia="zh-CN"/>
        </w:rPr>
        <w:t>落摆锤冲击试验系统配套装备设施及基础建设【广西大学广西亚热带农科新城一期项目-科研综合试验区（土木大型综合试验平台-落摆锤冲击试验大厅）】</w:t>
      </w:r>
      <w:r>
        <w:rPr>
          <w:rFonts w:hint="eastAsia" w:ascii="华文中宋" w:hAnsi="华文中宋" w:eastAsia="华文中宋"/>
          <w:sz w:val="40"/>
          <w:szCs w:val="40"/>
        </w:rPr>
        <w:t>（</w:t>
      </w:r>
      <w:r>
        <w:rPr>
          <w:rFonts w:hint="eastAsia" w:ascii="华文中宋" w:hAnsi="华文中宋" w:eastAsia="华文中宋"/>
          <w:sz w:val="40"/>
          <w:szCs w:val="40"/>
          <w:lang w:eastAsia="zh-CN"/>
        </w:rPr>
        <w:t>GXZC2022-G1-001791-KWZB</w:t>
      </w:r>
      <w:r>
        <w:rPr>
          <w:rFonts w:hint="eastAsia" w:ascii="华文中宋" w:hAnsi="华文中宋" w:eastAsia="华文中宋"/>
          <w:sz w:val="40"/>
          <w:szCs w:val="40"/>
        </w:rPr>
        <w:t>）</w:t>
      </w:r>
    </w:p>
    <w:p>
      <w:pPr>
        <w:pStyle w:val="3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hAnsi="华文中宋" w:eastAsia="华文中宋"/>
          <w:sz w:val="40"/>
          <w:szCs w:val="40"/>
        </w:rPr>
      </w:pPr>
      <w:r>
        <w:rPr>
          <w:rFonts w:hint="eastAsia" w:ascii="华文中宋" w:hAnsi="华文中宋" w:eastAsia="华文中宋"/>
          <w:sz w:val="40"/>
          <w:szCs w:val="40"/>
        </w:rPr>
        <w:t>中标结果公告</w:t>
      </w:r>
      <w:bookmarkEnd w:id="0"/>
      <w:bookmarkEnd w:id="1"/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项目编号</w:t>
      </w:r>
      <w:r>
        <w:rPr>
          <w:rFonts w:hint="eastAsia" w:ascii="宋体" w:hAnsi="宋体" w:cs="宋体"/>
          <w:sz w:val="24"/>
          <w:szCs w:val="24"/>
        </w:rPr>
        <w:t>：</w:t>
      </w:r>
      <w:r>
        <w:rPr>
          <w:rFonts w:hint="eastAsia" w:ascii="宋体" w:hAnsi="宋体" w:cs="宋体"/>
          <w:sz w:val="24"/>
          <w:szCs w:val="24"/>
          <w:lang w:eastAsia="zh-CN"/>
        </w:rPr>
        <w:t>GXZC2022-G1-001791-KWZB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项目名称：</w:t>
      </w:r>
      <w:r>
        <w:rPr>
          <w:rFonts w:hint="eastAsia" w:ascii="宋体" w:hAnsi="宋体" w:cs="宋体"/>
          <w:sz w:val="24"/>
          <w:szCs w:val="24"/>
          <w:lang w:eastAsia="zh-CN"/>
        </w:rPr>
        <w:t>落摆锤冲击试验系统配套装备设施及基础建设【广西大学广西亚热带农科新城一期项目-科研综合试验区（土木大型综合试验平台-落摆锤冲击试验大厅）】</w:t>
      </w: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三、</w:t>
      </w:r>
      <w:r>
        <w:rPr>
          <w:rFonts w:hint="eastAsia" w:ascii="宋体" w:hAnsi="宋体" w:cs="宋体"/>
          <w:b/>
          <w:bCs/>
          <w:sz w:val="24"/>
          <w:szCs w:val="24"/>
        </w:rPr>
        <w:t>中标</w:t>
      </w:r>
      <w:bookmarkStart w:id="2" w:name="_GoBack"/>
      <w:bookmarkEnd w:id="2"/>
      <w:r>
        <w:rPr>
          <w:rFonts w:hint="eastAsia" w:ascii="宋体" w:hAnsi="宋体" w:cs="宋体"/>
          <w:b/>
          <w:bCs/>
          <w:sz w:val="24"/>
          <w:szCs w:val="24"/>
        </w:rPr>
        <w:t>信息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</w:rPr>
        <w:t>供应商名称：</w:t>
      </w:r>
      <w:r>
        <w:rPr>
          <w:rFonts w:hint="eastAsia"/>
          <w:sz w:val="24"/>
          <w:lang w:eastAsia="zh-CN"/>
        </w:rPr>
        <w:t>济南商泰试验仪器有限公司、广西建工第一建筑工程集团有限公司（联合体）</w:t>
      </w:r>
    </w:p>
    <w:p>
      <w:pPr>
        <w:spacing w:line="360" w:lineRule="auto"/>
        <w:ind w:firstLine="480" w:firstLineChars="200"/>
        <w:rPr>
          <w:rFonts w:hint="default" w:eastAsia="宋体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</w:rPr>
        <w:t>供应</w:t>
      </w:r>
      <w:r>
        <w:rPr>
          <w:rFonts w:hint="eastAsia"/>
          <w:sz w:val="24"/>
        </w:rPr>
        <w:t>商地址：</w:t>
      </w:r>
      <w:r>
        <w:rPr>
          <w:rFonts w:hint="eastAsia"/>
          <w:sz w:val="24"/>
          <w:lang w:eastAsia="zh-CN"/>
        </w:rPr>
        <w:t>山东省济南市槐荫区经七路516号汇统大厦A座606室、南宁市西乡塘区衡阳东路</w:t>
      </w:r>
      <w:r>
        <w:rPr>
          <w:rFonts w:hint="eastAsia"/>
          <w:sz w:val="24"/>
          <w:lang w:val="en-US" w:eastAsia="zh-CN"/>
        </w:rPr>
        <w:t>1号</w:t>
      </w:r>
    </w:p>
    <w:p>
      <w:pPr>
        <w:spacing w:line="360" w:lineRule="auto"/>
        <w:ind w:firstLine="480" w:firstLineChars="200"/>
        <w:rPr>
          <w:rFonts w:hint="eastAsia"/>
          <w:sz w:val="24"/>
          <w:highlight w:val="none"/>
        </w:rPr>
      </w:pPr>
      <w:r>
        <w:rPr>
          <w:rFonts w:hint="eastAsia"/>
          <w:sz w:val="24"/>
          <w:highlight w:val="none"/>
        </w:rPr>
        <w:t>中标金额：</w:t>
      </w:r>
      <w:r>
        <w:rPr>
          <w:rFonts w:hint="eastAsia"/>
          <w:sz w:val="24"/>
          <w:highlight w:val="none"/>
          <w:lang w:eastAsia="zh-CN"/>
        </w:rPr>
        <w:t>壹亿零伍拾万零壹仟捌佰肆拾玖元叁角玖分</w:t>
      </w:r>
      <w:r>
        <w:rPr>
          <w:rFonts w:hint="eastAsia"/>
          <w:sz w:val="24"/>
          <w:highlight w:val="none"/>
        </w:rPr>
        <w:t>(</w:t>
      </w:r>
      <w:r>
        <w:rPr>
          <w:rFonts w:hint="eastAsia" w:ascii="宋体" w:hAnsi="宋体" w:eastAsia="宋体" w:cs="宋体"/>
          <w:sz w:val="24"/>
          <w:highlight w:val="none"/>
        </w:rPr>
        <w:t>￥</w:t>
      </w:r>
      <w:r>
        <w:rPr>
          <w:rFonts w:hint="eastAsia"/>
          <w:sz w:val="24"/>
          <w:highlight w:val="none"/>
        </w:rPr>
        <w:t>100501849.39元)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cs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主要标的信息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：</w:t>
      </w:r>
      <w:r>
        <w:rPr>
          <w:rFonts w:hint="eastAsia" w:ascii="宋体" w:hAnsi="宋体" w:cs="宋体"/>
          <w:bCs/>
          <w:sz w:val="24"/>
        </w:rPr>
        <w:t>落摆锤冲击试验系统配套装备设施及基础建设【广西大学广西亚热带农科新城一期项目-科研综合试验区（土木大型综合试验平台-落摆锤冲击试验大厅）】</w:t>
      </w:r>
      <w:r>
        <w:rPr>
          <w:rFonts w:hint="eastAsia" w:ascii="宋体" w:hAnsi="宋体" w:cs="宋体"/>
          <w:sz w:val="24"/>
        </w:rPr>
        <w:t>1项</w:t>
      </w:r>
      <w:r>
        <w:rPr>
          <w:rFonts w:hint="eastAsia" w:ascii="宋体" w:hAnsi="宋体" w:cs="宋体"/>
          <w:sz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五、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评审专家名单：</w:t>
      </w:r>
      <w:r>
        <w:rPr>
          <w:rFonts w:hint="eastAsia" w:ascii="宋体" w:hAnsi="宋体" w:cs="宋体"/>
          <w:b w:val="0"/>
          <w:bCs w:val="0"/>
          <w:sz w:val="24"/>
          <w:szCs w:val="24"/>
          <w:highlight w:val="none"/>
        </w:rPr>
        <w:t>唐建宁、覃小霞、李璇、陈素英、李岸东、陈天旭</w:t>
      </w:r>
      <w:r>
        <w:rPr>
          <w:rFonts w:hint="eastAsia" w:ascii="宋体" w:hAnsi="宋体" w:cs="宋体"/>
          <w:b w:val="0"/>
          <w:bCs w:val="0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cs="宋体"/>
          <w:b w:val="0"/>
          <w:bCs w:val="0"/>
          <w:sz w:val="24"/>
          <w:szCs w:val="24"/>
          <w:highlight w:val="none"/>
        </w:rPr>
        <w:t>周煜翔</w:t>
      </w:r>
    </w:p>
    <w:p>
      <w:pPr>
        <w:spacing w:line="360" w:lineRule="auto"/>
        <w:rPr>
          <w:rFonts w:hint="eastAsia" w:ascii="宋体" w:hAnsi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</w:rPr>
        <w:t>六、</w:t>
      </w:r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代理服务收费标准及金额：</w:t>
      </w:r>
      <w:r>
        <w:rPr>
          <w:rFonts w:hint="eastAsia" w:ascii="宋体" w:hAnsi="宋体" w:cs="宋体"/>
          <w:b w:val="0"/>
          <w:bCs w:val="0"/>
          <w:sz w:val="24"/>
          <w:highlight w:val="none"/>
        </w:rPr>
        <w:t>参照国家发展计划委员会计价格[2002]1980号《招标代理服务费管理暂行办法》收费标准向中标人收取。</w:t>
      </w:r>
    </w:p>
    <w:p>
      <w:pPr>
        <w:spacing w:line="360" w:lineRule="auto"/>
        <w:ind w:firstLine="482" w:firstLineChars="200"/>
        <w:rPr>
          <w:rFonts w:ascii="宋体" w:hAnsi="宋体"/>
          <w:sz w:val="24"/>
          <w:szCs w:val="24"/>
          <w:highlight w:val="none"/>
        </w:rPr>
      </w:pPr>
      <w:r>
        <w:rPr>
          <w:rFonts w:hint="eastAsia" w:ascii="宋体" w:hAnsi="宋体"/>
          <w:b/>
          <w:bCs/>
          <w:sz w:val="24"/>
          <w:szCs w:val="24"/>
          <w:highlight w:val="none"/>
        </w:rPr>
        <w:t>服务费收费金额（元）：424250.92元</w:t>
      </w:r>
    </w:p>
    <w:p>
      <w:pPr>
        <w:spacing w:line="360" w:lineRule="auto"/>
        <w:ind w:firstLine="480" w:firstLineChars="200"/>
        <w:rPr>
          <w:rFonts w:hint="eastAsia" w:ascii="宋体" w:hAnsi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/>
          <w:b w:val="0"/>
          <w:bCs w:val="0"/>
          <w:sz w:val="24"/>
          <w:szCs w:val="24"/>
          <w:highlight w:val="none"/>
        </w:rPr>
        <w:t>代理服务费缴纳：</w:t>
      </w:r>
    </w:p>
    <w:p>
      <w:pPr>
        <w:spacing w:line="360" w:lineRule="auto"/>
        <w:ind w:firstLine="480" w:firstLineChars="200"/>
        <w:rPr>
          <w:rFonts w:hint="eastAsia" w:ascii="宋体" w:hAnsi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/>
          <w:b w:val="0"/>
          <w:bCs w:val="0"/>
          <w:sz w:val="24"/>
          <w:szCs w:val="24"/>
          <w:highlight w:val="none"/>
        </w:rPr>
        <w:t>广西科文招标有限公司南宁咨询一分公司银行账号：</w:t>
      </w:r>
    </w:p>
    <w:p>
      <w:pPr>
        <w:spacing w:line="360" w:lineRule="auto"/>
        <w:ind w:firstLine="480" w:firstLineChars="200"/>
        <w:rPr>
          <w:rFonts w:hint="eastAsia" w:ascii="宋体" w:hAnsi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/>
          <w:b w:val="0"/>
          <w:bCs w:val="0"/>
          <w:sz w:val="24"/>
          <w:szCs w:val="24"/>
          <w:highlight w:val="none"/>
        </w:rPr>
        <w:t>开户名称：广西科文招标有限公司南宁咨询一分公司</w:t>
      </w:r>
    </w:p>
    <w:p>
      <w:pPr>
        <w:spacing w:line="360" w:lineRule="auto"/>
        <w:ind w:firstLine="480" w:firstLineChars="200"/>
        <w:rPr>
          <w:rFonts w:hint="eastAsia" w:ascii="宋体" w:hAnsi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/>
          <w:b w:val="0"/>
          <w:bCs w:val="0"/>
          <w:sz w:val="24"/>
          <w:szCs w:val="24"/>
          <w:highlight w:val="none"/>
        </w:rPr>
        <w:t>开户银行：广西北部湾银行股份有限公司南宁市云景支行</w:t>
      </w:r>
    </w:p>
    <w:p>
      <w:pPr>
        <w:spacing w:line="360" w:lineRule="auto"/>
        <w:ind w:firstLine="480" w:firstLineChars="200"/>
        <w:rPr>
          <w:rFonts w:hint="eastAsia" w:ascii="宋体" w:hAnsi="宋体"/>
          <w:b w:val="0"/>
          <w:bCs w:val="0"/>
          <w:sz w:val="24"/>
          <w:szCs w:val="24"/>
          <w:highlight w:val="none"/>
        </w:rPr>
      </w:pPr>
      <w:r>
        <w:rPr>
          <w:rFonts w:hint="eastAsia" w:ascii="宋体" w:hAnsi="宋体"/>
          <w:b w:val="0"/>
          <w:bCs w:val="0"/>
          <w:sz w:val="24"/>
          <w:szCs w:val="24"/>
          <w:highlight w:val="none"/>
        </w:rPr>
        <w:t>银行账号：805030137000001</w:t>
      </w:r>
    </w:p>
    <w:p>
      <w:pPr>
        <w:spacing w:line="360" w:lineRule="auto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七、公告期限</w:t>
      </w:r>
    </w:p>
    <w:p>
      <w:pPr>
        <w:spacing w:line="360" w:lineRule="auto"/>
        <w:ind w:firstLine="480" w:firstLineChars="200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自本公告发布之日起1个工作日。</w:t>
      </w: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八、其他补充事宜</w:t>
      </w:r>
    </w:p>
    <w:p>
      <w:pPr>
        <w:spacing w:line="360" w:lineRule="auto"/>
        <w:ind w:firstLine="480" w:firstLineChars="200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无</w:t>
      </w:r>
    </w:p>
    <w:p>
      <w:pPr>
        <w:spacing w:line="360" w:lineRule="auto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九、凡对本次公告内容提出询问，请按以下方式联系。</w:t>
      </w:r>
    </w:p>
    <w:p>
      <w:pPr>
        <w:spacing w:line="360" w:lineRule="auto"/>
        <w:ind w:left="639" w:leftChars="161" w:hanging="301" w:hangingChars="125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1.采购人信息</w:t>
      </w:r>
    </w:p>
    <w:p>
      <w:pPr>
        <w:spacing w:line="360" w:lineRule="auto"/>
        <w:ind w:left="638" w:leftChars="161" w:hanging="300" w:hangingChars="12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名 称：广西大学</w:t>
      </w:r>
    </w:p>
    <w:p>
      <w:pPr>
        <w:spacing w:line="360" w:lineRule="auto"/>
        <w:ind w:left="638" w:leftChars="161" w:hanging="300" w:hangingChars="12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地址：广西南宁市大学东路100号</w:t>
      </w:r>
    </w:p>
    <w:p>
      <w:pPr>
        <w:spacing w:line="360" w:lineRule="auto"/>
        <w:ind w:left="638" w:leftChars="161" w:hanging="300" w:hangingChars="12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联系方式：</w:t>
      </w:r>
      <w:r>
        <w:rPr>
          <w:rFonts w:hint="eastAsia" w:ascii="宋体" w:hAnsi="宋体" w:cs="宋体"/>
          <w:sz w:val="24"/>
          <w:szCs w:val="24"/>
          <w:lang w:eastAsia="zh-CN"/>
        </w:rPr>
        <w:t>周</w:t>
      </w:r>
      <w:r>
        <w:rPr>
          <w:rFonts w:hint="eastAsia" w:ascii="宋体" w:hAnsi="宋体" w:cs="宋体"/>
          <w:sz w:val="24"/>
          <w:szCs w:val="24"/>
        </w:rPr>
        <w:t>老师，联系电话：0771-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3233183</w:t>
      </w:r>
      <w:r>
        <w:rPr>
          <w:rFonts w:hint="eastAsia" w:ascii="宋体" w:hAnsi="宋体" w:cs="宋体"/>
          <w:sz w:val="24"/>
          <w:szCs w:val="24"/>
        </w:rPr>
        <w:t xml:space="preserve">　　　　　　　　　　　　 </w:t>
      </w:r>
    </w:p>
    <w:p>
      <w:pPr>
        <w:spacing w:line="360" w:lineRule="auto"/>
        <w:ind w:left="639" w:leftChars="161" w:hanging="301" w:hangingChars="125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2.采购代理机构信息</w:t>
      </w:r>
    </w:p>
    <w:p>
      <w:pPr>
        <w:spacing w:line="360" w:lineRule="auto"/>
        <w:ind w:left="638" w:leftChars="161" w:hanging="300" w:hangingChars="12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名 称：广西科文招标有限公司</w:t>
      </w:r>
    </w:p>
    <w:p>
      <w:pPr>
        <w:spacing w:line="360" w:lineRule="auto"/>
        <w:ind w:left="638" w:leftChars="161" w:hanging="300" w:hangingChars="12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地　址：广西南宁市民族大道141号中鼎万象东方D区五层</w:t>
      </w:r>
    </w:p>
    <w:p>
      <w:pPr>
        <w:spacing w:line="360" w:lineRule="auto"/>
        <w:ind w:left="638" w:leftChars="161" w:hanging="300" w:hangingChars="12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联系方式：梁伟贞，联系电话：0771-2023650，传真：0771-2023997</w:t>
      </w:r>
    </w:p>
    <w:p>
      <w:pPr>
        <w:spacing w:line="360" w:lineRule="auto"/>
        <w:ind w:left="639" w:leftChars="161" w:hanging="301" w:hangingChars="125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3.项目联系方式</w:t>
      </w:r>
    </w:p>
    <w:p>
      <w:pPr>
        <w:spacing w:line="360" w:lineRule="auto"/>
        <w:ind w:left="638" w:leftChars="161" w:hanging="300" w:hangingChars="125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项目联系人：梁伟贞</w:t>
      </w:r>
    </w:p>
    <w:p>
      <w:pPr>
        <w:spacing w:line="360" w:lineRule="auto"/>
        <w:ind w:left="638" w:leftChars="161" w:hanging="300" w:hangingChars="125"/>
        <w:jc w:val="left"/>
        <w:rPr>
          <w:rFonts w:ascii="宋体" w:hAnsi="宋体" w:cs="宋体"/>
          <w:sz w:val="24"/>
          <w:szCs w:val="24"/>
          <w:u w:val="single"/>
        </w:rPr>
      </w:pPr>
      <w:r>
        <w:rPr>
          <w:rFonts w:hint="eastAsia" w:ascii="宋体" w:hAnsi="宋体" w:cs="宋体"/>
          <w:sz w:val="24"/>
          <w:szCs w:val="24"/>
        </w:rPr>
        <w:t>电　话：0771-2023650</w:t>
      </w:r>
    </w:p>
    <w:p>
      <w:pPr>
        <w:spacing w:line="360" w:lineRule="auto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十、附件</w:t>
      </w:r>
    </w:p>
    <w:p>
      <w:pPr>
        <w:widowControl/>
        <w:spacing w:after="55"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招标文件、中标标的信息</w:t>
      </w:r>
    </w:p>
    <w:p>
      <w:pPr>
        <w:widowControl/>
        <w:spacing w:after="55" w:line="360" w:lineRule="auto"/>
        <w:ind w:firstLine="4538"/>
        <w:jc w:val="right"/>
        <w:rPr>
          <w:rFonts w:ascii="宋体" w:hAnsi="宋体" w:cs="宋体"/>
          <w:sz w:val="24"/>
          <w:szCs w:val="24"/>
        </w:rPr>
      </w:pPr>
    </w:p>
    <w:p>
      <w:pPr>
        <w:widowControl/>
        <w:spacing w:after="55" w:line="360" w:lineRule="auto"/>
        <w:ind w:firstLine="4538"/>
        <w:jc w:val="right"/>
        <w:rPr>
          <w:rFonts w:ascii="宋体" w:hAnsi="宋体" w:cs="宋体"/>
          <w:sz w:val="24"/>
          <w:szCs w:val="24"/>
        </w:rPr>
      </w:pPr>
    </w:p>
    <w:p>
      <w:pPr>
        <w:widowControl/>
        <w:spacing w:after="55" w:line="360" w:lineRule="auto"/>
        <w:ind w:firstLine="4538"/>
        <w:jc w:val="righ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广西科文招标有限公司</w:t>
      </w:r>
    </w:p>
    <w:p>
      <w:pPr>
        <w:widowControl/>
        <w:spacing w:after="55" w:line="360" w:lineRule="auto"/>
        <w:ind w:firstLine="120" w:firstLineChars="50"/>
        <w:jc w:val="righ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202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cs="宋体"/>
          <w:sz w:val="24"/>
          <w:szCs w:val="24"/>
        </w:rPr>
        <w:t>日</w:t>
      </w:r>
    </w:p>
    <w:p>
      <w:pPr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br w:type="page"/>
      </w:r>
    </w:p>
    <w:p>
      <w:pPr>
        <w:pStyle w:val="2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中标标的信息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62295" cy="5972175"/>
            <wp:effectExtent l="0" t="0" r="14605" b="9525"/>
            <wp:docPr id="5" name="图片 5" descr="报价要求响应文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价要求响应文件_04"/>
                    <pic:cNvPicPr>
                      <a:picLocks noChangeAspect="1"/>
                    </pic:cNvPicPr>
                  </pic:nvPicPr>
                  <pic:blipFill>
                    <a:blip r:embed="rId4"/>
                    <a:srcRect l="12030" t="30964" r="9041" b="10176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73445" cy="8592820"/>
            <wp:effectExtent l="0" t="0" r="8255" b="17780"/>
            <wp:docPr id="4" name="图片 4" descr="报价要求响应文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要求响应文件_05"/>
                    <pic:cNvPicPr>
                      <a:picLocks noChangeAspect="1"/>
                    </pic:cNvPicPr>
                  </pic:nvPicPr>
                  <pic:blipFill>
                    <a:blip r:embed="rId5"/>
                    <a:srcRect l="11270" t="11122" r="7690" b="6452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79160" cy="8481695"/>
            <wp:effectExtent l="0" t="0" r="2540" b="14605"/>
            <wp:docPr id="3" name="图片 3" descr="报价要求响应文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要求响应文件_06"/>
                    <pic:cNvPicPr>
                      <a:picLocks noChangeAspect="1"/>
                    </pic:cNvPicPr>
                  </pic:nvPicPr>
                  <pic:blipFill>
                    <a:blip r:embed="rId6"/>
                    <a:srcRect l="11427" t="10918" r="8739" b="9009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087745" cy="8692515"/>
            <wp:effectExtent l="0" t="0" r="8255" b="13335"/>
            <wp:docPr id="2" name="图片 2" descr="报价要求响应文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要求响应文件_07"/>
                    <pic:cNvPicPr>
                      <a:picLocks noChangeAspect="1"/>
                    </pic:cNvPicPr>
                  </pic:nvPicPr>
                  <pic:blipFill>
                    <a:blip r:embed="rId7"/>
                    <a:srcRect l="11270" t="11071" r="9354" b="8796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75935" cy="1365250"/>
            <wp:effectExtent l="0" t="0" r="5715" b="6350"/>
            <wp:docPr id="1" name="图片 1" descr="报价要求响应文件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价要求响应文件_08"/>
                    <pic:cNvPicPr>
                      <a:picLocks noChangeAspect="1"/>
                    </pic:cNvPicPr>
                  </pic:nvPicPr>
                  <pic:blipFill>
                    <a:blip r:embed="rId8"/>
                    <a:srcRect l="10969" t="12853" r="10258" b="73511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11563E"/>
    <w:multiLevelType w:val="singleLevel"/>
    <w:tmpl w:val="DF11563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iOGZhYWQ5NWI3MDgyYTM5NWU2ZGE3NmNjNDlmOGQifQ=="/>
  </w:docVars>
  <w:rsids>
    <w:rsidRoot w:val="6245175A"/>
    <w:rsid w:val="00012E53"/>
    <w:rsid w:val="000238FB"/>
    <w:rsid w:val="00060003"/>
    <w:rsid w:val="00071F3D"/>
    <w:rsid w:val="000F5678"/>
    <w:rsid w:val="0015030E"/>
    <w:rsid w:val="00167378"/>
    <w:rsid w:val="00170393"/>
    <w:rsid w:val="001B0448"/>
    <w:rsid w:val="001B6B3D"/>
    <w:rsid w:val="001C2E71"/>
    <w:rsid w:val="001D1DF2"/>
    <w:rsid w:val="001D3273"/>
    <w:rsid w:val="001E2465"/>
    <w:rsid w:val="00264D0B"/>
    <w:rsid w:val="002D2E6D"/>
    <w:rsid w:val="002D74C5"/>
    <w:rsid w:val="00367FA3"/>
    <w:rsid w:val="00370CBF"/>
    <w:rsid w:val="00397C96"/>
    <w:rsid w:val="003F6D1C"/>
    <w:rsid w:val="00444803"/>
    <w:rsid w:val="00456026"/>
    <w:rsid w:val="00484B63"/>
    <w:rsid w:val="00497CA6"/>
    <w:rsid w:val="004A75BC"/>
    <w:rsid w:val="004B47CD"/>
    <w:rsid w:val="005226A1"/>
    <w:rsid w:val="00577881"/>
    <w:rsid w:val="00657035"/>
    <w:rsid w:val="00755A84"/>
    <w:rsid w:val="007C081B"/>
    <w:rsid w:val="00871925"/>
    <w:rsid w:val="00880C51"/>
    <w:rsid w:val="008B3B8C"/>
    <w:rsid w:val="009549C6"/>
    <w:rsid w:val="00956402"/>
    <w:rsid w:val="00973A55"/>
    <w:rsid w:val="009B2508"/>
    <w:rsid w:val="009B4995"/>
    <w:rsid w:val="009E731D"/>
    <w:rsid w:val="00A27D62"/>
    <w:rsid w:val="00A437AE"/>
    <w:rsid w:val="00AE5051"/>
    <w:rsid w:val="00B243EC"/>
    <w:rsid w:val="00B44AF1"/>
    <w:rsid w:val="00B85782"/>
    <w:rsid w:val="00B87D36"/>
    <w:rsid w:val="00BA31ED"/>
    <w:rsid w:val="00BB053E"/>
    <w:rsid w:val="00BB09C6"/>
    <w:rsid w:val="00C600BA"/>
    <w:rsid w:val="00D100E2"/>
    <w:rsid w:val="00D2728D"/>
    <w:rsid w:val="00D503FE"/>
    <w:rsid w:val="00D55029"/>
    <w:rsid w:val="00DC7731"/>
    <w:rsid w:val="00DE6EEC"/>
    <w:rsid w:val="00DF4B50"/>
    <w:rsid w:val="00E27EEA"/>
    <w:rsid w:val="00E5718F"/>
    <w:rsid w:val="00E73163"/>
    <w:rsid w:val="00E87B8C"/>
    <w:rsid w:val="00F004C6"/>
    <w:rsid w:val="00F22AC6"/>
    <w:rsid w:val="00F23054"/>
    <w:rsid w:val="00F60D27"/>
    <w:rsid w:val="00F8535F"/>
    <w:rsid w:val="03C566D8"/>
    <w:rsid w:val="05CB7FCF"/>
    <w:rsid w:val="0D63623C"/>
    <w:rsid w:val="0ED5460A"/>
    <w:rsid w:val="129B2D7A"/>
    <w:rsid w:val="13A8702B"/>
    <w:rsid w:val="1A9A63D7"/>
    <w:rsid w:val="1D2443F0"/>
    <w:rsid w:val="1FC734D9"/>
    <w:rsid w:val="25081EB9"/>
    <w:rsid w:val="2613754D"/>
    <w:rsid w:val="282A327B"/>
    <w:rsid w:val="2A974184"/>
    <w:rsid w:val="2BEE3F46"/>
    <w:rsid w:val="2C5C1336"/>
    <w:rsid w:val="2DD83397"/>
    <w:rsid w:val="2E861974"/>
    <w:rsid w:val="330A5235"/>
    <w:rsid w:val="37134F64"/>
    <w:rsid w:val="3B464A27"/>
    <w:rsid w:val="3D046073"/>
    <w:rsid w:val="42FD3A5E"/>
    <w:rsid w:val="44473941"/>
    <w:rsid w:val="44CD7D7B"/>
    <w:rsid w:val="482031AC"/>
    <w:rsid w:val="4C5B091D"/>
    <w:rsid w:val="586720DC"/>
    <w:rsid w:val="59570262"/>
    <w:rsid w:val="5BC36F9D"/>
    <w:rsid w:val="6245175A"/>
    <w:rsid w:val="64A96F38"/>
    <w:rsid w:val="64D32692"/>
    <w:rsid w:val="66D47779"/>
    <w:rsid w:val="6CDF62B7"/>
    <w:rsid w:val="6D7D6187"/>
    <w:rsid w:val="6DFA400E"/>
    <w:rsid w:val="729408C7"/>
    <w:rsid w:val="7324436E"/>
    <w:rsid w:val="76A106DD"/>
    <w:rsid w:val="77D77227"/>
    <w:rsid w:val="79CC32C6"/>
    <w:rsid w:val="7E4E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4">
    <w:name w:val="annotation text"/>
    <w:basedOn w:val="1"/>
    <w:semiHidden/>
    <w:qFormat/>
    <w:uiPriority w:val="0"/>
    <w:pPr>
      <w:jc w:val="left"/>
    </w:pPr>
  </w:style>
  <w:style w:type="paragraph" w:styleId="5">
    <w:name w:val="Plain Text"/>
    <w:basedOn w:val="1"/>
    <w:qFormat/>
    <w:uiPriority w:val="0"/>
    <w:rPr>
      <w:rFonts w:ascii="宋体" w:hAnsi="Courier New" w:cs="黑体"/>
      <w:szCs w:val="22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Char"/>
    <w:basedOn w:val="10"/>
    <w:link w:val="7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0"/>
    <w:link w:val="6"/>
    <w:qFormat/>
    <w:uiPriority w:val="0"/>
    <w:rPr>
      <w:kern w:val="2"/>
      <w:sz w:val="18"/>
      <w:szCs w:val="18"/>
    </w:rPr>
  </w:style>
  <w:style w:type="character" w:customStyle="1" w:styleId="14">
    <w:name w:val="font31"/>
    <w:qFormat/>
    <w:uiPriority w:val="0"/>
    <w:rPr>
      <w:rFonts w:ascii="方正书宋_GBK" w:hAnsi="方正书宋_GBK" w:eastAsia="方正书宋_GBK" w:cs="方正书宋_GBK"/>
      <w:color w:val="000000"/>
      <w:sz w:val="21"/>
      <w:szCs w:val="21"/>
      <w:u w:val="none"/>
    </w:rPr>
  </w:style>
  <w:style w:type="character" w:customStyle="1" w:styleId="15">
    <w:name w:val="font6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6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590</Words>
  <Characters>765</Characters>
  <Lines>1</Lines>
  <Paragraphs>1</Paragraphs>
  <TotalTime>6</TotalTime>
  <ScaleCrop>false</ScaleCrop>
  <LinksUpToDate>false</LinksUpToDate>
  <CharactersWithSpaces>791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2020-06-30T08:47:00Z</dcterms:created>
  <dc:creator>liang</dc:creator>
  <cp:lastModifiedBy>破冰1415174052</cp:lastModifiedBy>
  <dcterms:modified xsi:type="dcterms:W3CDTF">2022-07-18T06:41:23Z</dcterms:modified>
  <dc:title>广西科文招标有限公司教学设备采购（GXZC2020-J1-002210-KWZB）成交结果公告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D69286E4CC3044028B0731305D0BCC5D</vt:lpwstr>
  </property>
</Properties>
</file>