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exact"/>
        <w:jc w:val="center"/>
        <w:rPr>
          <w:rFonts w:hint="eastAsia"/>
          <w:b/>
          <w:bCs/>
          <w:sz w:val="3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pacing w:val="-20"/>
          <w:sz w:val="32"/>
          <w:szCs w:val="32"/>
        </w:rPr>
        <w:t>主要标的信息</w:t>
      </w:r>
    </w:p>
    <w:tbl>
      <w:tblPr>
        <w:tblStyle w:val="6"/>
        <w:tblW w:w="8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88"/>
        <w:gridCol w:w="815"/>
        <w:gridCol w:w="4356"/>
        <w:gridCol w:w="61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88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  <w:t>货物名称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生产厂家</w:t>
            </w:r>
          </w:p>
        </w:tc>
        <w:tc>
          <w:tcPr>
            <w:tcW w:w="4356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品牌、技术参数（含量）、规格型号</w:t>
            </w:r>
          </w:p>
        </w:tc>
        <w:tc>
          <w:tcPr>
            <w:tcW w:w="614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  <w:t>数量①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单价(元)②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55寸电视机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广州王牌技术有限公司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品牌：王牌/（规格：55寸/型号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4482）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屏幕类型:4K屏幕、广色域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CPU:64位双核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WIFI:蓝牙:分辨率:2.4/5GHZ WIFI蓝牙4.13840x2160(4K)安卓4.4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面板:TFT LCD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GPU:六核高性能4K圈形处理器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画质:HDR10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电视内置储存:8GB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操作系统:64位安卓5.1系统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约束床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江苏朗盾警用器材有限公司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品牌：朗盾/（规格：2000mm*800mm*440mm/型号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LD1208）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1、外观尺寸2000mmX800mmX440mm；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2、床板板材20mm厚的实木指接板，木板表面喷涂木器专用清漆防腐蚀；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3、其中床板架、四边立柱采用53*53*2(mm)异形管 制作，床板架下方（上横梁）加强横梁为6根壁厚为20*40*2(mm)的方钢，横梁间距为330mm，床体框架制作好后表面应进行喷塑处理（床体框架材料经过除油、除锈、再经过磷化处理后再做静电喷塑）。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4、床体尾部设置一床箱，床箱由1.5mm钢板组焊，床箱底部高度需离地110mm,四支床脚上均焊有厚度不小于4mm的安装脚板，床体与地面采用M10×80的倒置膨胀螺栓固定。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讯问椅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江苏金安警用器材制造有限公司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品牌：金安/（规格：720mm*485mm*530mm/型号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I型）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材质：钢管。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椅长：720mm，椅宽485mm。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椅高：530mm。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可升降病床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湖南康卫宁医疗器械有限公司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2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康卫宁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/（规格：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23"/>
                <w:sz w:val="18"/>
                <w:szCs w:val="18"/>
              </w:rPr>
              <w:t>2150×950×500mm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23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23"/>
                <w:sz w:val="18"/>
                <w:szCs w:val="18"/>
                <w:lang w:val="en-US" w:eastAsia="zh-CN"/>
              </w:rPr>
              <w:t>A-14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2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23"/>
                <w:sz w:val="18"/>
                <w:szCs w:val="18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双摇床、5档铝合金防护栏+轮+输液架+床垫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储物柜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品牌：国产/（规格：480×480×760㎜/型号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4809）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1）外形尺寸：480×480×760㎜；总重12KG，壁厚3mm；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结构：采用ABS全新工程塑料注塑成型面板，选用加厚板材，面板硬度高，易清洁，可冲洗，结实耐用，功用齐全。平开门设计，一屉一柜式结构，抽屉上方设置有拉板，方便病人就餐；柜内设有活动隔板、高度可调，柜门开关灵活，不易破损；柜体两侧有隐藏式毛巾挂架和ABS挂钩，隐藏式设计，美观大方，使用方便，不占空间，方便收纳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顶装挂衣杆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品牌：国产/（规格：1.2/型号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1.2米，不锈钢材质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防滑晾衣架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品牌：国产/（规格：国标/型号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塑料材质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储水大塑料桶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品牌：国产/（规格：国标/型号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带盖塑料储水桶，产品尺寸：上口直径：62CM，桶身高度：82CM，底部直径：49CM，装水容量：368斤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毛巾架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品牌：国产/（规格：国标/型号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产品采用优质不锈钢所制成的，本产品款式新颖独特，表面光洁柔和，外观线条流畅委婉，造型精致简约，极富艺术感，大方美观、使用方便。实用的功能为用户贴心设计,质材选用与外观要求符合现代环保理念，适用于:酒店宾馆、休闲会所、学校医院、家居生活、公共场所等各个注重清洁环保、舒适健康、高雅品位之环境的众多领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产品尺寸:120CM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医用棉被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项城市天使佳服装有限公司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品牌：天使佳/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（规格：200*150/型号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规格：被子200*150；重量：被子5斤</w:t>
            </w:r>
          </w:p>
        </w:tc>
        <w:tc>
          <w:tcPr>
            <w:tcW w:w="61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医用垫被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品牌：天使佳/（规格：200*90/型号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规格：褥子200*90；垫被： 褥子3斤。</w:t>
            </w:r>
          </w:p>
        </w:tc>
        <w:tc>
          <w:tcPr>
            <w:tcW w:w="614" w:type="dxa"/>
            <w:vMerge w:val="continue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医用枕头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品牌：天使佳/（规格：40*60/型号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1403）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规格：枕芯40*60；重量：枕芯1斤。</w:t>
            </w:r>
          </w:p>
        </w:tc>
        <w:tc>
          <w:tcPr>
            <w:tcW w:w="614" w:type="dxa"/>
            <w:vMerge w:val="continue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床单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品牌：天使佳/（规格：245*160 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规格：245*160 </w:t>
            </w:r>
          </w:p>
        </w:tc>
        <w:tc>
          <w:tcPr>
            <w:tcW w:w="614" w:type="dxa"/>
            <w:vMerge w:val="continue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枕套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品牌：天使佳/（规格：45*70 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规格：45*70</w:t>
            </w:r>
          </w:p>
        </w:tc>
        <w:tc>
          <w:tcPr>
            <w:tcW w:w="614" w:type="dxa"/>
            <w:vMerge w:val="continue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被罩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品牌：天使佳/（规格：215*160 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规格：215*160</w:t>
            </w:r>
          </w:p>
        </w:tc>
        <w:tc>
          <w:tcPr>
            <w:tcW w:w="614" w:type="dxa"/>
            <w:vMerge w:val="continue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戒毒康复中心标识服（长袖）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项城市天使佳服装有限公司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品牌：天使佳/（规格：国标/型号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涤棉细斜纹（好）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戒毒康复中心标识服（短袖）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项城市天使佳服装有限公司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品牌：天使佳/（规格型号：国标/定制）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涤棉细斜纹（好）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戒毒康复中心标识服（棉衣）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项城市天使佳服装有限公司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品牌：天使佳/（规格型号：国标/定制）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丝棉制服（好）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水瓢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品牌：国产/（规格：国标/型号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厚实PP材质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塑料桶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品牌：国产/（规格：35*33*26/型号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S-109）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产品尺寸：35*33*26，厚实PP材质。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P10LED户外屏（单色）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定制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品牌：定制/（规格：国标/型号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尺寸：4.25*1.05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联想集团有限公司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品牌：联想/（规格：四核/型号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扬天T4900V）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四核I3-8100/4G/1T/集显/无光驱/PCI槽/WIN10 /18L/配23.8寸显示器 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保险柜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得力集团有限公司</w:t>
            </w:r>
          </w:p>
        </w:tc>
        <w:tc>
          <w:tcPr>
            <w:tcW w:w="43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品牌：得力/（规格：1500*650*560   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BGX-M/D-150II 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技术参数（含量）  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[产品规格]1500*650*560                                                                                                                                                [包装规格]73*65*165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[开锁方式]钥匙+密码                                                                                                                                                    [底部脚轮]有                                                                                                                                                            [产品颜色]银灰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[产品重量(150 KG) ]                                                                                                                                                     [内门(带密码)是 ]                                                                                                                                                                            [隔板数量]2门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[门/箱钢板厚度]8+2.5/2mm                                                                                                                                                                    [内饰]绒布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碎纸机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得力集团有限公司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品牌：得力/（规格：350*256*546m/型号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9904）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产品规格: 350*256*546m可碎订书针、回形针、光盘、信用卡、双入连续碎纸10分钟，碎纸速度2m/min, 5级保密，味音=5840功率，纸屑桶容量:20L大容量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黑白打印机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佳能（中国）有限公司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品牌：佳能/（规格：2400*600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LBP2900）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A4激打,12ppm，2400*600 dpi,一体式免维护暗盒EP-303（2000页）,USB接口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1599.00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佳能（中国）有限公司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品牌：佳能/（规格型号：LBP621CW）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A4幅面彩色激光打印机 ，18页/分钟彩色黑白同速输出，1GB内存，标配5行中英文显示屏，支持USB直接打印，支持直接连接，移动打印，采用独有的按需定影方式，瞬间加热显影器，实现快速恢复，首页打印时间最短仅需10.4秒 ，支持通过标配的USB接口连接U盘，在5行中英文显示屏进行操作即可直接打印输出U盘中的数据。支持打印文件格式：PDF/PEG/TIFF格式，支持安全打印，有效避免信息泄露，CRG054 BK硒鼓  平均打印量: 1500页 CRG054 C/M/Y平均打印量: 1200页（可选大容量硒鼓，CRG054 H BK平均打印量: 3100页  CRG054 H C/M/Y 平均打印量: 2,300页）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陶瓷水杯（带盖）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品牌：国产/（规格型号：国标）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工艺：半手工，材质：陶瓷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2L不锈钢水壶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品牌:天喜/（规格：304不锈钢/型号:TBB101-2000）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产品参数：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 304不锈钢容量: 2L风格: 欧式；产地: 中国大陆；颜色分类: 红色 酒红色 本色 钢本色 香槟金色 香槟金 银黑色 银白色 银色 喜庆红用途: 家用、办公室；杯子容量值: 2000ml保温性能描述: 12小时〉75℃保温时长: 12小时(含)-24小时(不含)包装体积: 15*15*29.5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南宁市鑫广顺家具有限公司</w:t>
            </w:r>
          </w:p>
        </w:tc>
        <w:tc>
          <w:tcPr>
            <w:tcW w:w="43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品牌：鑫广顺/（规格：1200*600*760Hmm/型号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7809）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规格：1200*600*760Hmm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1.基材：采用E1级优质环保型三聚氰胺板，含水率〈12%；采用PVC封边，全自动全机械化机器封边、修边，表面平整，无脱胶、鼓泡现象。杜绝手工封边、修边，封边后达到完全防水效果。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2.结构和工艺要求：面板采用25mm厚板。板材裸露部分必须封边。封边：采用0.8mm厚PVC封边条，采用自动封边机封边，(严禁手工封边，防止人工压力不够导致封边粘胶不牢固)。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3.五金配件：采用优质合一连接件、拉手、导轨等五金配件。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4.胶粘剂：加工中所使用的粘合剂采用优质胶粘剂。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南宁市鑫广顺家具有限公司</w:t>
            </w:r>
          </w:p>
        </w:tc>
        <w:tc>
          <w:tcPr>
            <w:tcW w:w="43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品牌：鑫广顺/（规格型号：国标）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1.座垫及靠背面料：采用优质网布面料，透气性好；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2.座垫内部框架定型板：采用高频压机将多层单板施胶层叠且热压成型,含水率低于12%；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3.海绵：采用质海绵，密度高，回弹力好，海绵密度=40KG/M3；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4.底盘：采用优质冷轧钢板制作；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5.气动杆：采用优质原装气压棒；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6.采用优质钢制五星脚，表面经过碱洗除油、酸洗除锈、磷化附膜、钝化、静电机器手自动喷涂和高温固化处理；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7.脚轮采用优质增强尼龙玻璃纤维复合；在受压迫500磅下不易损坏，移动杂音小，耐磨性大。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会议桌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南宁市鑫广顺家具有限公司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品牌：鑫广顺/（规格：6000*2000*760Hmm/型号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86035）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规格：6000*2000*760Hmm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1.贴面材料：采用优质胡桃木木皮，厚度0.6mm，含水率低于12%，表面平整光滑、纹理清晰自然、色泽一致，且经防虫防腐处理；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2.基材：采用E1级优质环保中纤板板，甲醛释放量2.5-2.7mg/100g,含水率低于12%，强度高、刚性好、不易变形、比重合理，所有板材均经防虫防腐化学处理，表面握钉力及静曲强度均达到国际标准；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3.油漆：采用环保PU聚酯漆，符合3C认证标准；附着性强、涂膜强韧，硬度高、光泽度高，耐水、耐磨，耐撞、耐热性好，可长期保持表面效果；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4.五金配件：采用优质五金件，所有五金件均通过国际标准盐雾测试48小时以上。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5.胶粘剂:采用优质胶粘剂，粘性强，具有防水性、防潮性等特点。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27318.00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会议椅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南宁市鑫广顺家具有限公司</w:t>
            </w:r>
          </w:p>
        </w:tc>
        <w:tc>
          <w:tcPr>
            <w:tcW w:w="43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品牌：鑫广顺/（规格：PU/型号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产品材质：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基材：选用优质实木基材，含水率〈12%。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面料：选用优质西皮,经液态浸色及防潮、防污等工艺处理,皮面更加柔软舒适,回弹性好，手感佳。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泡胶：采用优质PU成型发泡高密度海绵,表面有一层保护面,可防氧化,防碎,经过HD测试永不变形，低燃性PU高密度成型泡胶加入阻燃剂，离开火种后五秒内自动熄灭。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脚架：实木脚负重为150KG以上，坚固耐用美观大方。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3位不锈钢等候椅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上海雅优家具有限公司</w:t>
            </w:r>
          </w:p>
        </w:tc>
        <w:tc>
          <w:tcPr>
            <w:tcW w:w="43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品牌：雅优/（规格：201不锈钢/型号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8607）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座板，扶手脚均为201标号不锈钢，横梁为冷轧多管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会议杯垫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品牌：国产/（规格：国标/型号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产品材质：优质PUV+高档密度板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档案柜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南宁市鑫广顺家具有限公司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品牌：鑫广顺/（规格：冷轧钢板/型号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2807）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外玻璃门3C认证4MM厚度，柜体冷轧钢板0.7厚度，外粉采用乐卡喷粉，透视窗采用2.5MM亚克力板。排版激光切割，冲压折弯，焊接，酸洗，磷化，静电喷塑，安装，调试，质检合格。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适用部队，学校，行政单位，私企。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南宁市鑫广顺家具有限公司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品牌：鑫广顺/（规格：800*400*2000mm/型号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87092）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规格：800*400*2000mm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1.基材：采用E1级优质环保型三聚氰胺板，含水率〈12%；采用PVC封边，全自动全机械化机器封边、修边，表面平整，无脱胶、鼓泡现象。杜绝手工封边、修边，封边后达到完全防水效果。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结构和工艺要求：板材裸露部分必须封边。封边：采用0.8mm厚PVC封边条，采用自动封边机封边，(严禁手工封边，防止人工压力不够导致封边粘胶不牢固)，柜体分为上下两个部分，上面部分为玻璃对开门，两块隔板分三层，下部分为对开门，内部一块隔板，分两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3.五金配件：采用优质合一连接件、拉手、导轨等五金配件。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4.胶粘剂：加工中所使用的粘合剂采用优质胶粘剂。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广东步步高电子工业有限公司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品牌：步步高/（规格型号：6101）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功能参数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夜光照明：按键背光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特色功能：来电显示；铃声选择；双接口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铃声：可选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主体参数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认证型号：HCD007（6101）TSD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规格参数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产品尺寸（mm）：231*205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产品净重（kg）：0.74kg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包装清单：座机x1，卷线x1，外引线x1,手柄x1，保修卡x1，使用说明书x1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50千瓦发电机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上海相乐电器设备制造有限公司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品牌：相乐/（规格型号：ZH4105ZD）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额定功率：54，汽缸数：4，缸径*行程（mm)：105*125，型式：直列、水冷、四冲程，进气方式：涡轮增压，压缩比：16:01:00，活塞总排量（L)：4.33，燃油消耗率（g/kw.h)：231，冷却方式：水冷，启动方式：电启动。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床架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南宁市鑫广顺家具有限公司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品牌：鑫广顺/（规格型号：定制）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规格：2000*1200*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1.2米宽，配50mm厚棕垫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立式双门消毒柜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称：立式双门消毒柜；商品毛重：32.5kg；商品产地：中国大陆；安装方式：立式；特色推荐：触控控制，上下分层容积：100L以上；产品渠道：线上专供；消毒星级：一星级；产品类型：立式消毒柜消毒方式：臭氧，中温用途：商用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单门不锈钢门消毒柜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面板材质：不锈钢内外胆，整体发泡。消毒方式：高温消毒热风循环。消毒星级：二星级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双门不锈钢门消毒柜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面板材质：不锈钢内外胆，整体发泡。消毒方式：高温消毒热风循环。消毒星级：二星级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四门高身雪柜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内外为全不锈钢材料,防锈抗腐,微电脑温度显示器,聚胺脂高压发泡。温度范围：冷藏-6℃~+12℃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炉拼台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sus304不锈钢制作，珐纹处理，台面厚度δ=1.5mm，炉身、炉背厚度δ=1.0mm。炉脚采用直径2″不锈钢管内含钢柱，配可调性不锈钢子弹脚，炉头：节能炉头，独立带长明火种设置,安装可靠，炉心：球墨铸铁，炉膛：高AL2O3重质耐火砖、泥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双星盆水池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材料：SUS304不锈钢板，台面1.2mm,台面内衬18mm防水机制板并用1.0mm厚不锈钢板折成加强筋加固,后板,侧板,层板1.6mm,脚为不锈钢管，配可调节子弹脚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炉拼台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sus304不锈钢制作，珐纹处理，台面厚度δ=1.5mm，炉身、炉背厚度δ=1.0mm。炉脚采用直径2″不锈钢管内含钢柱，配可调性不锈钢子弹脚，炉头：节能炉头，独立带长明火种设置,安装可靠，炉心：球墨铸铁，炉膛：高AL2O3重质耐火砖、泥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苏式单炒单温灶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sus304不锈钢制作，珐纹处理，台面厚度δ=1.5mm，炉身、炉背厚度δ=1.0mm。炉脚采用直径2″不锈钢管内含钢柱，配可调性不锈钢子弹脚，炉头：节能炉头，独立带长明火种设置,安装可靠，炉心：球墨铸铁，炉膛：高AL2O3重质耐火砖、泥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五格售饭工作台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材料：SUS304不锈钢板，台面1.2mm,台面内衬18mm防水机制板并用1.0mm厚不锈钢板折成加强筋加固,后板,侧板,层板1.6mm,脚为不锈钢管，配可调节子弹脚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三星盆水池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材料：SUS304不锈钢板，台面1.2mm,台面内衬18mm防水机制板并用1.0mm厚不锈钢板折成加强筋加固,后板,侧板,层板1.6mm,脚为不锈钢管，配可调节子弹脚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单门蒸饭柜（燃气）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材料：优质不锈钢制作，珐纹处理，面板厚度δ=1.0mm，整体发泡能长时间保温，隔热性好。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双通工作台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材料：SUS304不锈钢板，台面1.2mm,台面内衬18mm防水机制板并用1.0mm厚不锈钢板折成加强筋加固,后板,侧板,层板1.6mm,脚为不锈钢管，配可调节子弹脚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双通工作台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材料：SUS304不锈钢板，台面1.2mm,台面内衬18mm防水机制板并用1.0mm厚不锈钢板折成加强筋加固,后板,侧板,层板1.6mm,脚为不锈钢管，配可调节子弹脚。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双头单尾小炒灶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sus304不锈钢制作，珐纹处理，台面厚度δ=1.5mm，炉身、炉背厚度δ=1.0mm。炉脚采用直径2″不锈钢管内含钢柱，配可调性不锈钢子弹脚，炉头：节能炉头，独立带长明火种设置,安装可靠，炉心：球墨铸铁，炉膛：高AL2O3重质耐火砖、泥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塑料6格餐具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塑料材质（配勺子、筷子、汤碗）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高级不锈钢餐具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加厚优质304不锈钢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烟罩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加厚优质304不锈钢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烟网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加厚优质304不锈钢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集风管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1.0mm厚优质201不锈钢板板材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风管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1.0mm厚优质201不锈钢板板材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弯头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1.0mm厚优质201不锈钢板板材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变径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1.0mm厚优质201不锈钢板板材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软接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1.0mm厚优质201不锈钢板板材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吊杆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1.0mm厚优质201不锈钢板板材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风机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与风柜配套，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净化器（超低空）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1.0mm厚优质201不锈钢板板材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电压380V/功率：3KW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超动器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额定电压：220V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额定功率0.6KW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处理风量：8000m³/h 油烟净化效果可达98%，达到国家环评要求。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防震器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采用国际角钢、槽钢制作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百叶窗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与风柜配套，采用国标配件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窗帘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与风柜配套，采用国标配件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百叶窗帘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品牌：国产/（规格型号：厂制品）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主要成份:铝合金 阻燃防火 防紫外线:紫外线穿透率5% (阻挡95%左右直射阳光) 其它性能:防水、防潮、稳定、经久耐用 抗拉强度: 310 1b(经向)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除甲醛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贺州市清风环保工程有公司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品牌：清风/（规格型号：国标/定制）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1、生物酶：采用生物分解原理，多种微生物通过自身繁殖，可产生微生物和酶，在微生物和酶的双重作用下，将异味源的有机物彻底分解，产生二氧化碳和水，整个过程无毒环保，无二次污染；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2、光触媒：催化活性高：长效去除甲醛、苯、氨、TVOC等有害气体。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作用广：在400nm以上的可见光也能激发催化作用。普通的太阳光、日光灯就有很强的激发作用，无需紫外光激发。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作用时间长：光触媒是触媒，是在光触媒材料表面上进行触媒反应，光触媒材料本身不会发生变化和损耗，在光的照射下不断净化污染物，持续作用时间长。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3、对于通风条件良好的场所，施工后3天内可达到国家GB/T50325 II类标准；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4、治理后10年内保证空气质量标准；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5、具有除霉、杀菌功能，长期抑制有害细菌的生长（地毯、阴暗潮湿处等），保证人体呼吸健康。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不锈钢挡雨棚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国产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304不锈钢材质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反渗透主机（前置二级不锈钢罐）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广西日方升贸易有限责任公司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品牌：精格牌/（规格型号：YLR-JG-C203）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◎过滤级数：四级过滤（石英砂-活性炭-PP棉-RO膜）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◎预处理罐：不锈钢罐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◎连接管路：不锈钢管路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◎杀菌系统：臭氧杀菌（1G）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◎电器部件：正泰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◎RO膜：海德能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◎冲洗阀：自动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◎含有原水泵和高压泵及所有滤料，自动在线监测水质，实时显示运行状况                                                ◎尺寸：2300（L）*650(W)*1650(H）mm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壁挂饮水机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广西日方升贸易有限责任公司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品牌：精格牌/（规格型号：YLR-JG-13）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◎电压：220V550W                                        ◎热罐：2L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◎水箱：无冷水箱，出水流量大，直进直出，杜绝二次污染，无死水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◎出水温度：一开一常温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◎取水方式：触摸按钮取水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◎颜色：白色（可喷漆香槟金，宝蓝色另加20元）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◎带接水盒                                             ◎尺寸：300（L)*142(W)*415(H)mm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无菌水箱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广西日方升贸易有限责任公司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品牌：精格牌/（规格型号：YLR-JG-1000）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◎304#不锈钢材质，厚1.5mm,含有液位显示器和空气呼吸器，具有进水口、出水口、排污口。                                ◎尺寸：直径₵1000*总高度2300mm,进出水口1寸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不锈钢供水泵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广西日方升贸易有限责任公司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品牌：精格牌/（规格型号：YLR-JG-18）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◎不锈钢专供饮水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回流系统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广西日方升贸易有限责任公司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品牌：精格牌/（规格型号：国标）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◎供水管网回流用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6㎡铜线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6㎡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2.5㎡铜线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2.5㎡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电箱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安装管线材料，配件及安装费用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国标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品牌：国产/（规格型号：定制）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◎包含PPR管，直通三通，弯头，快速球阀，水阀等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TCL新技术(惠州)有限公司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品牌：TCL/（规格型号：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DSJ-TCLT6A1）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技术参数（含量）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1．▲执法记录仪外形尺寸应=72mm×55mm×36mm（长、宽、高）；且重量（裸机，不含外接设备）应=135g，外表主体颜色为黑色.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2．执法记录仪内置存储容量应能存储〉10h的生产厂家声明的视频性能下分级的动态视音频图像。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▲续航时间：采用内置可更换电池供电设计，在更换一次电池的条件下满足A级要求；且在分辨率为1920×1080、30帧/s时连续摄录时间应〉12h；在分辨率为1280×720、30帧/s时连续摄录时间应〉12.5h；在分辨率为840×480、30帧/s时连续摄录时间应〉13h;且充电时间=4h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4．夜视功能：执法记录仪应具有夜视功能，在开启夜视功能后，有效拍摄距离3m处应能看清人物面部特征；有效拍摄距离10m处能看清人体轮廓。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5．▲视场角：执法记录仪摄像头的水平视场角在分辨率为1920×1080、1280×720、848×480时都应=127°。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6．▲显示屏：执法记录仪显示屏尺寸应=2.0英寸；屏幕亮度〉670cd/㎡；对比度=520:1。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7．视音频预录功能：设备应能在标称最大分辨率下预录触发前=15s的视音频信息。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8．视音频延录功能：设备具有延时拍摄功能；应能下可摄录触发后60s的1920×1080（30祯/s）视音频。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9．重点文件标记：设备在摄录过程中应能通过一键操作的方式对重点文件进行标记，标记方式应为原文件名中包含“IMP”。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10．▲拍照图像：照片分辨率为8000×4500、7680×4320、6016×3384时照片分辨力都应〉1200线；照片分辨率为2688×1512时〉1150线。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11．▲视频性能：执法记录仪在视频分辨率为1920×1080（30帧/s）时，分辨力应〉1000线；在视频分辨率为1280×720（30帧/s）时，分辨力应〉680线；在视频分辨率为848×480（30帧/s）时；分辨力应〉500线。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12．▲几何失真：执法记录仪在视频分辨率为1920×1080是几何失真应=15.4%；在视频分辨率为1280×720时，几何失真应=15%；在视频分辨率为848×480时；几何失真应=15.5%。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13．▲目标指示功能：录像过程中，应可通过内置光源对目标定位取景位置。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14．▲最大时间间隔：执法记录仪采用自动分段记录方式记录时，相邻两段间最大记录间隔时间应=0.05s；执法记录仪开机时间=3s。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15．自由跌落：水泥地跌落高度2000mm，6个面各5次，共30次，试验后功能应正常。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16．视频回放快进、快退功能：在本机进行视频回放时，具有128倍快进或快退回放模式。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17．屏幕亮度调节功能：执法记录仪应具有显示屏亮度调节功能，可设置高、中、低。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18．照片连拍功能：样机应具备连拍功能，最多可连续拍摄30张，可设置连拍张数（5/10/15/30张）。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19．照片放大功能：样机在回放预览照片时，操作相应的按键应能对照片进行放大/缩小，具备1-10倍放大，且照片可移动。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20．一键开机录像、录音功能：样机在开机状态，应支持长按录像键开机并开始录像；支持长按录音键开机并开始录音。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21．▲红外灯调节功能：执法记录仪应具有红外灯可自动/手动开启功能，红外灯支持亮度高、中、低三档可调。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22．情景模式设置功能：执法记录仪具有室外、室内、车巡三种情景模式切换设置功能。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23．▲智能电源切换功能：执法记录仪摄录过程中更换电池时，智能识别切换执法记录仪内部备用电池，10分钟内设备不断电、数据不丢失。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24．紧急录像功能：录像过程中发生撞击，样机应能自动保存当前文件，并继续录像，当前录像状态不会改变。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25．数字变倍功能：执法记录仪最高具有×128 数字变倍功能。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26．低温试验：在工作状态下，在温度(—30±3)℃，4h, 试验后功能应正常。                                                                                                                                         27．▲必须提供公安部权威检测机构以《GA/T 947-2015单警执法视音频记录仪系统》为检验依据出具的检验报告复印件；签订合同时提供检测报告原件核查技术参数。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4C4900"/>
    <w:multiLevelType w:val="singleLevel"/>
    <w:tmpl w:val="894C4900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071CC"/>
    <w:rsid w:val="116D5362"/>
    <w:rsid w:val="1D864C6F"/>
    <w:rsid w:val="22DD11EF"/>
    <w:rsid w:val="3EC90C51"/>
    <w:rsid w:val="3F9225E5"/>
    <w:rsid w:val="678071CC"/>
    <w:rsid w:val="723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="100" w:afterLines="0" w:afterAutospacing="0" w:line="413" w:lineRule="auto"/>
      <w:jc w:val="center"/>
      <w:outlineLvl w:val="1"/>
    </w:pPr>
    <w:rPr>
      <w:rFonts w:ascii="Arial" w:hAnsi="Arial" w:eastAsia="宋体"/>
      <w:b/>
      <w:sz w:val="36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金山简黑体" w:hAnsi="Courier New" w:eastAsia="金山简黑体"/>
      <w:b/>
      <w:spacing w:val="-8"/>
      <w:sz w:val="44"/>
      <w:szCs w:val="20"/>
    </w:rPr>
  </w:style>
  <w:style w:type="paragraph" w:styleId="4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宋体" w:hAnsi="Courier New"/>
      <w:bCs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2020-07-09T09:28:00Z</dcterms:created>
  <dc:creator>Administrator</dc:creator>
  <cp:lastModifiedBy>Administrator</cp:lastModifiedBy>
  <dcterms:modified xsi:type="dcterms:W3CDTF">2020-07-24T08:16:33Z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