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</w:rPr>
        <w:t>广西科文招标有限公司分类垃圾桶采购（NNZC2020-J1-030032-KWZB）</w:t>
      </w:r>
      <w:r>
        <w:rPr>
          <w:rFonts w:hint="eastAsia" w:ascii="宋体" w:hAnsi="宋体" w:eastAsia="宋体" w:cs="宋体"/>
          <w:lang w:eastAsia="zh-CN"/>
        </w:rPr>
        <w:t>成交结</w:t>
      </w:r>
      <w:r>
        <w:rPr>
          <w:rFonts w:hint="eastAsia" w:ascii="宋体" w:hAnsi="宋体" w:eastAsia="宋体" w:cs="宋体"/>
        </w:rPr>
        <w:t>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项目编号：NNZC2020-J1-030032-KWZB，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政府采购计划编号：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instrText xml:space="preserve"> HYPERLINK "https://pay.zcygov.cn/purchaseplan_front/" \l "/plan/list/detail?id=1000000000002996023&amp;encrypt=59971612c6954476cb3b061f838513db" \t "https://www.zcygov.cn/bidding-entrust/" \l "/purchaseFileMake/_blank" </w:instrTex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QXZC2020-J1-00347-001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二、项目名称：分类垃圾桶采购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南宁市东和商贸有限公司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供应商地址：南宁市青秀区中越路7号金旺角·ＣＡＳＡ国际公馆B栋1１０５号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成交金额：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壹拾壹万玖仟陆佰伍拾贰元整</w:t>
      </w:r>
      <w:r>
        <w:rPr>
          <w:rFonts w:hint="eastAsia" w:ascii="宋体" w:hAnsi="宋体" w:eastAsia="宋体" w:cs="宋体"/>
          <w:sz w:val="28"/>
          <w:szCs w:val="28"/>
        </w:rPr>
        <w:t>（¥119,652.00）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8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3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3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塑料分类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垃圾桶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鑫鼎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60L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3068个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39.00元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秦艳萍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、黎海燕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、何欢欢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按国家发展计划委员会计价格[2002]1980号《采购代理服务费管理暂行办法》收费标准（货物类）计算，单个项目代理服务费低于人民币陆仟元整（￥6，000.00）的，按人民币陆仟元整计收，由采购代理机构向成交供应商收取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本项目代理服务费为：陆仟元整（￥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6000.00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1、网上查询：中国政府采购网（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instrText xml:space="preserve">HYPERLINK "http://www.ccgp.gov.cn/"</w:instrTex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）、广西壮族自治区政府采购网（http://zfcg.gxzf.gov.cn）、南宁政府采购网（zfcg.nanning.gov.cn）、南宁市公共资源交易中心网（www.nnggzy.org.cn）。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南宁市青秀区城市管理局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地址：南宁市青秀区悦宾路1号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何工</w:t>
      </w:r>
      <w:r>
        <w:rPr>
          <w:rFonts w:hint="eastAsia" w:ascii="宋体" w:hAnsi="宋体" w:eastAsia="宋体" w:cs="宋体"/>
          <w:sz w:val="28"/>
          <w:szCs w:val="28"/>
        </w:rPr>
        <w:t>，联系电话：0771-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5826511</w:t>
      </w:r>
      <w:r>
        <w:rPr>
          <w:rFonts w:hint="eastAsia" w:ascii="宋体" w:hAnsi="宋体" w:eastAsia="宋体" w:cs="宋体"/>
          <w:sz w:val="28"/>
          <w:szCs w:val="28"/>
        </w:rPr>
        <w:t xml:space="preserve">　　　　　　　　　　　　 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2.采购代理机构信息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称：广西科文招标有限公司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址：广西南宁市民族大道141号中鼎万象东方D区五层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雷芳莉</w:t>
      </w:r>
      <w:r>
        <w:rPr>
          <w:rFonts w:hint="eastAsia" w:ascii="宋体" w:hAnsi="宋体" w:eastAsia="宋体" w:cs="宋体"/>
          <w:sz w:val="28"/>
          <w:szCs w:val="28"/>
        </w:rPr>
        <w:t>，联系电话：0771-2023903，传真：0771-2023997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3.项目联系方式</w:t>
      </w:r>
    </w:p>
    <w:p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雷芳莉</w:t>
      </w:r>
    </w:p>
    <w:p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话：0771-202390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3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1.采购文件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.《中小企业声明函》</w:t>
      </w:r>
    </w:p>
    <w:p>
      <w:pPr>
        <w:widowControl/>
        <w:spacing w:after="55" w:line="295" w:lineRule="atLeast"/>
        <w:ind w:firstLine="4538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广西科文招标有限公司</w:t>
      </w:r>
    </w:p>
    <w:p>
      <w:pPr>
        <w:widowControl/>
        <w:spacing w:after="55" w:line="295" w:lineRule="atLeast"/>
        <w:ind w:firstLine="5040" w:firstLineChars="18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26694"/>
    <w:multiLevelType w:val="singleLevel"/>
    <w:tmpl w:val="84C26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95A95"/>
    <w:rsid w:val="6CC90568"/>
    <w:rsid w:val="70995A95"/>
    <w:rsid w:val="760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2020-08-06T07:59:00Z</dcterms:created>
  <dc:creator>NTKO</dc:creator>
  <cp:lastModifiedBy>NTKO</cp:lastModifiedBy>
  <dcterms:modified xsi:type="dcterms:W3CDTF">2020-08-06T09:13:59Z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