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宋体" w:hAnsi="宋体" w:cs="宋体"/>
          <w:sz w:val="36"/>
          <w:szCs w:val="36"/>
        </w:rPr>
      </w:pPr>
      <w:bookmarkStart w:id="2" w:name="_GoBack"/>
      <w:bookmarkStart w:id="0" w:name="_Toc28359022"/>
      <w:bookmarkStart w:id="1" w:name="_Toc35393809"/>
      <w:r>
        <w:rPr>
          <w:rFonts w:hint="eastAsia" w:ascii="宋体" w:hAnsi="宋体" w:cs="宋体"/>
          <w:sz w:val="36"/>
          <w:szCs w:val="36"/>
        </w:rPr>
        <w:t>广西科文招标有限公司永福县职业教育中心教学设备采购（</w:t>
      </w:r>
      <w:r>
        <w:rPr>
          <w:rFonts w:hint="eastAsia" w:ascii="宋体" w:hAnsi="宋体" w:cs="宋体"/>
          <w:sz w:val="36"/>
          <w:szCs w:val="36"/>
          <w:lang w:eastAsia="zh-CN"/>
        </w:rPr>
        <w:t>GLZC2020-J1-260002-GXKW</w:t>
      </w:r>
      <w:r>
        <w:rPr>
          <w:rFonts w:hint="eastAsia" w:ascii="宋体" w:hAnsi="宋体" w:cs="宋体"/>
          <w:sz w:val="36"/>
          <w:szCs w:val="36"/>
        </w:rPr>
        <w:t>）成交结果公告</w:t>
      </w:r>
      <w:bookmarkEnd w:id="2"/>
      <w:bookmarkEnd w:id="0"/>
      <w:bookmarkEnd w:id="1"/>
    </w:p>
    <w:p/>
    <w:p>
      <w:pPr>
        <w:spacing w:line="360" w:lineRule="auto"/>
        <w:rPr>
          <w:rFonts w:hint="eastAsia" w:ascii="宋体" w:hAnsi="宋体" w:eastAsia="宋体" w:cs="宋体"/>
          <w:color w:val="0000FF"/>
          <w:kern w:val="0"/>
          <w:sz w:val="24"/>
          <w:szCs w:val="24"/>
          <w:lang w:eastAsia="zh-CN"/>
        </w:rPr>
      </w:pPr>
      <w:r>
        <w:rPr>
          <w:rFonts w:hint="eastAsia" w:ascii="宋体" w:hAnsi="宋体" w:cs="宋体"/>
          <w:kern w:val="0"/>
          <w:sz w:val="24"/>
          <w:szCs w:val="24"/>
        </w:rPr>
        <w:t>一、项目编号：</w:t>
      </w:r>
      <w:r>
        <w:rPr>
          <w:rFonts w:hint="eastAsia" w:ascii="宋体" w:hAnsi="宋体" w:cs="宋体"/>
          <w:kern w:val="0"/>
          <w:sz w:val="24"/>
          <w:szCs w:val="24"/>
          <w:lang w:eastAsia="zh-CN"/>
        </w:rPr>
        <w:t>GLZC2020-J1-260002-GXKW</w:t>
      </w:r>
      <w:r>
        <w:rPr>
          <w:rFonts w:hint="eastAsia" w:ascii="宋体" w:hAnsi="宋体" w:cs="宋体"/>
          <w:kern w:val="0"/>
          <w:sz w:val="24"/>
          <w:szCs w:val="24"/>
        </w:rPr>
        <w:t>，采购计划文</w:t>
      </w:r>
      <w:r>
        <w:rPr>
          <w:rFonts w:ascii="宋体" w:hAnsi="宋体" w:cs="宋体"/>
          <w:kern w:val="0"/>
          <w:sz w:val="24"/>
          <w:szCs w:val="24"/>
        </w:rPr>
        <w:t>号</w:t>
      </w:r>
      <w:r>
        <w:rPr>
          <w:rFonts w:hint="eastAsia" w:ascii="宋体" w:hAnsi="宋体" w:cs="宋体"/>
          <w:kern w:val="0"/>
          <w:sz w:val="24"/>
          <w:szCs w:val="24"/>
        </w:rPr>
        <w:t>：YFZC2020-J1-00018-001</w:t>
      </w:r>
      <w:r>
        <w:rPr>
          <w:rFonts w:hint="eastAsia" w:ascii="宋体" w:hAnsi="宋体" w:cs="宋体"/>
          <w:kern w:val="0"/>
          <w:sz w:val="24"/>
          <w:szCs w:val="24"/>
          <w:lang w:eastAsia="zh-CN"/>
        </w:rPr>
        <w:t>。</w:t>
      </w:r>
    </w:p>
    <w:p>
      <w:pPr>
        <w:spacing w:line="360" w:lineRule="auto"/>
        <w:rPr>
          <w:rFonts w:ascii="宋体" w:hAnsi="宋体" w:cs="宋体"/>
          <w:kern w:val="0"/>
          <w:sz w:val="24"/>
          <w:szCs w:val="24"/>
          <w:u w:val="single"/>
        </w:rPr>
      </w:pPr>
      <w:r>
        <w:rPr>
          <w:rFonts w:hint="eastAsia" w:ascii="宋体" w:hAnsi="宋体" w:cs="宋体"/>
          <w:kern w:val="0"/>
          <w:sz w:val="24"/>
          <w:szCs w:val="24"/>
        </w:rPr>
        <w:t>二、项目名称：</w:t>
      </w:r>
      <w:r>
        <w:rPr>
          <w:rFonts w:hint="eastAsia" w:ascii="宋体" w:hAnsi="宋体" w:cs="宋体"/>
          <w:kern w:val="0"/>
          <w:sz w:val="24"/>
          <w:szCs w:val="24"/>
          <w:lang w:eastAsia="zh-CN"/>
        </w:rPr>
        <w:t>永福县职业教育中心教学设备采购</w:t>
      </w:r>
    </w:p>
    <w:p>
      <w:pPr>
        <w:spacing w:line="360" w:lineRule="auto"/>
        <w:rPr>
          <w:rFonts w:ascii="宋体" w:hAnsi="宋体" w:cs="宋体"/>
          <w:kern w:val="0"/>
          <w:sz w:val="24"/>
          <w:szCs w:val="24"/>
        </w:rPr>
      </w:pPr>
      <w:r>
        <w:rPr>
          <w:rFonts w:hint="eastAsia" w:ascii="宋体" w:hAnsi="宋体" w:cs="宋体"/>
          <w:kern w:val="0"/>
          <w:sz w:val="24"/>
          <w:szCs w:val="24"/>
        </w:rPr>
        <w:t>三、成交信息：</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供应商名称：</w:t>
      </w:r>
      <w:r>
        <w:rPr>
          <w:rFonts w:hint="eastAsia" w:ascii="宋体" w:hAnsi="宋体" w:eastAsia="宋体" w:cs="宋体"/>
          <w:i w:val="0"/>
          <w:color w:val="000000"/>
          <w:kern w:val="0"/>
          <w:sz w:val="24"/>
          <w:szCs w:val="24"/>
          <w:u w:val="none"/>
          <w:lang w:val="en-US" w:eastAsia="zh-CN" w:bidi="ar"/>
        </w:rPr>
        <w:t>广西奇特乐教学设备有限公司</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供应商地址：南宁市青秀区金湖路26-1号东方国际商务港B座901号</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成交金额：</w:t>
      </w:r>
      <w:r>
        <w:rPr>
          <w:rFonts w:hint="eastAsia" w:ascii="宋体" w:hAnsi="宋体" w:cs="宋体"/>
          <w:kern w:val="0"/>
          <w:sz w:val="24"/>
          <w:szCs w:val="24"/>
          <w:lang w:val="en-US" w:eastAsia="zh-CN"/>
        </w:rPr>
        <w:t>叁拾陆万捌仟元整（¥368000.00）</w:t>
      </w:r>
    </w:p>
    <w:p>
      <w:pPr>
        <w:spacing w:line="360" w:lineRule="auto"/>
        <w:rPr>
          <w:rFonts w:ascii="宋体" w:hAnsi="宋体" w:cs="宋体"/>
          <w:color w:val="auto"/>
          <w:kern w:val="0"/>
          <w:sz w:val="24"/>
          <w:szCs w:val="24"/>
        </w:rPr>
      </w:pPr>
      <w:r>
        <w:rPr>
          <w:rFonts w:hint="eastAsia" w:ascii="宋体" w:hAnsi="宋体" w:cs="宋体"/>
          <w:color w:val="auto"/>
          <w:kern w:val="0"/>
          <w:sz w:val="24"/>
          <w:szCs w:val="24"/>
        </w:rPr>
        <w:t>四、主要标的信息：</w:t>
      </w:r>
    </w:p>
    <w:tbl>
      <w:tblPr>
        <w:tblStyle w:val="6"/>
        <w:tblW w:w="8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954"/>
        <w:gridCol w:w="1673"/>
        <w:gridCol w:w="2130"/>
        <w:gridCol w:w="958"/>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43" w:type="dxa"/>
            <w:vAlign w:val="center"/>
          </w:tcPr>
          <w:p>
            <w:pPr>
              <w:spacing w:line="288" w:lineRule="auto"/>
              <w:jc w:val="center"/>
              <w:rPr>
                <w:rFonts w:ascii="宋体" w:hAnsi="宋体" w:cs="宋体"/>
                <w:color w:val="auto"/>
                <w:kern w:val="0"/>
                <w:sz w:val="24"/>
                <w:szCs w:val="24"/>
              </w:rPr>
            </w:pPr>
            <w:r>
              <w:rPr>
                <w:rFonts w:hint="eastAsia" w:ascii="宋体" w:hAnsi="宋体" w:cs="宋体"/>
                <w:color w:val="auto"/>
                <w:kern w:val="0"/>
                <w:sz w:val="24"/>
                <w:szCs w:val="24"/>
              </w:rPr>
              <w:t>项号</w:t>
            </w:r>
          </w:p>
        </w:tc>
        <w:tc>
          <w:tcPr>
            <w:tcW w:w="1954" w:type="dxa"/>
            <w:vAlign w:val="center"/>
          </w:tcPr>
          <w:p>
            <w:pPr>
              <w:spacing w:line="288" w:lineRule="auto"/>
              <w:jc w:val="center"/>
              <w:rPr>
                <w:rFonts w:ascii="宋体" w:hAnsi="宋体" w:cs="宋体"/>
                <w:color w:val="auto"/>
                <w:kern w:val="0"/>
                <w:sz w:val="24"/>
                <w:szCs w:val="24"/>
              </w:rPr>
            </w:pPr>
            <w:r>
              <w:rPr>
                <w:rFonts w:hint="eastAsia" w:ascii="宋体" w:hAnsi="宋体" w:cs="宋体"/>
                <w:color w:val="auto"/>
                <w:kern w:val="0"/>
                <w:sz w:val="24"/>
                <w:szCs w:val="24"/>
              </w:rPr>
              <w:t>名称</w:t>
            </w:r>
          </w:p>
        </w:tc>
        <w:tc>
          <w:tcPr>
            <w:tcW w:w="1673" w:type="dxa"/>
            <w:vAlign w:val="center"/>
          </w:tcPr>
          <w:p>
            <w:pPr>
              <w:spacing w:line="288" w:lineRule="auto"/>
              <w:jc w:val="center"/>
              <w:rPr>
                <w:rFonts w:ascii="宋体" w:hAnsi="宋体" w:cs="宋体"/>
                <w:color w:val="auto"/>
                <w:kern w:val="0"/>
                <w:sz w:val="24"/>
                <w:szCs w:val="24"/>
              </w:rPr>
            </w:pPr>
            <w:r>
              <w:rPr>
                <w:rFonts w:hint="eastAsia" w:ascii="宋体" w:hAnsi="宋体" w:cs="宋体"/>
                <w:color w:val="auto"/>
                <w:kern w:val="0"/>
                <w:sz w:val="24"/>
                <w:szCs w:val="24"/>
              </w:rPr>
              <w:t>品牌</w:t>
            </w:r>
          </w:p>
        </w:tc>
        <w:tc>
          <w:tcPr>
            <w:tcW w:w="2130" w:type="dxa"/>
            <w:vAlign w:val="center"/>
          </w:tcPr>
          <w:p>
            <w:pPr>
              <w:spacing w:line="288" w:lineRule="auto"/>
              <w:jc w:val="center"/>
              <w:rPr>
                <w:rFonts w:ascii="宋体" w:hAnsi="宋体" w:cs="宋体"/>
                <w:color w:val="auto"/>
                <w:kern w:val="0"/>
                <w:sz w:val="24"/>
                <w:szCs w:val="24"/>
              </w:rPr>
            </w:pPr>
            <w:r>
              <w:rPr>
                <w:rFonts w:hint="eastAsia" w:ascii="宋体" w:hAnsi="宋体" w:cs="宋体"/>
                <w:color w:val="auto"/>
                <w:kern w:val="0"/>
                <w:sz w:val="24"/>
                <w:szCs w:val="24"/>
              </w:rPr>
              <w:t>规格型号</w:t>
            </w:r>
          </w:p>
        </w:tc>
        <w:tc>
          <w:tcPr>
            <w:tcW w:w="958" w:type="dxa"/>
            <w:vAlign w:val="center"/>
          </w:tcPr>
          <w:p>
            <w:pPr>
              <w:spacing w:line="288" w:lineRule="auto"/>
              <w:jc w:val="center"/>
              <w:rPr>
                <w:rFonts w:ascii="宋体" w:hAnsi="宋体" w:cs="宋体"/>
                <w:color w:val="auto"/>
                <w:kern w:val="0"/>
                <w:sz w:val="24"/>
                <w:szCs w:val="24"/>
              </w:rPr>
            </w:pPr>
            <w:r>
              <w:rPr>
                <w:rFonts w:hint="eastAsia" w:ascii="宋体" w:hAnsi="宋体" w:cs="宋体"/>
                <w:color w:val="auto"/>
                <w:kern w:val="0"/>
                <w:sz w:val="24"/>
                <w:szCs w:val="24"/>
              </w:rPr>
              <w:t>数量</w:t>
            </w:r>
          </w:p>
        </w:tc>
        <w:tc>
          <w:tcPr>
            <w:tcW w:w="1449" w:type="dxa"/>
            <w:vAlign w:val="center"/>
          </w:tcPr>
          <w:p>
            <w:pPr>
              <w:spacing w:line="288" w:lineRule="auto"/>
              <w:jc w:val="center"/>
              <w:rPr>
                <w:rFonts w:ascii="宋体" w:hAnsi="宋体" w:cs="宋体"/>
                <w:color w:val="auto"/>
                <w:kern w:val="0"/>
                <w:sz w:val="24"/>
                <w:szCs w:val="24"/>
              </w:rPr>
            </w:pPr>
            <w:r>
              <w:rPr>
                <w:rFonts w:hint="eastAsia" w:ascii="宋体" w:hAnsi="宋体" w:cs="宋体"/>
                <w:color w:val="auto"/>
                <w:kern w:val="0"/>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743" w:type="dxa"/>
            <w:vAlign w:val="center"/>
          </w:tcPr>
          <w:p>
            <w:pPr>
              <w:spacing w:line="440" w:lineRule="exact"/>
              <w:jc w:val="center"/>
              <w:rPr>
                <w:rFonts w:ascii="宋体" w:hAnsi="宋体" w:cs="宋体"/>
                <w:color w:val="auto"/>
                <w:kern w:val="0"/>
                <w:sz w:val="24"/>
                <w:szCs w:val="24"/>
              </w:rPr>
            </w:pPr>
            <w:r>
              <w:rPr>
                <w:rFonts w:hint="eastAsia" w:ascii="宋体" w:hAnsi="宋体" w:cs="宋体"/>
                <w:szCs w:val="21"/>
              </w:rPr>
              <w:t>1</w:t>
            </w:r>
          </w:p>
        </w:tc>
        <w:tc>
          <w:tcPr>
            <w:tcW w:w="1954" w:type="dxa"/>
            <w:vAlign w:val="center"/>
          </w:tcPr>
          <w:p>
            <w:pPr>
              <w:spacing w:line="440" w:lineRule="exact"/>
              <w:jc w:val="center"/>
              <w:rPr>
                <w:rFonts w:ascii="宋体" w:hAnsi="宋体" w:cs="宋体"/>
                <w:color w:val="auto"/>
                <w:kern w:val="0"/>
                <w:sz w:val="24"/>
                <w:szCs w:val="24"/>
              </w:rPr>
            </w:pPr>
            <w:r>
              <w:rPr>
                <w:rFonts w:hint="eastAsia" w:ascii="宋体" w:hAnsi="宋体" w:cs="宋体"/>
                <w:bCs/>
                <w:szCs w:val="21"/>
              </w:rPr>
              <w:t>普通车床</w:t>
            </w:r>
          </w:p>
        </w:tc>
        <w:tc>
          <w:tcPr>
            <w:tcW w:w="1673" w:type="dxa"/>
            <w:vAlign w:val="center"/>
          </w:tcPr>
          <w:p>
            <w:pPr>
              <w:spacing w:line="288"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盛豪机床</w:t>
            </w:r>
          </w:p>
        </w:tc>
        <w:tc>
          <w:tcPr>
            <w:tcW w:w="2130" w:type="dxa"/>
            <w:vAlign w:val="center"/>
          </w:tcPr>
          <w:p>
            <w:pPr>
              <w:spacing w:line="288"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C6150A/1500</w:t>
            </w:r>
          </w:p>
        </w:tc>
        <w:tc>
          <w:tcPr>
            <w:tcW w:w="958" w:type="dxa"/>
            <w:vAlign w:val="center"/>
          </w:tcPr>
          <w:p>
            <w:pPr>
              <w:widowControl/>
              <w:spacing w:line="288" w:lineRule="auto"/>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8台</w:t>
            </w:r>
          </w:p>
        </w:tc>
        <w:tc>
          <w:tcPr>
            <w:tcW w:w="1449" w:type="dxa"/>
            <w:vAlign w:val="center"/>
          </w:tcPr>
          <w:p>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46000.00</w:t>
            </w:r>
          </w:p>
        </w:tc>
      </w:tr>
    </w:tbl>
    <w:p>
      <w:pPr>
        <w:spacing w:line="360" w:lineRule="auto"/>
        <w:rPr>
          <w:rFonts w:ascii="宋体" w:hAnsi="宋体" w:cs="宋体"/>
          <w:color w:val="auto"/>
          <w:kern w:val="0"/>
          <w:sz w:val="24"/>
          <w:szCs w:val="24"/>
        </w:rPr>
      </w:pPr>
      <w:r>
        <w:rPr>
          <w:rFonts w:hint="eastAsia" w:ascii="宋体" w:hAnsi="宋体" w:cs="宋体"/>
          <w:color w:val="auto"/>
          <w:kern w:val="0"/>
          <w:sz w:val="24"/>
          <w:szCs w:val="24"/>
        </w:rPr>
        <w:t>五、评审专家名单：</w:t>
      </w:r>
      <w:r>
        <w:rPr>
          <w:rFonts w:hint="eastAsia" w:ascii="宋体" w:hAnsi="宋体" w:cs="宋体"/>
          <w:color w:val="auto"/>
          <w:kern w:val="0"/>
          <w:sz w:val="24"/>
          <w:szCs w:val="24"/>
          <w:lang w:eastAsia="zh-CN"/>
        </w:rPr>
        <w:t>黄晓清</w:t>
      </w:r>
      <w:r>
        <w:rPr>
          <w:rFonts w:hint="eastAsia" w:ascii="宋体" w:hAnsi="宋体" w:cs="宋体"/>
          <w:color w:val="auto"/>
          <w:kern w:val="0"/>
          <w:sz w:val="24"/>
          <w:szCs w:val="24"/>
        </w:rPr>
        <w:t>（组长）、</w:t>
      </w:r>
      <w:r>
        <w:rPr>
          <w:rFonts w:hint="eastAsia" w:ascii="宋体" w:hAnsi="宋体" w:cs="宋体"/>
          <w:color w:val="auto"/>
          <w:kern w:val="0"/>
          <w:sz w:val="24"/>
          <w:szCs w:val="24"/>
          <w:lang w:eastAsia="zh-CN"/>
        </w:rPr>
        <w:t>程柳</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林翔</w:t>
      </w:r>
      <w:r>
        <w:rPr>
          <w:rFonts w:hint="eastAsia" w:ascii="宋体" w:hAnsi="宋体" w:cs="宋体"/>
          <w:color w:val="auto"/>
          <w:kern w:val="0"/>
          <w:sz w:val="24"/>
          <w:szCs w:val="24"/>
        </w:rPr>
        <w:t>（采购人代表）</w:t>
      </w:r>
    </w:p>
    <w:p>
      <w:pPr>
        <w:spacing w:line="360" w:lineRule="auto"/>
        <w:rPr>
          <w:rFonts w:ascii="宋体" w:hAnsi="宋体" w:cs="宋体"/>
          <w:color w:val="auto"/>
          <w:kern w:val="0"/>
          <w:sz w:val="24"/>
          <w:szCs w:val="24"/>
        </w:rPr>
      </w:pPr>
      <w:r>
        <w:rPr>
          <w:rFonts w:hint="eastAsia" w:ascii="宋体" w:hAnsi="宋体" w:cs="宋体"/>
          <w:color w:val="auto"/>
          <w:kern w:val="0"/>
          <w:sz w:val="24"/>
          <w:szCs w:val="24"/>
        </w:rPr>
        <w:t>六、代理服务收费标准及金额</w:t>
      </w:r>
    </w:p>
    <w:p>
      <w:pPr>
        <w:pStyle w:val="2"/>
        <w:spacing w:line="360" w:lineRule="auto"/>
        <w:rPr>
          <w:rFonts w:ascii="宋体" w:hAnsi="宋体" w:cs="宋体"/>
          <w:color w:val="auto"/>
          <w:kern w:val="0"/>
          <w:sz w:val="24"/>
          <w:szCs w:val="24"/>
        </w:rPr>
      </w:pPr>
      <w:r>
        <w:rPr>
          <w:rFonts w:hint="eastAsia" w:ascii="宋体" w:hAnsi="宋体" w:cs="宋体"/>
          <w:color w:val="auto"/>
          <w:sz w:val="24"/>
          <w:szCs w:val="24"/>
        </w:rPr>
        <w:t>代理费收费标准</w:t>
      </w:r>
      <w:r>
        <w:rPr>
          <w:rFonts w:hint="eastAsia" w:ascii="宋体" w:hAnsi="宋体" w:cs="宋体"/>
          <w:color w:val="auto"/>
          <w:kern w:val="0"/>
          <w:sz w:val="24"/>
          <w:szCs w:val="24"/>
        </w:rPr>
        <w:t>：成交供应商领取成交通知书前，参照计价格[2002]1980号《招标代理服务收费管理暂行办法》货物类收费标准向广西科文招标有限公司一次性付清代理服务费。收费金额：¥5520</w:t>
      </w:r>
      <w:r>
        <w:rPr>
          <w:rFonts w:hint="eastAsia" w:ascii="宋体" w:hAnsi="宋体" w:cs="宋体"/>
          <w:color w:val="auto"/>
          <w:kern w:val="0"/>
          <w:sz w:val="24"/>
          <w:szCs w:val="24"/>
          <w:lang w:val="en-US" w:eastAsia="zh-CN"/>
        </w:rPr>
        <w:t>.00</w:t>
      </w:r>
      <w:r>
        <w:rPr>
          <w:rFonts w:hint="eastAsia" w:ascii="宋体" w:hAnsi="宋体" w:cs="宋体"/>
          <w:color w:val="auto"/>
          <w:kern w:val="0"/>
          <w:sz w:val="24"/>
          <w:szCs w:val="24"/>
        </w:rPr>
        <w:t>元。</w:t>
      </w:r>
    </w:p>
    <w:p>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lang w:eastAsia="zh-CN"/>
        </w:rPr>
        <w:t>七</w:t>
      </w:r>
      <w:r>
        <w:rPr>
          <w:rFonts w:hint="eastAsia" w:ascii="宋体" w:hAnsi="宋体" w:cs="宋体"/>
          <w:color w:val="auto"/>
          <w:kern w:val="0"/>
          <w:sz w:val="24"/>
          <w:szCs w:val="24"/>
        </w:rPr>
        <w:t>、公告期限</w:t>
      </w:r>
    </w:p>
    <w:p>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自本公告发布之日起1个工作日。</w:t>
      </w:r>
    </w:p>
    <w:p>
      <w:pPr>
        <w:spacing w:line="360" w:lineRule="auto"/>
        <w:rPr>
          <w:rFonts w:ascii="宋体" w:hAnsi="宋体" w:cs="宋体"/>
          <w:color w:val="auto"/>
          <w:kern w:val="0"/>
          <w:sz w:val="24"/>
          <w:szCs w:val="24"/>
        </w:rPr>
      </w:pPr>
      <w:r>
        <w:rPr>
          <w:rFonts w:hint="eastAsia" w:ascii="宋体" w:hAnsi="宋体" w:cs="宋体"/>
          <w:color w:val="auto"/>
          <w:kern w:val="0"/>
          <w:sz w:val="24"/>
          <w:szCs w:val="24"/>
          <w:lang w:eastAsia="zh-CN"/>
        </w:rPr>
        <w:t>八、</w:t>
      </w:r>
      <w:r>
        <w:rPr>
          <w:rFonts w:hint="eastAsia" w:ascii="宋体" w:hAnsi="宋体" w:cs="宋体"/>
          <w:color w:val="auto"/>
          <w:kern w:val="0"/>
          <w:sz w:val="24"/>
          <w:szCs w:val="24"/>
        </w:rPr>
        <w:t>其他补充事宜</w:t>
      </w:r>
    </w:p>
    <w:p>
      <w:pPr>
        <w:pStyle w:val="2"/>
        <w:spacing w:line="360" w:lineRule="auto"/>
        <w:ind w:firstLine="480" w:firstLineChars="200"/>
        <w:rPr>
          <w:color w:val="auto"/>
        </w:rPr>
      </w:pPr>
      <w:r>
        <w:rPr>
          <w:rFonts w:hint="eastAsia" w:ascii="宋体" w:hAnsi="宋体" w:cs="宋体"/>
          <w:color w:val="auto"/>
          <w:kern w:val="0"/>
          <w:sz w:val="24"/>
          <w:szCs w:val="24"/>
        </w:rPr>
        <w:t>1.信息公告发布媒体：</w:t>
      </w:r>
      <w:r>
        <w:rPr>
          <w:rFonts w:hint="eastAsia" w:ascii="宋体" w:hAnsi="宋体" w:cs="宋体"/>
          <w:color w:val="auto"/>
          <w:kern w:val="0"/>
          <w:sz w:val="24"/>
          <w:szCs w:val="24"/>
          <w:lang w:val="en-US" w:eastAsia="zh-CN"/>
        </w:rPr>
        <w:t>http://www.ccgp.gov.cn（中国政府采购网）、 http://zfcg.gxzf.gov.cn（广西壮族自治区政府采购网）、</w:t>
      </w:r>
      <w:r>
        <w:rPr>
          <w:rFonts w:hint="eastAsia" w:ascii="宋体" w:hAnsi="宋体" w:cs="宋体"/>
          <w:color w:val="auto"/>
          <w:kern w:val="0"/>
          <w:sz w:val="24"/>
          <w:szCs w:val="24"/>
        </w:rPr>
        <w:t>http://gl.zfcg.zcygov.cn/</w:t>
      </w:r>
      <w:r>
        <w:rPr>
          <w:rFonts w:hint="eastAsia" w:ascii="宋体" w:hAnsi="宋体" w:cs="宋体"/>
          <w:color w:val="auto"/>
          <w:kern w:val="0"/>
          <w:sz w:val="24"/>
          <w:szCs w:val="24"/>
          <w:lang w:val="en-US" w:eastAsia="zh-CN"/>
        </w:rPr>
        <w:t>（桂林市政府采购网）、</w:t>
      </w:r>
      <w:r>
        <w:rPr>
          <w:rFonts w:hint="eastAsia" w:ascii="宋体" w:hAnsi="宋体" w:cs="宋体"/>
          <w:color w:val="auto"/>
          <w:kern w:val="0"/>
          <w:sz w:val="24"/>
          <w:szCs w:val="24"/>
          <w:lang w:val="en-US" w:eastAsia="zh-CN"/>
        </w:rPr>
        <w:fldChar w:fldCharType="begin"/>
      </w:r>
      <w:r>
        <w:rPr>
          <w:rFonts w:hint="eastAsia" w:ascii="宋体" w:hAnsi="宋体" w:cs="宋体"/>
          <w:color w:val="auto"/>
          <w:kern w:val="0"/>
          <w:sz w:val="24"/>
          <w:szCs w:val="24"/>
          <w:lang w:val="en-US" w:eastAsia="zh-CN"/>
        </w:rPr>
        <w:instrText xml:space="preserve"> HYPERLINK "http://glggzy.org.cn/" </w:instrText>
      </w:r>
      <w:r>
        <w:rPr>
          <w:rFonts w:hint="eastAsia" w:ascii="宋体" w:hAnsi="宋体" w:cs="宋体"/>
          <w:color w:val="auto"/>
          <w:kern w:val="0"/>
          <w:sz w:val="24"/>
          <w:szCs w:val="24"/>
          <w:lang w:val="en-US" w:eastAsia="zh-CN"/>
        </w:rPr>
        <w:fldChar w:fldCharType="separate"/>
      </w:r>
      <w:r>
        <w:rPr>
          <w:rFonts w:hint="eastAsia" w:ascii="宋体" w:hAnsi="宋体" w:cs="宋体"/>
          <w:color w:val="auto"/>
          <w:kern w:val="0"/>
          <w:sz w:val="24"/>
          <w:szCs w:val="24"/>
        </w:rPr>
        <w:t>http://glggzy.org.cn</w:t>
      </w:r>
      <w:r>
        <w:rPr>
          <w:rFonts w:hint="eastAsia" w:ascii="宋体" w:hAnsi="宋体" w:cs="宋体"/>
          <w:color w:val="auto"/>
          <w:kern w:val="0"/>
          <w:sz w:val="24"/>
          <w:szCs w:val="24"/>
          <w:lang w:val="en-US" w:eastAsia="zh-CN"/>
        </w:rPr>
        <w:fldChar w:fldCharType="end"/>
      </w:r>
      <w:r>
        <w:rPr>
          <w:rFonts w:hint="eastAsia" w:ascii="宋体" w:hAnsi="宋体" w:cs="宋体"/>
          <w:color w:val="auto"/>
          <w:kern w:val="0"/>
          <w:sz w:val="24"/>
          <w:szCs w:val="24"/>
          <w:lang w:val="en-US" w:eastAsia="zh-CN"/>
        </w:rPr>
        <w:t>（桂林市公共资源交易中心）</w:t>
      </w:r>
      <w:r>
        <w:rPr>
          <w:rFonts w:hint="eastAsia" w:ascii="宋体" w:hAnsi="宋体" w:cs="宋体"/>
          <w:color w:val="auto"/>
          <w:kern w:val="0"/>
          <w:sz w:val="24"/>
          <w:szCs w:val="24"/>
        </w:rPr>
        <w:t>。</w:t>
      </w:r>
    </w:p>
    <w:p>
      <w:pPr>
        <w:pStyle w:val="2"/>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2.供应商认为成交结果使自己的权益受到损害的，可以在成交公告期限届满之日起七个工作日内以书面形式向永福县职业教育中心或广西科文招标有限公司提出质疑，逾期将不再受理。</w:t>
      </w:r>
    </w:p>
    <w:p>
      <w:pPr>
        <w:spacing w:line="360" w:lineRule="auto"/>
        <w:rPr>
          <w:rFonts w:ascii="宋体" w:hAnsi="宋体" w:cs="宋体"/>
          <w:color w:val="auto"/>
          <w:kern w:val="0"/>
          <w:sz w:val="24"/>
          <w:szCs w:val="24"/>
        </w:rPr>
      </w:pPr>
      <w:r>
        <w:rPr>
          <w:rFonts w:hint="eastAsia" w:ascii="宋体" w:hAnsi="宋体" w:cs="宋体"/>
          <w:color w:val="auto"/>
          <w:kern w:val="0"/>
          <w:sz w:val="24"/>
          <w:szCs w:val="24"/>
          <w:lang w:eastAsia="zh-CN"/>
        </w:rPr>
        <w:t>九</w:t>
      </w:r>
      <w:r>
        <w:rPr>
          <w:rFonts w:hint="eastAsia" w:ascii="宋体" w:hAnsi="宋体" w:cs="宋体"/>
          <w:color w:val="auto"/>
          <w:kern w:val="0"/>
          <w:sz w:val="24"/>
          <w:szCs w:val="24"/>
        </w:rPr>
        <w:t>、凡对本次公告内容提出询问，请按以下方式联系。</w:t>
      </w:r>
    </w:p>
    <w:p>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1、采购人信息</w:t>
      </w:r>
    </w:p>
    <w:p>
      <w:pPr>
        <w:spacing w:line="360" w:lineRule="auto"/>
        <w:ind w:firstLine="720" w:firstLineChars="300"/>
        <w:rPr>
          <w:rFonts w:hint="eastAsia" w:ascii="宋体" w:hAnsi="宋体" w:cs="宋体"/>
          <w:color w:val="auto"/>
          <w:kern w:val="0"/>
          <w:sz w:val="24"/>
          <w:szCs w:val="24"/>
        </w:rPr>
      </w:pPr>
      <w:r>
        <w:rPr>
          <w:rFonts w:hint="eastAsia" w:ascii="宋体" w:hAnsi="宋体" w:cs="宋体"/>
          <w:color w:val="auto"/>
          <w:kern w:val="0"/>
          <w:sz w:val="24"/>
          <w:szCs w:val="24"/>
        </w:rPr>
        <w:t>名称：永福县职业教育中心</w:t>
      </w:r>
    </w:p>
    <w:p>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 xml:space="preserve">  地址：桂林永福县苏桥工业园区永福县职业教育中心</w:t>
      </w:r>
    </w:p>
    <w:p>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 xml:space="preserve">  联系人：林翔      联系电话：13878328963</w:t>
      </w:r>
    </w:p>
    <w:p>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2、采购代理机构信息</w:t>
      </w:r>
    </w:p>
    <w:p>
      <w:pPr>
        <w:spacing w:line="360" w:lineRule="auto"/>
        <w:ind w:firstLine="720" w:firstLineChars="300"/>
        <w:rPr>
          <w:rFonts w:hint="eastAsia" w:ascii="宋体" w:hAnsi="宋体" w:cs="宋体"/>
          <w:color w:val="auto"/>
          <w:kern w:val="0"/>
          <w:sz w:val="24"/>
          <w:szCs w:val="24"/>
        </w:rPr>
      </w:pPr>
      <w:r>
        <w:rPr>
          <w:rFonts w:hint="eastAsia" w:ascii="宋体" w:hAnsi="宋体" w:cs="宋体"/>
          <w:color w:val="auto"/>
          <w:kern w:val="0"/>
          <w:sz w:val="24"/>
          <w:szCs w:val="24"/>
        </w:rPr>
        <w:t>名称：广西科文招标有限公司</w:t>
      </w:r>
    </w:p>
    <w:p>
      <w:pPr>
        <w:spacing w:line="360" w:lineRule="auto"/>
        <w:ind w:firstLine="720" w:firstLineChars="300"/>
        <w:rPr>
          <w:rFonts w:hint="eastAsia" w:ascii="宋体" w:hAnsi="宋体" w:cs="宋体"/>
          <w:color w:val="auto"/>
          <w:kern w:val="0"/>
          <w:sz w:val="24"/>
          <w:szCs w:val="24"/>
        </w:rPr>
      </w:pPr>
      <w:r>
        <w:rPr>
          <w:rFonts w:hint="eastAsia" w:ascii="宋体" w:hAnsi="宋体" w:cs="宋体"/>
          <w:color w:val="auto"/>
          <w:kern w:val="0"/>
          <w:sz w:val="24"/>
          <w:szCs w:val="24"/>
        </w:rPr>
        <w:t>地址：桂林市七星区穿山东路41号彰泰•天街V+国际中心1#楼八层802号</w:t>
      </w:r>
    </w:p>
    <w:p>
      <w:pPr>
        <w:spacing w:line="360" w:lineRule="auto"/>
        <w:ind w:firstLine="720" w:firstLineChars="300"/>
        <w:rPr>
          <w:rFonts w:hint="eastAsia" w:ascii="宋体" w:hAnsi="宋体" w:cs="宋体"/>
          <w:color w:val="auto"/>
          <w:kern w:val="0"/>
          <w:sz w:val="24"/>
          <w:szCs w:val="24"/>
        </w:rPr>
      </w:pPr>
      <w:r>
        <w:rPr>
          <w:rFonts w:hint="eastAsia" w:ascii="宋体" w:hAnsi="宋体" w:cs="宋体"/>
          <w:color w:val="auto"/>
          <w:kern w:val="0"/>
          <w:sz w:val="24"/>
          <w:szCs w:val="24"/>
        </w:rPr>
        <w:t>项目方式：刘巧云，联系电话：0773－2860696，传真：0773-2860696</w:t>
      </w:r>
    </w:p>
    <w:p>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3、项目联系方式</w:t>
      </w:r>
    </w:p>
    <w:p>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 xml:space="preserve">  项目联系人：刘巧云</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 xml:space="preserve">  电话：0773-2860696</w:t>
      </w:r>
    </w:p>
    <w:p>
      <w:pPr>
        <w:widowControl/>
        <w:spacing w:after="55" w:line="360" w:lineRule="auto"/>
        <w:ind w:firstLine="6384" w:firstLineChars="2660"/>
        <w:jc w:val="left"/>
        <w:rPr>
          <w:rFonts w:ascii="宋体" w:hAnsi="宋体" w:cs="宋体"/>
          <w:color w:val="auto"/>
          <w:kern w:val="0"/>
          <w:sz w:val="24"/>
          <w:szCs w:val="24"/>
        </w:rPr>
      </w:pPr>
    </w:p>
    <w:p>
      <w:pPr>
        <w:widowControl/>
        <w:spacing w:after="55" w:line="360" w:lineRule="auto"/>
        <w:ind w:firstLine="6384" w:firstLineChars="2660"/>
        <w:jc w:val="left"/>
        <w:rPr>
          <w:rFonts w:ascii="宋体" w:hAnsi="宋体" w:cs="宋体"/>
          <w:color w:val="auto"/>
          <w:kern w:val="0"/>
          <w:sz w:val="24"/>
          <w:szCs w:val="24"/>
        </w:rPr>
      </w:pPr>
      <w:r>
        <w:rPr>
          <w:rFonts w:hint="eastAsia" w:ascii="宋体" w:hAnsi="宋体" w:cs="宋体"/>
          <w:color w:val="auto"/>
          <w:kern w:val="0"/>
          <w:sz w:val="24"/>
          <w:szCs w:val="24"/>
        </w:rPr>
        <w:t>广西科文招标有限公司</w:t>
      </w:r>
    </w:p>
    <w:p>
      <w:pPr>
        <w:widowControl/>
        <w:spacing w:after="55" w:line="360" w:lineRule="auto"/>
        <w:ind w:firstLine="6864" w:firstLineChars="2860"/>
        <w:jc w:val="left"/>
        <w:rPr>
          <w:rFonts w:ascii="宋体" w:hAnsi="宋体" w:cs="宋体"/>
          <w:color w:val="auto"/>
          <w:kern w:val="0"/>
          <w:sz w:val="24"/>
          <w:szCs w:val="24"/>
        </w:rPr>
      </w:pPr>
      <w:r>
        <w:rPr>
          <w:rFonts w:hint="eastAsia" w:ascii="宋体" w:hAnsi="宋体" w:cs="宋体"/>
          <w:color w:val="auto"/>
          <w:kern w:val="0"/>
          <w:sz w:val="24"/>
          <w:szCs w:val="24"/>
        </w:rPr>
        <w:t>2020年</w:t>
      </w: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日</w:t>
      </w:r>
    </w:p>
    <w:p>
      <w:pPr>
        <w:spacing w:line="360" w:lineRule="auto"/>
        <w:rPr>
          <w:rFonts w:ascii="宋体" w:hAnsi="宋体" w:cs="宋体"/>
          <w:color w:val="auto"/>
          <w:kern w:val="0"/>
          <w:sz w:val="24"/>
          <w:szCs w:val="24"/>
        </w:rPr>
      </w:pPr>
      <w:r>
        <w:rPr>
          <w:rFonts w:hint="eastAsia" w:ascii="宋体" w:hAnsi="宋体" w:cs="宋体"/>
          <w:color w:val="auto"/>
          <w:kern w:val="0"/>
          <w:sz w:val="24"/>
          <w:szCs w:val="24"/>
        </w:rPr>
        <w:t xml:space="preserve"> </w:t>
      </w:r>
    </w:p>
    <w:sectPr>
      <w:pgSz w:w="11906" w:h="16838"/>
      <w:pgMar w:top="820" w:right="1486" w:bottom="89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632A3"/>
    <w:rsid w:val="00112C0E"/>
    <w:rsid w:val="00212CD0"/>
    <w:rsid w:val="00F153CF"/>
    <w:rsid w:val="00F3557E"/>
    <w:rsid w:val="1A49539F"/>
    <w:rsid w:val="1CE632A3"/>
    <w:rsid w:val="1F1B156A"/>
    <w:rsid w:val="2C1A6B78"/>
    <w:rsid w:val="3477654D"/>
    <w:rsid w:val="38E672E8"/>
    <w:rsid w:val="4A872E6C"/>
    <w:rsid w:val="4DC11029"/>
    <w:rsid w:val="780B0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Plain Text"/>
    <w:basedOn w:val="1"/>
    <w:qFormat/>
    <w:uiPriority w:val="0"/>
    <w:rPr>
      <w:rFonts w:ascii="宋体" w:hAnsi="Courier New" w:eastAsiaTheme="minorEastAsia" w:cstheme="minorBidi"/>
      <w:szCs w:val="2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315</Words>
  <Characters>1797</Characters>
  <Lines>14</Lines>
  <Paragraphs>4</Paragraphs>
  <TotalTime>17</TotalTime>
  <ScaleCrop>false</ScaleCrop>
  <LinksUpToDate>false</LinksUpToDate>
  <CharactersWithSpaces>2108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2020-06-30T08:10:00Z</dcterms:created>
  <dc:creator>Administrator</dc:creator>
  <cp:lastModifiedBy>Administrator</cp:lastModifiedBy>
  <cp:lastPrinted>2020-08-05T01:34:02Z</cp:lastPrinted>
  <dcterms:modified xsi:type="dcterms:W3CDTF">2020-08-05T01:47:51Z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