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color w:val="000000" w:themeColor="text1"/>
          <w:sz w:val="30"/>
          <w:szCs w:val="30"/>
          <w:lang w:val="en-US" w:eastAsia="zh-CN"/>
          <w14:textFill>
            <w14:solidFill>
              <w14:schemeClr w14:val="tx1"/>
            </w14:solidFill>
          </w14:textFill>
        </w:rPr>
      </w:pPr>
      <w:r>
        <w:rPr>
          <w:rFonts w:hint="eastAsia" w:ascii="宋体" w:hAnsi="宋体"/>
          <w:b/>
          <w:bCs/>
          <w:color w:val="000000" w:themeColor="text1"/>
          <w:sz w:val="30"/>
          <w:szCs w:val="30"/>
          <w:lang w:val="en-US" w:eastAsia="zh-CN"/>
          <w14:textFill>
            <w14:solidFill>
              <w14:schemeClr w14:val="tx1"/>
            </w14:solidFill>
          </w14:textFill>
        </w:rPr>
        <w:t>附件（简要技术需求或服务要求）</w:t>
      </w:r>
    </w:p>
    <w:p>
      <w:pPr>
        <w:outlineLvl w:val="0"/>
        <w:rPr>
          <w:rFonts w:hint="eastAsia" w:ascii="宋体" w:hAnsi="宋体"/>
          <w:b/>
          <w:bCs/>
          <w:color w:val="000000" w:themeColor="text1"/>
          <w:sz w:val="30"/>
          <w:szCs w:val="30"/>
          <w:lang w:val="en-US" w:eastAsia="zh-CN"/>
          <w14:textFill>
            <w14:solidFill>
              <w14:schemeClr w14:val="tx1"/>
            </w14:solidFill>
          </w14:textFill>
        </w:rPr>
      </w:pPr>
      <w:r>
        <w:rPr>
          <w:rFonts w:hint="eastAsia" w:ascii="宋体" w:hAnsi="宋体"/>
          <w:b/>
          <w:bCs/>
          <w:color w:val="000000" w:themeColor="text1"/>
          <w:sz w:val="30"/>
          <w:szCs w:val="30"/>
          <w:lang w:val="en-US" w:eastAsia="zh-CN"/>
          <w14:textFill>
            <w14:solidFill>
              <w14:schemeClr w14:val="tx1"/>
            </w14:solidFill>
          </w14:textFill>
        </w:rPr>
        <w:t>具体内容详见本项目招标文件</w:t>
      </w:r>
    </w:p>
    <w:p>
      <w:pPr>
        <w:outlineLvl w:val="0"/>
        <w:rPr>
          <w:rFonts w:ascii="宋体" w:hAnsi="宋体"/>
          <w:b/>
        </w:rPr>
      </w:pPr>
      <w:r>
        <w:rPr>
          <w:rFonts w:ascii="宋体" w:hAnsi="宋体"/>
          <w:b/>
        </w:rPr>
        <w:t>A</w:t>
      </w:r>
      <w:r>
        <w:rPr>
          <w:rFonts w:hint="eastAsia" w:ascii="宋体" w:hAnsi="宋体"/>
          <w:b/>
        </w:rPr>
        <w:t>分标</w:t>
      </w:r>
    </w:p>
    <w:tbl>
      <w:tblPr>
        <w:tblStyle w:val="11"/>
        <w:tblpPr w:leftFromText="180" w:rightFromText="180" w:vertAnchor="text" w:horzAnchor="page" w:tblpX="1167" w:tblpY="365"/>
        <w:tblOverlap w:val="never"/>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159"/>
        <w:gridCol w:w="794"/>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96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b/>
                <w:szCs w:val="22"/>
              </w:rPr>
            </w:pPr>
            <w:r>
              <w:rPr>
                <w:rFonts w:hint="eastAsia" w:ascii="宋体" w:hAnsi="宋体" w:cs="宋体"/>
                <w:b/>
                <w:szCs w:val="21"/>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tcBorders>
              <w:top w:val="single" w:color="auto" w:sz="4" w:space="0"/>
              <w:left w:val="single" w:color="auto" w:sz="4" w:space="0"/>
              <w:bottom w:val="single" w:color="auto" w:sz="4" w:space="0"/>
              <w:right w:val="single" w:color="auto" w:sz="4" w:space="0"/>
            </w:tcBorders>
            <w:vAlign w:val="center"/>
          </w:tcPr>
          <w:p>
            <w:pPr>
              <w:jc w:val="center"/>
              <w:rPr>
                <w:b/>
                <w:szCs w:val="22"/>
              </w:rPr>
            </w:pPr>
            <w:r>
              <w:rPr>
                <w:rFonts w:hint="eastAsia"/>
                <w:b/>
                <w:szCs w:val="22"/>
              </w:rPr>
              <w:t>项号</w:t>
            </w:r>
          </w:p>
        </w:tc>
        <w:tc>
          <w:tcPr>
            <w:tcW w:w="1159" w:type="dxa"/>
            <w:tcBorders>
              <w:top w:val="single" w:color="auto" w:sz="4" w:space="0"/>
              <w:left w:val="single" w:color="auto" w:sz="4" w:space="0"/>
              <w:bottom w:val="single" w:color="auto" w:sz="4" w:space="0"/>
              <w:right w:val="single" w:color="auto" w:sz="4" w:space="0"/>
            </w:tcBorders>
            <w:vAlign w:val="center"/>
          </w:tcPr>
          <w:p>
            <w:pPr>
              <w:rPr>
                <w:b/>
                <w:szCs w:val="22"/>
              </w:rPr>
            </w:pPr>
            <w:r>
              <w:rPr>
                <w:rFonts w:hint="eastAsia"/>
                <w:b/>
                <w:szCs w:val="22"/>
              </w:rPr>
              <w:t>货物（标的）名称</w:t>
            </w:r>
          </w:p>
        </w:tc>
        <w:tc>
          <w:tcPr>
            <w:tcW w:w="794" w:type="dxa"/>
            <w:tcBorders>
              <w:top w:val="single" w:color="auto" w:sz="4" w:space="0"/>
              <w:left w:val="single" w:color="auto" w:sz="4" w:space="0"/>
              <w:bottom w:val="single" w:color="auto" w:sz="4" w:space="0"/>
              <w:right w:val="single" w:color="auto" w:sz="4" w:space="0"/>
            </w:tcBorders>
            <w:vAlign w:val="center"/>
          </w:tcPr>
          <w:p>
            <w:pPr>
              <w:tabs>
                <w:tab w:val="left" w:pos="768"/>
              </w:tabs>
              <w:jc w:val="center"/>
              <w:rPr>
                <w:b/>
                <w:szCs w:val="22"/>
              </w:rPr>
            </w:pPr>
            <w:r>
              <w:rPr>
                <w:rFonts w:hint="eastAsia"/>
                <w:b/>
                <w:szCs w:val="22"/>
              </w:rPr>
              <w:t>数量</w:t>
            </w:r>
          </w:p>
        </w:tc>
        <w:tc>
          <w:tcPr>
            <w:tcW w:w="7202"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宋体" w:hAnsi="宋体" w:cs="宋体"/>
                <w:b/>
                <w:szCs w:val="21"/>
              </w:rPr>
            </w:pPr>
            <w:r>
              <w:rPr>
                <w:rFonts w:hint="eastAsia" w:ascii="宋体" w:hAnsi="宋体" w:cs="宋体"/>
                <w:b/>
                <w:bCs/>
                <w:szCs w:val="21"/>
              </w:rPr>
              <w:t>主要技术参数及性能（配置）要求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智能制造自动化生产线</w:t>
            </w:r>
          </w:p>
        </w:tc>
        <w:tc>
          <w:tcPr>
            <w:tcW w:w="7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仿宋" w:hAnsi="仿宋" w:eastAsia="仿宋" w:cs="仿宋"/>
                <w:kern w:val="0"/>
                <w:sz w:val="22"/>
                <w:szCs w:val="22"/>
              </w:rPr>
              <w:t>2</w:t>
            </w:r>
            <w:r>
              <w:rPr>
                <w:rFonts w:hint="eastAsia" w:ascii="仿宋" w:hAnsi="仿宋" w:eastAsia="仿宋" w:cs="仿宋"/>
                <w:kern w:val="0"/>
                <w:sz w:val="22"/>
                <w:szCs w:val="22"/>
              </w:rPr>
              <w:t>套</w:t>
            </w:r>
          </w:p>
        </w:tc>
        <w:tc>
          <w:tcPr>
            <w:tcW w:w="7202"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以下为每套的要求：</w:t>
            </w:r>
          </w:p>
          <w:p>
            <w:pPr>
              <w:adjustRightInd w:val="0"/>
              <w:snapToGrid w:val="0"/>
              <w:ind w:firstLine="420" w:firstLineChars="200"/>
              <w:rPr>
                <w:szCs w:val="21"/>
              </w:rPr>
            </w:pPr>
            <w:r>
              <w:rPr>
                <w:rFonts w:hint="eastAsia"/>
                <w:szCs w:val="21"/>
              </w:rPr>
              <w:t>系统要求是以“设备自动化</w:t>
            </w:r>
            <w:r>
              <w:rPr>
                <w:szCs w:val="21"/>
              </w:rPr>
              <w:t>+生产精益化+管理信息化+人工高效化”为构建理念，融合工业机器人技术、智能制造仿真技术、数字化设计技术、数控加工技术、RFID</w:t>
            </w:r>
            <w:r>
              <w:rPr>
                <w:rFonts w:hint="eastAsia"/>
                <w:szCs w:val="21"/>
              </w:rPr>
              <w:t>等</w:t>
            </w:r>
            <w:r>
              <w:rPr>
                <w:szCs w:val="21"/>
              </w:rPr>
              <w:t>工业物联网技术、智能制造信息化系统等多项制造技术，构建一条可追溯生产流程的智能制造应用技术技能大赛系统。旨在促进智能制造领域高素质复合型技能人才的技术提升和培养。</w:t>
            </w:r>
          </w:p>
          <w:p>
            <w:pPr>
              <w:adjustRightInd w:val="0"/>
              <w:snapToGrid w:val="0"/>
              <w:ind w:firstLine="420" w:firstLineChars="200"/>
              <w:rPr>
                <w:szCs w:val="21"/>
              </w:rPr>
            </w:pPr>
            <w:r>
              <w:rPr>
                <w:rFonts w:hint="eastAsia"/>
                <w:szCs w:val="21"/>
              </w:rPr>
              <w:t>系统由立体仓库仓储模块、工业机器人上下料模块、数控加工模块、系统信息总控模块和安全防护栏、无油静音气泵、工具与工具箱等组成。占地面积约为</w:t>
            </w:r>
            <w:r>
              <w:rPr>
                <w:szCs w:val="21"/>
              </w:rPr>
              <w:t>7000×6000mm</w:t>
            </w:r>
            <w:r>
              <w:rPr>
                <w:rFonts w:hint="eastAsia"/>
                <w:szCs w:val="21"/>
              </w:rPr>
              <w:t>。</w:t>
            </w:r>
          </w:p>
          <w:p>
            <w:pPr>
              <w:adjustRightInd w:val="0"/>
              <w:snapToGrid w:val="0"/>
              <w:rPr>
                <w:szCs w:val="21"/>
              </w:rPr>
            </w:pPr>
            <w:r>
              <w:rPr>
                <w:szCs w:val="21"/>
              </w:rPr>
              <w:t>1、</w:t>
            </w:r>
            <w:r>
              <w:rPr>
                <w:rFonts w:hint="eastAsia"/>
                <w:szCs w:val="21"/>
              </w:rPr>
              <w:t>立体仓库仓储模块</w:t>
            </w:r>
          </w:p>
          <w:p>
            <w:pPr>
              <w:adjustRightInd w:val="0"/>
              <w:snapToGrid w:val="0"/>
              <w:ind w:firstLine="420" w:firstLineChars="200"/>
              <w:rPr>
                <w:szCs w:val="21"/>
              </w:rPr>
            </w:pPr>
            <w:r>
              <w:rPr>
                <w:rFonts w:hint="eastAsia"/>
                <w:szCs w:val="21"/>
              </w:rPr>
              <w:t>模块由</w:t>
            </w:r>
            <w:r>
              <w:rPr>
                <w:szCs w:val="21"/>
              </w:rPr>
              <w:t>1</w:t>
            </w:r>
            <w:r>
              <w:rPr>
                <w:rFonts w:hint="eastAsia"/>
                <w:szCs w:val="21"/>
              </w:rPr>
              <w:t>套立体仓库、</w:t>
            </w:r>
            <w:r>
              <w:rPr>
                <w:szCs w:val="21"/>
              </w:rPr>
              <w:t>1</w:t>
            </w:r>
            <w:r>
              <w:rPr>
                <w:rFonts w:hint="eastAsia"/>
                <w:szCs w:val="21"/>
              </w:rPr>
              <w:t>套</w:t>
            </w:r>
            <w:r>
              <w:rPr>
                <w:szCs w:val="21"/>
              </w:rPr>
              <w:t>RFID电子标签系统、6</w:t>
            </w:r>
            <w:r>
              <w:rPr>
                <w:rFonts w:hint="eastAsia"/>
                <w:szCs w:val="21"/>
              </w:rPr>
              <w:t>套零点定位托盘等组成。该模块负责系统工件存储。</w:t>
            </w:r>
          </w:p>
          <w:p>
            <w:pPr>
              <w:adjustRightInd w:val="0"/>
              <w:snapToGrid w:val="0"/>
              <w:rPr>
                <w:szCs w:val="21"/>
              </w:rPr>
            </w:pPr>
            <w:r>
              <w:rPr>
                <w:rFonts w:hint="eastAsia"/>
                <w:szCs w:val="21"/>
                <w:lang w:eastAsia="zh-CN"/>
              </w:rPr>
              <w:t>。。。</w:t>
            </w:r>
            <w:r>
              <w:rPr>
                <w:szCs w:val="21"/>
              </w:rPr>
              <w:t>。</w:t>
            </w:r>
          </w:p>
          <w:p>
            <w:pPr>
              <w:adjustRightInd w:val="0"/>
              <w:snapToGrid w:val="0"/>
              <w:rPr>
                <w:szCs w:val="21"/>
              </w:rPr>
            </w:pPr>
            <w:r>
              <w:rPr>
                <w:szCs w:val="21"/>
              </w:rPr>
              <w:t>2、</w:t>
            </w:r>
            <w:r>
              <w:rPr>
                <w:rFonts w:hint="eastAsia"/>
                <w:szCs w:val="21"/>
              </w:rPr>
              <w:t>工业机器人上下料模块</w:t>
            </w:r>
          </w:p>
          <w:p>
            <w:pPr>
              <w:adjustRightInd w:val="0"/>
              <w:snapToGrid w:val="0"/>
              <w:rPr>
                <w:szCs w:val="21"/>
              </w:rPr>
            </w:pPr>
            <w:r>
              <w:rPr>
                <w:szCs w:val="21"/>
              </w:rPr>
              <w:t xml:space="preserve">    </w:t>
            </w:r>
            <w:r>
              <w:rPr>
                <w:rFonts w:hint="eastAsia"/>
                <w:szCs w:val="21"/>
              </w:rPr>
              <w:t>模块由</w:t>
            </w:r>
            <w:r>
              <w:rPr>
                <w:szCs w:val="21"/>
              </w:rPr>
              <w:t>1</w:t>
            </w:r>
            <w:r>
              <w:rPr>
                <w:rFonts w:hint="eastAsia"/>
                <w:szCs w:val="21"/>
              </w:rPr>
              <w:t>套工业</w:t>
            </w:r>
            <w:r>
              <w:rPr>
                <w:szCs w:val="21"/>
              </w:rPr>
              <w:t>机器人</w:t>
            </w:r>
            <w:r>
              <w:rPr>
                <w:rFonts w:hint="eastAsia"/>
                <w:szCs w:val="21"/>
              </w:rPr>
              <w:t>及其</w:t>
            </w:r>
            <w:r>
              <w:rPr>
                <w:szCs w:val="21"/>
              </w:rPr>
              <w:t>控制柜</w:t>
            </w:r>
            <w:r>
              <w:rPr>
                <w:rFonts w:hint="eastAsia"/>
                <w:szCs w:val="21"/>
              </w:rPr>
              <w:t>与</w:t>
            </w:r>
            <w:r>
              <w:rPr>
                <w:szCs w:val="21"/>
              </w:rPr>
              <w:t>示教盒、1</w:t>
            </w:r>
            <w:r>
              <w:rPr>
                <w:rFonts w:hint="eastAsia"/>
                <w:szCs w:val="21"/>
              </w:rPr>
              <w:t>套伺服一维行走轴、</w:t>
            </w:r>
            <w:r>
              <w:rPr>
                <w:szCs w:val="21"/>
              </w:rPr>
              <w:t>1</w:t>
            </w:r>
            <w:r>
              <w:rPr>
                <w:rFonts w:hint="eastAsia"/>
                <w:szCs w:val="21"/>
              </w:rPr>
              <w:t>套机器人</w:t>
            </w:r>
            <w:r>
              <w:rPr>
                <w:szCs w:val="21"/>
              </w:rPr>
              <w:t>快换装置</w:t>
            </w:r>
            <w:r>
              <w:rPr>
                <w:rFonts w:hint="eastAsia"/>
                <w:szCs w:val="21"/>
              </w:rPr>
              <w:t>与</w:t>
            </w:r>
            <w:r>
              <w:rPr>
                <w:szCs w:val="21"/>
              </w:rPr>
              <w:t>支架</w:t>
            </w:r>
            <w:r>
              <w:rPr>
                <w:rFonts w:hint="eastAsia"/>
                <w:szCs w:val="21"/>
              </w:rPr>
              <w:t>、</w:t>
            </w:r>
            <w:r>
              <w:rPr>
                <w:szCs w:val="21"/>
              </w:rPr>
              <w:t>3</w:t>
            </w:r>
            <w:r>
              <w:rPr>
                <w:rFonts w:hint="eastAsia"/>
                <w:szCs w:val="21"/>
              </w:rPr>
              <w:t>套机器人</w:t>
            </w:r>
            <w:r>
              <w:rPr>
                <w:szCs w:val="21"/>
              </w:rPr>
              <w:t>末端工具</w:t>
            </w:r>
            <w:r>
              <w:rPr>
                <w:rFonts w:hint="eastAsia"/>
                <w:szCs w:val="21"/>
              </w:rPr>
              <w:t>等组成。</w:t>
            </w:r>
          </w:p>
          <w:p>
            <w:pPr>
              <w:adjustRightInd w:val="0"/>
              <w:snapToGrid w:val="0"/>
              <w:ind w:firstLine="420" w:firstLineChars="200"/>
              <w:rPr>
                <w:szCs w:val="21"/>
              </w:rPr>
            </w:pPr>
            <w:r>
              <w:rPr>
                <w:rFonts w:hint="eastAsia"/>
                <w:szCs w:val="21"/>
                <w:lang w:eastAsia="zh-CN"/>
              </w:rPr>
              <w:t>。。。</w:t>
            </w:r>
            <w:r>
              <w:rPr>
                <w:rFonts w:hint="eastAsia"/>
                <w:szCs w:val="21"/>
              </w:rPr>
              <w:t>。</w:t>
            </w:r>
          </w:p>
          <w:p>
            <w:pPr>
              <w:adjustRightInd w:val="0"/>
              <w:snapToGrid w:val="0"/>
              <w:rPr>
                <w:szCs w:val="21"/>
              </w:rPr>
            </w:pPr>
            <w:r>
              <w:rPr>
                <w:szCs w:val="21"/>
              </w:rPr>
              <w:t>3</w:t>
            </w:r>
            <w:r>
              <w:rPr>
                <w:rFonts w:hint="eastAsia"/>
                <w:szCs w:val="21"/>
              </w:rPr>
              <w:t>、数控加工模块</w:t>
            </w:r>
          </w:p>
          <w:p>
            <w:pPr>
              <w:adjustRightInd w:val="0"/>
              <w:snapToGrid w:val="0"/>
              <w:ind w:firstLine="420"/>
              <w:rPr>
                <w:szCs w:val="21"/>
              </w:rPr>
            </w:pPr>
            <w:r>
              <w:rPr>
                <w:rFonts w:hint="eastAsia"/>
                <w:szCs w:val="21"/>
              </w:rPr>
              <w:t>数控加工模块由</w:t>
            </w:r>
            <w:r>
              <w:rPr>
                <w:szCs w:val="21"/>
              </w:rPr>
              <w:t>1套数控车床及自动化改造、1套数控加工中心及自动化改造</w:t>
            </w:r>
            <w:r>
              <w:rPr>
                <w:rFonts w:hint="eastAsia"/>
                <w:szCs w:val="21"/>
              </w:rPr>
              <w:t>（含CAD/CAM数字化设计软件</w:t>
            </w:r>
            <w:r>
              <w:rPr>
                <w:szCs w:val="21"/>
              </w:rPr>
              <w:t>）、1套在线测量装置、1</w:t>
            </w:r>
            <w:r>
              <w:rPr>
                <w:rFonts w:hint="eastAsia"/>
                <w:szCs w:val="21"/>
              </w:rPr>
              <w:t>套零点定位卡盘与</w:t>
            </w:r>
            <w:r>
              <w:rPr>
                <w:szCs w:val="21"/>
              </w:rPr>
              <w:t>自动化夹具</w:t>
            </w:r>
            <w:r>
              <w:rPr>
                <w:rFonts w:hint="eastAsia"/>
                <w:szCs w:val="21"/>
              </w:rPr>
              <w:t>、</w:t>
            </w:r>
            <w:r>
              <w:rPr>
                <w:szCs w:val="21"/>
              </w:rPr>
              <w:t>2套摄像头和气吹装置等组成。自动化改造</w:t>
            </w:r>
            <w:r>
              <w:rPr>
                <w:rFonts w:hint="eastAsia"/>
                <w:szCs w:val="21"/>
              </w:rPr>
              <w:t>包含</w:t>
            </w:r>
            <w:r>
              <w:rPr>
                <w:szCs w:val="21"/>
              </w:rPr>
              <w:t>挡门自动化、自动化夹盘或夹具和电气系统改造。数控车床与数控加工中心必须</w:t>
            </w:r>
            <w:r>
              <w:rPr>
                <w:rFonts w:hint="eastAsia"/>
                <w:szCs w:val="21"/>
              </w:rPr>
              <w:t>是同一</w:t>
            </w:r>
            <w:r>
              <w:rPr>
                <w:szCs w:val="21"/>
              </w:rPr>
              <w:t>品牌。</w:t>
            </w:r>
          </w:p>
          <w:p>
            <w:pPr>
              <w:adjustRightInd w:val="0"/>
              <w:snapToGrid w:val="0"/>
              <w:rPr>
                <w:szCs w:val="21"/>
              </w:rPr>
            </w:pPr>
          </w:p>
          <w:p>
            <w:pPr>
              <w:adjustRightInd w:val="0"/>
              <w:snapToGrid w:val="0"/>
              <w:rPr>
                <w:rFonts w:hint="eastAsia"/>
                <w:szCs w:val="21"/>
                <w:lang w:eastAsia="zh-CN"/>
              </w:rPr>
            </w:pPr>
            <w:r>
              <w:rPr>
                <w:rFonts w:hint="eastAsia"/>
                <w:szCs w:val="21"/>
                <w:lang w:eastAsia="zh-CN"/>
              </w:rPr>
              <w:t>。。。。</w:t>
            </w:r>
          </w:p>
          <w:p>
            <w:pPr>
              <w:adjustRightInd w:val="0"/>
              <w:snapToGrid w:val="0"/>
              <w:rPr>
                <w:szCs w:val="21"/>
              </w:rPr>
            </w:pPr>
            <w:r>
              <w:rPr>
                <w:szCs w:val="21"/>
              </w:rPr>
              <w:t>4、</w:t>
            </w:r>
            <w:r>
              <w:rPr>
                <w:rFonts w:hint="eastAsia"/>
                <w:szCs w:val="21"/>
              </w:rPr>
              <w:t>系统信息总控模块</w:t>
            </w:r>
          </w:p>
          <w:p>
            <w:pPr>
              <w:adjustRightInd w:val="0"/>
              <w:snapToGrid w:val="0"/>
              <w:ind w:firstLine="420" w:firstLineChars="200"/>
              <w:rPr>
                <w:szCs w:val="21"/>
              </w:rPr>
            </w:pPr>
            <w:r>
              <w:rPr>
                <w:rFonts w:hint="eastAsia"/>
                <w:szCs w:val="21"/>
              </w:rPr>
              <w:t>由</w:t>
            </w:r>
            <w:r>
              <w:rPr>
                <w:szCs w:val="21"/>
              </w:rPr>
              <w:t>1</w:t>
            </w:r>
            <w:r>
              <w:rPr>
                <w:rFonts w:hint="eastAsia"/>
                <w:szCs w:val="21"/>
              </w:rPr>
              <w:t>套</w:t>
            </w:r>
            <w:r>
              <w:rPr>
                <w:szCs w:val="21"/>
              </w:rPr>
              <w:t>PLC电气控制系统与控制柜、1</w:t>
            </w:r>
            <w:r>
              <w:rPr>
                <w:rFonts w:hint="eastAsia"/>
                <w:szCs w:val="21"/>
              </w:rPr>
              <w:t>套</w:t>
            </w:r>
            <w:r>
              <w:rPr>
                <w:szCs w:val="21"/>
              </w:rPr>
              <w:t>人机界面与支架、3</w:t>
            </w:r>
            <w:r>
              <w:rPr>
                <w:rFonts w:hint="eastAsia"/>
                <w:szCs w:val="21"/>
              </w:rPr>
              <w:t>套编程终端及置物架</w:t>
            </w:r>
            <w:r>
              <w:rPr>
                <w:szCs w:val="21"/>
              </w:rPr>
              <w:t>、1</w:t>
            </w:r>
            <w:r>
              <w:rPr>
                <w:rFonts w:hint="eastAsia"/>
                <w:szCs w:val="21"/>
              </w:rPr>
              <w:t>套</w:t>
            </w:r>
            <w:r>
              <w:rPr>
                <w:szCs w:val="21"/>
              </w:rPr>
              <w:t>MES</w:t>
            </w:r>
            <w:r>
              <w:rPr>
                <w:rFonts w:hint="eastAsia"/>
                <w:szCs w:val="21"/>
              </w:rPr>
              <w:t>生产管理系统软件、</w:t>
            </w:r>
            <w:r>
              <w:rPr>
                <w:szCs w:val="21"/>
              </w:rPr>
              <w:t>1</w:t>
            </w:r>
            <w:r>
              <w:rPr>
                <w:rFonts w:hint="eastAsia"/>
                <w:szCs w:val="21"/>
              </w:rPr>
              <w:t>套智能制造仿真软件、</w:t>
            </w:r>
            <w:r>
              <w:rPr>
                <w:szCs w:val="21"/>
              </w:rPr>
              <w:t>2</w:t>
            </w:r>
            <w:r>
              <w:rPr>
                <w:rFonts w:hint="eastAsia"/>
                <w:szCs w:val="21"/>
              </w:rPr>
              <w:t>套</w:t>
            </w:r>
            <w:r>
              <w:rPr>
                <w:szCs w:val="21"/>
              </w:rPr>
              <w:t>电子看板、1</w:t>
            </w:r>
            <w:r>
              <w:rPr>
                <w:rFonts w:hint="eastAsia"/>
                <w:szCs w:val="21"/>
              </w:rPr>
              <w:t>套</w:t>
            </w:r>
            <w:r>
              <w:rPr>
                <w:szCs w:val="21"/>
              </w:rPr>
              <w:t>监控与信息显示终端等组成。</w:t>
            </w:r>
          </w:p>
          <w:p>
            <w:pPr>
              <w:jc w:val="left"/>
              <w:rPr>
                <w:szCs w:val="21"/>
              </w:rPr>
            </w:pPr>
            <w:r>
              <w:rPr>
                <w:rFonts w:hint="eastAsia"/>
                <w:szCs w:val="21"/>
                <w:lang w:eastAsia="zh-CN"/>
              </w:rPr>
              <w:t>。。。。</w:t>
            </w:r>
          </w:p>
          <w:p>
            <w:pPr>
              <w:jc w:val="left"/>
              <w:rPr>
                <w:szCs w:val="21"/>
              </w:rPr>
            </w:pPr>
            <w:r>
              <w:rPr>
                <w:szCs w:val="21"/>
              </w:rPr>
              <w:t>5.</w:t>
            </w:r>
            <w:r>
              <w:rPr>
                <w:rFonts w:hint="eastAsia"/>
                <w:szCs w:val="21"/>
              </w:rPr>
              <w:t>其他</w:t>
            </w:r>
          </w:p>
          <w:p>
            <w:pPr>
              <w:jc w:val="left"/>
              <w:rPr>
                <w:szCs w:val="21"/>
              </w:rPr>
            </w:pPr>
            <w:r>
              <w:rPr>
                <w:szCs w:val="21"/>
              </w:rPr>
              <w:t xml:space="preserve">5.1 </w:t>
            </w:r>
            <w:r>
              <w:rPr>
                <w:rFonts w:hint="eastAsia"/>
                <w:szCs w:val="21"/>
              </w:rPr>
              <w:t>安全</w:t>
            </w:r>
            <w:r>
              <w:rPr>
                <w:szCs w:val="21"/>
              </w:rPr>
              <w:t>防护系统</w:t>
            </w:r>
          </w:p>
          <w:p>
            <w:pPr>
              <w:jc w:val="left"/>
              <w:rPr>
                <w:szCs w:val="21"/>
              </w:rPr>
            </w:pPr>
            <w:r>
              <w:rPr>
                <w:rFonts w:hint="eastAsia"/>
                <w:szCs w:val="21"/>
              </w:rPr>
              <w:t>主要</w:t>
            </w:r>
            <w:r>
              <w:rPr>
                <w:szCs w:val="21"/>
              </w:rPr>
              <w:t>技术参数：</w:t>
            </w:r>
          </w:p>
          <w:p>
            <w:pPr>
              <w:jc w:val="left"/>
              <w:rPr>
                <w:szCs w:val="21"/>
              </w:rPr>
            </w:pPr>
            <w:r>
              <w:rPr>
                <w:szCs w:val="21"/>
              </w:rPr>
              <w:t>1</w:t>
            </w:r>
            <w:r>
              <w:rPr>
                <w:rFonts w:hint="eastAsia"/>
                <w:szCs w:val="21"/>
              </w:rPr>
              <w:t>）</w:t>
            </w:r>
            <w:r>
              <w:rPr>
                <w:szCs w:val="21"/>
              </w:rPr>
              <w:t>整体尺寸（总长×高）</w:t>
            </w:r>
            <w:r>
              <w:rPr>
                <w:rFonts w:hint="eastAsia"/>
                <w:szCs w:val="21"/>
              </w:rPr>
              <w:t>：</w:t>
            </w:r>
            <w:r>
              <w:rPr>
                <w:szCs w:val="21"/>
              </w:rPr>
              <w:t>8500×1300mm</w:t>
            </w:r>
          </w:p>
          <w:p>
            <w:pPr>
              <w:jc w:val="left"/>
              <w:rPr>
                <w:szCs w:val="21"/>
              </w:rPr>
            </w:pPr>
            <w:r>
              <w:rPr>
                <w:szCs w:val="21"/>
              </w:rPr>
              <w:t>2</w:t>
            </w:r>
            <w:r>
              <w:rPr>
                <w:rFonts w:hint="eastAsia"/>
                <w:szCs w:val="21"/>
              </w:rPr>
              <w:t>）</w:t>
            </w:r>
            <w:r>
              <w:rPr>
                <w:szCs w:val="21"/>
              </w:rPr>
              <w:t>单片防护栏尺寸</w:t>
            </w:r>
            <w:r>
              <w:rPr>
                <w:rFonts w:hint="eastAsia"/>
                <w:szCs w:val="21"/>
              </w:rPr>
              <w:t>：</w:t>
            </w:r>
            <w:r>
              <w:rPr>
                <w:szCs w:val="21"/>
              </w:rPr>
              <w:t>910×30×1160mm</w:t>
            </w:r>
          </w:p>
          <w:p>
            <w:pPr>
              <w:jc w:val="left"/>
              <w:rPr>
                <w:szCs w:val="21"/>
              </w:rPr>
            </w:pPr>
            <w:r>
              <w:rPr>
                <w:szCs w:val="21"/>
              </w:rPr>
              <w:t>3</w:t>
            </w:r>
            <w:r>
              <w:rPr>
                <w:rFonts w:hint="eastAsia"/>
                <w:szCs w:val="21"/>
              </w:rPr>
              <w:t>）</w:t>
            </w:r>
            <w:r>
              <w:rPr>
                <w:szCs w:val="21"/>
              </w:rPr>
              <w:t>防护栏材质</w:t>
            </w:r>
            <w:r>
              <w:rPr>
                <w:rFonts w:hint="eastAsia"/>
                <w:szCs w:val="21"/>
              </w:rPr>
              <w:t>：</w:t>
            </w:r>
            <w:r>
              <w:rPr>
                <w:szCs w:val="21"/>
              </w:rPr>
              <w:t>Q235A</w:t>
            </w:r>
          </w:p>
          <w:p>
            <w:pPr>
              <w:pStyle w:val="14"/>
              <w:numPr>
                <w:numId w:val="0"/>
              </w:numPr>
              <w:adjustRightInd w:val="0"/>
              <w:snapToGrid w:val="0"/>
              <w:ind w:leftChars="0"/>
              <w:rPr>
                <w:rFonts w:hint="eastAsia" w:eastAsia="宋体"/>
                <w:szCs w:val="21"/>
                <w:lang w:eastAsia="zh-CN"/>
              </w:rPr>
            </w:pPr>
            <w:r>
              <w:rPr>
                <w:rFonts w:hint="eastAsia"/>
                <w:szCs w:val="21"/>
                <w:lang w:eastAsia="zh-CN"/>
              </w:rPr>
              <w:t>。。。。</w:t>
            </w:r>
          </w:p>
          <w:p>
            <w:pPr>
              <w:adjustRightInd w:val="0"/>
              <w:snapToGrid w:val="0"/>
              <w:rPr>
                <w:szCs w:val="21"/>
              </w:rPr>
            </w:pPr>
            <w:r>
              <w:rPr>
                <w:szCs w:val="21"/>
              </w:rPr>
              <w:t>6</w:t>
            </w:r>
            <w:r>
              <w:rPr>
                <w:rFonts w:hint="eastAsia"/>
                <w:szCs w:val="21"/>
              </w:rPr>
              <w:t>.</w:t>
            </w:r>
            <w:r>
              <w:rPr>
                <w:szCs w:val="21"/>
              </w:rPr>
              <w:t xml:space="preserve"> </w:t>
            </w:r>
            <w:r>
              <w:rPr>
                <w:rFonts w:hint="eastAsia"/>
                <w:szCs w:val="21"/>
              </w:rPr>
              <w:t>提供资源</w:t>
            </w:r>
          </w:p>
          <w:p>
            <w:pPr>
              <w:adjustRightInd w:val="0"/>
              <w:snapToGrid w:val="0"/>
              <w:rPr>
                <w:szCs w:val="21"/>
              </w:rPr>
            </w:pP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p>
        </w:tc>
      </w:tr>
    </w:tbl>
    <w:p>
      <w:pPr>
        <w:outlineLvl w:val="0"/>
        <w:rPr>
          <w:rFonts w:ascii="宋体" w:hAnsi="宋体"/>
          <w:b/>
        </w:rPr>
      </w:pPr>
    </w:p>
    <w:tbl>
      <w:tblPr>
        <w:tblStyle w:val="11"/>
        <w:tblpPr w:leftFromText="180" w:rightFromText="180" w:vertAnchor="text" w:horzAnchor="page" w:tblpX="1192" w:tblpY="417"/>
        <w:tblOverlap w:val="never"/>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
        <w:gridCol w:w="533"/>
        <w:gridCol w:w="1101"/>
        <w:gridCol w:w="708"/>
        <w:gridCol w:w="7249"/>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417" w:hRule="atLeast"/>
        </w:trPr>
        <w:tc>
          <w:tcPr>
            <w:tcW w:w="9625" w:type="dxa"/>
            <w:gridSpan w:val="5"/>
            <w:tcBorders>
              <w:top w:val="nil"/>
              <w:left w:val="nil"/>
              <w:bottom w:val="single" w:color="auto" w:sz="4" w:space="0"/>
              <w:right w:val="nil"/>
            </w:tcBorders>
          </w:tcPr>
          <w:p>
            <w:pPr>
              <w:rPr>
                <w:b/>
              </w:rPr>
            </w:pPr>
            <w:r>
              <w:rPr>
                <w:rFonts w:hint="eastAsia" w:ascii="宋体" w:hAnsi="宋体"/>
                <w:b/>
              </w:rPr>
              <w:t>B分标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417" w:hRule="atLeast"/>
        </w:trPr>
        <w:tc>
          <w:tcPr>
            <w:tcW w:w="9625" w:type="dxa"/>
            <w:gridSpan w:val="5"/>
            <w:tcBorders>
              <w:top w:val="single" w:color="auto" w:sz="4" w:space="0"/>
              <w:left w:val="single" w:color="auto" w:sz="4" w:space="0"/>
              <w:bottom w:val="single" w:color="auto" w:sz="4" w:space="0"/>
              <w:right w:val="single" w:color="auto" w:sz="4" w:space="0"/>
            </w:tcBorders>
          </w:tcPr>
          <w:p>
            <w:pPr>
              <w:rPr>
                <w:b/>
              </w:rPr>
            </w:pPr>
            <w:r>
              <w:rPr>
                <w:b/>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90" w:hRule="atLeast"/>
        </w:trPr>
        <w:tc>
          <w:tcPr>
            <w:tcW w:w="9625" w:type="dxa"/>
            <w:gridSpan w:val="5"/>
            <w:tcBorders>
              <w:top w:val="single" w:color="auto" w:sz="4" w:space="0"/>
              <w:left w:val="single" w:color="auto" w:sz="4" w:space="0"/>
              <w:bottom w:val="single" w:color="auto" w:sz="4" w:space="0"/>
              <w:right w:val="single" w:color="auto" w:sz="4" w:space="0"/>
            </w:tcBorders>
            <w:vAlign w:val="center"/>
          </w:tcPr>
          <w:p>
            <w:r>
              <w:rPr>
                <w:rFonts w:hint="eastAsia"/>
              </w:rPr>
              <w:t>一、智能生产线仿真技术实验室设备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70"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1101" w:type="dxa"/>
            <w:tcBorders>
              <w:top w:val="single" w:color="auto" w:sz="4" w:space="0"/>
              <w:left w:val="single" w:color="auto" w:sz="4" w:space="0"/>
              <w:bottom w:val="single" w:color="auto" w:sz="4" w:space="0"/>
              <w:right w:val="single" w:color="auto" w:sz="4" w:space="0"/>
            </w:tcBorders>
            <w:vAlign w:val="center"/>
          </w:tcPr>
          <w:p>
            <w:r>
              <w:t>机器人实训平台</w:t>
            </w:r>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10台</w:t>
            </w:r>
          </w:p>
        </w:tc>
        <w:tc>
          <w:tcPr>
            <w:tcW w:w="7249" w:type="dxa"/>
            <w:tcBorders>
              <w:top w:val="single" w:color="auto" w:sz="4" w:space="0"/>
              <w:left w:val="single" w:color="auto" w:sz="4" w:space="0"/>
              <w:bottom w:val="single" w:color="auto" w:sz="4" w:space="0"/>
              <w:right w:val="single" w:color="auto" w:sz="4" w:space="0"/>
            </w:tcBorders>
            <w:vAlign w:val="center"/>
          </w:tcPr>
          <w:p>
            <w:r>
              <w:t>一、实训平台</w:t>
            </w:r>
            <w:r>
              <w:rPr>
                <w:rFonts w:hint="eastAsia"/>
              </w:rPr>
              <w:t>基本要求</w:t>
            </w:r>
          </w:p>
          <w:p>
            <w:pPr>
              <w:ind w:firstLine="420" w:firstLineChars="200"/>
              <w:textAlignment w:val="baseline"/>
            </w:pPr>
            <w:r>
              <w:t>机器人实训平台</w:t>
            </w:r>
            <w:r>
              <w:rPr>
                <w:rFonts w:hint="eastAsia"/>
              </w:rPr>
              <w:t>采用前沿先进技术，</w:t>
            </w:r>
            <w:r>
              <w:t>以培养工业机器人调试工程师和操作及维护人员为主要目标，使学生具有扎实的工业机器人理论知识基础、熟练地工业机器人操作能力和丰富地工业机器人编程调试经验。）将从硬件建设、软件应用、教学资源建设三个方面为重点，三</w:t>
            </w:r>
            <w:r>
              <w:rPr>
                <w:rFonts w:hint="eastAsia"/>
              </w:rPr>
              <w:t>位</w:t>
            </w:r>
            <w:r>
              <w:t>一体为学校建设工业机器人实训中心。</w:t>
            </w:r>
          </w:p>
          <w:p>
            <w:pPr>
              <w:textAlignment w:val="baseline"/>
            </w:pPr>
            <w:r>
              <w:t>机器人实训平台中心是专门以工业机器人为核心的技术应用实训中心。所有平台均以实际工业级应用为基础，对实际工业现场设备进行提炼和浓缩，结合机电类、自动化类、先进制造类行业、自动化应用的特点，融光、机、电、气于一体，并针对科研培训活动进行专门设计与产品功能优化。让学生掌握工件加工过程中所涉及到的工业机器人工作站的工艺，学生掌握的技能更加全面，学生就业的方向更加宽泛。适合机电类、自动化类相关专业的科研和实训，同时也适合工程技术人员上岗培训。</w:t>
            </w:r>
          </w:p>
          <w:p>
            <w:pPr>
              <w:textAlignment w:val="baseline"/>
            </w:pPr>
            <w:r>
              <w:rPr>
                <w:rFonts w:hint="eastAsia"/>
              </w:rPr>
              <w:t>平台采用模块化设计，平台融入工业机器人技术、末端手抓模块、标准实训台、配套样件、平面绘图模块、搬运模块、搬运模块、码垛模块、仓储模块、旋转供料模块、变位机模块、控制模块，可以进行机器人及自动化相关典型基础应用、多种作业技术、可编程控制技术、串口通信技术、以太网通讯技术等先进制造技术，涵盖工业机器人、机械设计、电气自动化、智能制造等多门学科的专业知识。具体包含：</w:t>
            </w:r>
          </w:p>
          <w:p>
            <w:pPr>
              <w:textAlignment w:val="baseline"/>
            </w:pPr>
            <w:r>
              <w:t>1、标准实训台</w:t>
            </w:r>
            <w:r>
              <w:tab/>
            </w:r>
          </w:p>
          <w:p>
            <w:r>
              <w:rPr>
                <w:rFonts w:hint="eastAsia"/>
              </w:rPr>
              <w:t>铝型材搭建，前后可视化开关门，两侧和底部钣金封板，为机器人、示教器、功能模块的安装提供标准的安装接口。同时为工业机器人、功能模块、功能套件提供稳定的电源，平台上可牢固安装多种功能模块。</w:t>
            </w:r>
          </w:p>
          <w:p>
            <w:pPr>
              <w:rPr>
                <w:rFonts w:hint="eastAsia" w:eastAsia="宋体"/>
                <w:lang w:eastAsia="zh-CN"/>
              </w:rPr>
            </w:pPr>
            <w:r>
              <w:rPr>
                <w:rFonts w:hint="eastAsia"/>
                <w:lang w:eastAsia="zh-CN"/>
              </w:rPr>
              <w:t>。。。。</w:t>
            </w:r>
          </w:p>
          <w:p>
            <w:pPr>
              <w:textAlignment w:val="baseline"/>
            </w:pPr>
            <w:r>
              <w:t>2、工业机器人</w:t>
            </w:r>
          </w:p>
          <w:p>
            <w:r>
              <w:rPr>
                <w:rFonts w:hint="eastAsia"/>
              </w:rPr>
              <w:t>由工业机器人本体、机器人底座、机器人控制柜和示教盒等组成。</w:t>
            </w:r>
          </w:p>
          <w:p>
            <w:r>
              <w:rPr>
                <w:rFonts w:hint="eastAsia"/>
              </w:rPr>
              <w:t>工业机器人配套同品牌离线编程仿真软件，可在虚拟环境中对工业机器人的各种典型应用进行仿真操作。</w:t>
            </w:r>
          </w:p>
          <w:p>
            <w:pPr>
              <w:textAlignment w:val="baseline"/>
              <w:rPr>
                <w:rFonts w:hint="eastAsia"/>
                <w:lang w:eastAsia="zh-CN"/>
              </w:rPr>
            </w:pPr>
            <w:r>
              <w:rPr>
                <w:rFonts w:hint="eastAsia"/>
                <w:lang w:eastAsia="zh-CN"/>
              </w:rPr>
              <w:t>。。。。</w:t>
            </w:r>
          </w:p>
          <w:p>
            <w:pPr>
              <w:textAlignment w:val="baseline"/>
            </w:pPr>
            <w:r>
              <w:t>3</w:t>
            </w:r>
            <w:r>
              <w:rPr>
                <w:rFonts w:hint="eastAsia"/>
              </w:rPr>
              <w:t>、末端手抓</w:t>
            </w:r>
            <w:r>
              <w:t>模块</w:t>
            </w:r>
          </w:p>
          <w:p>
            <w:r>
              <w:rPr>
                <w:rFonts w:hint="eastAsia"/>
              </w:rPr>
              <w:t>由固定底板、快换</w:t>
            </w:r>
            <w:r>
              <w:t>支架</w:t>
            </w:r>
            <w:r>
              <w:rPr>
                <w:rFonts w:hint="eastAsia"/>
              </w:rPr>
              <w:t>、</w:t>
            </w:r>
            <w:r>
              <w:t>快换盘</w:t>
            </w:r>
            <w:r>
              <w:rPr>
                <w:rFonts w:hint="eastAsia"/>
              </w:rPr>
              <w:t>等组成。根据实训目标和操作对象，提供不同的快换工具。</w:t>
            </w:r>
          </w:p>
          <w:p>
            <w:pPr>
              <w:rPr>
                <w:lang w:val="zh-CN"/>
              </w:rPr>
            </w:pPr>
            <w:r>
              <w:rPr>
                <w:rFonts w:hint="eastAsia"/>
                <w:lang w:val="zh-CN"/>
              </w:rPr>
              <w:t>机器人末端工具包括吸盘工具、手爪工具、无源工具（包括绘图笔工具，金属笔工具，模拟焊枪工具）。</w:t>
            </w:r>
            <w:r>
              <w:rPr>
                <w:rFonts w:hint="eastAsia"/>
              </w:rPr>
              <w:t>同时</w:t>
            </w:r>
            <w:r>
              <w:t>，设备配套</w:t>
            </w:r>
            <w:r>
              <w:rPr>
                <w:rFonts w:hint="eastAsia"/>
              </w:rPr>
              <w:t>辅助工具</w:t>
            </w:r>
            <w:r>
              <w:t>，</w:t>
            </w:r>
            <w:r>
              <w:rPr>
                <w:rFonts w:hint="eastAsia"/>
              </w:rPr>
              <w:t>分别为</w:t>
            </w:r>
            <w:r>
              <w:t>标定工具、</w:t>
            </w:r>
            <w:r>
              <w:rPr>
                <w:rFonts w:hint="eastAsia"/>
              </w:rPr>
              <w:t>笔筒</w:t>
            </w:r>
            <w:r>
              <w:t>工具，</w:t>
            </w:r>
            <w:r>
              <w:rPr>
                <w:rFonts w:hint="eastAsia"/>
              </w:rPr>
              <w:t>用于机器人</w:t>
            </w:r>
            <w:r>
              <w:t>作业前的标定和</w:t>
            </w:r>
            <w:r>
              <w:rPr>
                <w:rFonts w:hint="eastAsia"/>
              </w:rPr>
              <w:t>预</w:t>
            </w:r>
            <w:r>
              <w:t>练习</w:t>
            </w:r>
            <w:r>
              <w:rPr>
                <w:rFonts w:hint="eastAsia"/>
              </w:rPr>
              <w:t>。</w:t>
            </w:r>
          </w:p>
          <w:p>
            <w:pPr>
              <w:rPr>
                <w:rFonts w:hint="eastAsia" w:eastAsia="宋体"/>
                <w:lang w:eastAsia="zh-CN"/>
              </w:rPr>
            </w:pPr>
            <w:r>
              <w:rPr>
                <w:rFonts w:hint="eastAsia"/>
                <w:lang w:eastAsia="zh-CN"/>
              </w:rPr>
              <w:t>。。。。</w:t>
            </w:r>
          </w:p>
          <w:p>
            <w:pPr>
              <w:textAlignment w:val="baseline"/>
            </w:pPr>
            <w:r>
              <w:t>4、配套样件</w:t>
            </w:r>
            <w:r>
              <w:tab/>
            </w:r>
          </w:p>
          <w:p>
            <w:r>
              <w:rPr>
                <w:rFonts w:hint="eastAsia"/>
              </w:rPr>
              <w:t>实训项目的工作对象，含组装</w:t>
            </w:r>
            <w:r>
              <w:t>套件（</w:t>
            </w:r>
            <w:r>
              <w:rPr>
                <w:rFonts w:hint="eastAsia"/>
              </w:rPr>
              <w:t>关节套件、电机套件）、码垛</w:t>
            </w:r>
            <w:r>
              <w:t>套件（</w:t>
            </w:r>
            <w:r>
              <w:rPr>
                <w:rFonts w:hint="eastAsia"/>
              </w:rPr>
              <w:t>码垛矩形套件、码垛方形套件）。</w:t>
            </w:r>
          </w:p>
          <w:p>
            <w:r>
              <w:rPr>
                <w:rFonts w:hint="eastAsia"/>
              </w:rPr>
              <w:t>关节套件由不少于3种零件组成，应用时需包含电机套件共同使用，构成总计6种零件的组装套件。</w:t>
            </w:r>
          </w:p>
          <w:p>
            <w:pPr>
              <w:rPr>
                <w:rFonts w:hint="eastAsia" w:eastAsia="宋体"/>
                <w:lang w:eastAsia="zh-CN"/>
              </w:rPr>
            </w:pPr>
            <w:r>
              <w:rPr>
                <w:rFonts w:hint="eastAsia"/>
                <w:lang w:eastAsia="zh-CN"/>
              </w:rPr>
              <w:t>。。。。</w:t>
            </w:r>
          </w:p>
          <w:p>
            <w:pPr>
              <w:textAlignment w:val="baseline"/>
            </w:pPr>
            <w:r>
              <w:t>5、</w:t>
            </w:r>
            <w:bookmarkStart w:id="0" w:name="_Hlk113272869"/>
            <w:r>
              <w:t>平面绘图模块</w:t>
            </w:r>
            <w:bookmarkEnd w:id="0"/>
          </w:p>
          <w:p>
            <w:r>
              <w:rPr>
                <w:rFonts w:hint="eastAsia"/>
              </w:rPr>
              <w:t>由固定底板、平面绘图板、支架、不锈钢拉手等组成。</w:t>
            </w:r>
          </w:p>
          <w:p>
            <w:pPr>
              <w:rPr>
                <w:rFonts w:hint="eastAsia" w:eastAsia="宋体"/>
                <w:lang w:eastAsia="zh-CN"/>
              </w:rPr>
            </w:pPr>
            <w:r>
              <w:rPr>
                <w:rFonts w:hint="eastAsia"/>
                <w:lang w:eastAsia="zh-CN"/>
              </w:rPr>
              <w:t>。。。。</w:t>
            </w:r>
          </w:p>
          <w:p>
            <w:pPr>
              <w:textAlignment w:val="baseline"/>
            </w:pPr>
            <w:r>
              <w:t>6、</w:t>
            </w:r>
            <w:bookmarkStart w:id="1" w:name="_Hlk113272897"/>
            <w:r>
              <w:t>搬运模块</w:t>
            </w:r>
            <w:bookmarkEnd w:id="1"/>
            <w:r>
              <w:tab/>
            </w:r>
          </w:p>
          <w:p>
            <w:pPr>
              <w:textAlignment w:val="baseline"/>
            </w:pPr>
            <w:r>
              <w:rPr>
                <w:rFonts w:hint="eastAsia"/>
              </w:rPr>
              <w:t>由固定底板、不锈钢拉手等组成。带有多种不同类型的库位，使用电机套件满足机器人对不同零件的搬运。</w:t>
            </w:r>
          </w:p>
          <w:p>
            <w:pPr>
              <w:textAlignment w:val="baseline"/>
              <w:rPr>
                <w:rFonts w:hint="eastAsia" w:eastAsia="宋体"/>
                <w:lang w:eastAsia="zh-CN"/>
              </w:rPr>
            </w:pPr>
            <w:r>
              <w:rPr>
                <w:rFonts w:hint="eastAsia"/>
                <w:lang w:eastAsia="zh-CN"/>
              </w:rPr>
              <w:t>。。。。</w:t>
            </w:r>
          </w:p>
          <w:p>
            <w:pPr>
              <w:textAlignment w:val="baseline"/>
            </w:pPr>
            <w:r>
              <w:t>7、码垛模块</w:t>
            </w:r>
            <w:r>
              <w:tab/>
            </w:r>
          </w:p>
          <w:p>
            <w:r>
              <w:rPr>
                <w:rFonts w:hint="eastAsia"/>
              </w:rPr>
              <w:t>由码垛</w:t>
            </w:r>
            <w:r>
              <w:t>固定</w:t>
            </w:r>
            <w:r>
              <w:rPr>
                <w:rFonts w:hint="eastAsia"/>
              </w:rPr>
              <w:t>底板、不锈钢拉手等组成。使用码垛套件实现机器人码垛解垛。</w:t>
            </w:r>
          </w:p>
          <w:p>
            <w:r>
              <w:rPr>
                <w:rFonts w:hint="eastAsia"/>
              </w:rPr>
              <w:t>主要技术</w:t>
            </w:r>
            <w:r>
              <w:t>参数：</w:t>
            </w:r>
          </w:p>
          <w:p>
            <w:pPr>
              <w:textAlignment w:val="baseline"/>
              <w:rPr>
                <w:rFonts w:hint="eastAsia" w:eastAsia="宋体"/>
                <w:lang w:eastAsia="zh-CN"/>
              </w:rPr>
            </w:pPr>
            <w:r>
              <w:rPr>
                <w:rFonts w:hint="eastAsia"/>
                <w:lang w:eastAsia="zh-CN"/>
              </w:rPr>
              <w:t>。。。。</w:t>
            </w:r>
          </w:p>
          <w:p>
            <w:pPr>
              <w:textAlignment w:val="baseline"/>
            </w:pPr>
            <w:r>
              <w:t>8、仓储模块</w:t>
            </w:r>
            <w:r>
              <w:tab/>
            </w:r>
          </w:p>
          <w:p>
            <w:pPr>
              <w:textAlignment w:val="baseline"/>
            </w:pPr>
            <w:r>
              <w:t>仓储模块由固定底板、</w:t>
            </w:r>
            <w:r>
              <w:rPr>
                <w:rFonts w:hint="eastAsia"/>
              </w:rPr>
              <w:t>支架</w:t>
            </w:r>
            <w:r>
              <w:t>、</w:t>
            </w:r>
            <w:r>
              <w:rPr>
                <w:rFonts w:hint="eastAsia"/>
              </w:rPr>
              <w:t>库位、工件</w:t>
            </w:r>
            <w:r>
              <w:t>等组成，底板</w:t>
            </w:r>
            <w:r>
              <w:rPr>
                <w:rFonts w:hint="eastAsia"/>
              </w:rPr>
              <w:t>位</w:t>
            </w:r>
            <w:r>
              <w:t>于标准实训台</w:t>
            </w:r>
            <w:r>
              <w:rPr>
                <w:rFonts w:hint="eastAsia"/>
              </w:rPr>
              <w:t>上根据操作位置放置</w:t>
            </w:r>
            <w:r>
              <w:t>。</w:t>
            </w:r>
          </w:p>
          <w:p>
            <w:pPr>
              <w:rPr>
                <w:rFonts w:hint="eastAsia" w:eastAsia="宋体"/>
                <w:lang w:eastAsia="zh-CN"/>
              </w:rPr>
            </w:pPr>
            <w:r>
              <w:rPr>
                <w:rFonts w:hint="eastAsia"/>
                <w:lang w:eastAsia="zh-CN"/>
              </w:rPr>
              <w:t>。。。。</w:t>
            </w:r>
          </w:p>
          <w:p>
            <w:pPr>
              <w:textAlignment w:val="baseline"/>
            </w:pPr>
            <w:r>
              <w:t>9、控制模块</w:t>
            </w:r>
            <w:r>
              <w:tab/>
            </w:r>
          </w:p>
          <w:p>
            <w:pPr>
              <w:ind w:firstLine="420" w:firstLineChars="200"/>
            </w:pPr>
            <w:r>
              <w:rPr>
                <w:rFonts w:hint="eastAsia"/>
              </w:rPr>
              <w:t>包括控制器及人机界面。控制器采用模块化、紧凑型设计,可扩展，具有标准工业通信接口，适用于实现简单逻辑控制、高级逻辑控制、网络通信与控制应用，以及小型运动控制系统、过程控制系统等高级应用功能。人机界面具备舒适性、多功能和多集成接口的特点，不锈钢前端面板。</w:t>
            </w:r>
          </w:p>
          <w:p>
            <w:pPr>
              <w:rPr>
                <w:rFonts w:hint="eastAsia" w:eastAsia="宋体"/>
                <w:lang w:eastAsia="zh-CN"/>
              </w:rPr>
            </w:pPr>
            <w:r>
              <w:rPr>
                <w:rFonts w:hint="eastAsia"/>
                <w:lang w:val="en-US" w:eastAsia="zh-CN"/>
              </w:rPr>
              <w:t>。。。。</w:t>
            </w:r>
          </w:p>
          <w:p>
            <w:pPr>
              <w:textAlignment w:val="baseline"/>
            </w:pPr>
            <w:r>
              <w:rPr>
                <w:rFonts w:hint="eastAsia"/>
              </w:rPr>
              <w:t>1</w:t>
            </w:r>
            <w:r>
              <w:t>0、旋转供料模块</w:t>
            </w:r>
          </w:p>
          <w:p>
            <w:r>
              <w:tab/>
            </w:r>
            <w:r>
              <w:rPr>
                <w:rFonts w:hint="eastAsia"/>
              </w:rPr>
              <w:t>由旋转供料</w:t>
            </w:r>
            <w:r>
              <w:t>机、固定底板、</w:t>
            </w:r>
            <w:r>
              <w:rPr>
                <w:rFonts w:hint="eastAsia"/>
              </w:rPr>
              <w:t>不锈钢</w:t>
            </w:r>
            <w:r>
              <w:t>拉手</w:t>
            </w:r>
            <w:r>
              <w:rPr>
                <w:rFonts w:hint="eastAsia"/>
              </w:rPr>
              <w:t>等组成。旋转供料</w:t>
            </w:r>
            <w:r>
              <w:t>机</w:t>
            </w:r>
            <w:r>
              <w:rPr>
                <w:rFonts w:hint="eastAsia"/>
              </w:rPr>
              <w:t>步进电机驱动。</w:t>
            </w:r>
          </w:p>
          <w:p>
            <w:pPr>
              <w:rPr>
                <w:rFonts w:hint="eastAsia" w:eastAsia="宋体"/>
                <w:lang w:eastAsia="zh-CN"/>
              </w:rPr>
            </w:pPr>
            <w:r>
              <w:rPr>
                <w:rFonts w:hint="eastAsia"/>
                <w:lang w:eastAsia="zh-CN"/>
              </w:rPr>
              <w:t>。。。。</w:t>
            </w:r>
          </w:p>
          <w:p>
            <w:pPr>
              <w:textAlignment w:val="baseline"/>
            </w:pPr>
            <w:r>
              <w:rPr>
                <w:rFonts w:hint="eastAsia"/>
              </w:rPr>
              <w:t>1</w:t>
            </w:r>
            <w:r>
              <w:t>1、</w:t>
            </w:r>
            <w:bookmarkStart w:id="2" w:name="_Hlk113273113"/>
            <w:r>
              <w:t>变位机模块</w:t>
            </w:r>
            <w:bookmarkEnd w:id="2"/>
            <w:r>
              <w:tab/>
            </w:r>
          </w:p>
          <w:p>
            <w:pPr>
              <w:textAlignment w:val="baseline"/>
            </w:pPr>
            <w:r>
              <w:rPr>
                <w:rFonts w:hint="eastAsia"/>
              </w:rPr>
              <w:t>由变位机、固定底板、不锈钢拉手等组成，通过信息交互控制变位机运动。</w:t>
            </w:r>
          </w:p>
          <w:p>
            <w:pPr>
              <w:textAlignment w:val="baseline"/>
            </w:pPr>
            <w:r>
              <w:rPr>
                <w:rFonts w:hint="eastAsia"/>
                <w:lang w:eastAsia="zh-CN"/>
              </w:rPr>
              <w:t>。。。。</w:t>
            </w:r>
          </w:p>
          <w:p>
            <w:pPr>
              <w:textAlignment w:val="baseline"/>
            </w:pPr>
            <w:r>
              <w:rPr>
                <w:rFonts w:hint="eastAsia"/>
              </w:rPr>
              <w:t>1</w:t>
            </w:r>
            <w:r>
              <w:t>2、</w:t>
            </w:r>
            <w:r>
              <w:rPr>
                <w:rFonts w:hint="eastAsia"/>
              </w:rPr>
              <w:t>行走轴模块</w:t>
            </w:r>
          </w:p>
          <w:p>
            <w:pPr>
              <w:textAlignment w:val="baseline"/>
            </w:pPr>
            <w:r>
              <w:rPr>
                <w:rFonts w:hint="eastAsia"/>
              </w:rPr>
              <w:t>模块通过信息交互控制行走轴运动，增大单个机器人的工作空间。</w:t>
            </w:r>
          </w:p>
          <w:p>
            <w:pPr>
              <w:textAlignment w:val="baseline"/>
              <w:rPr>
                <w:rFonts w:hint="eastAsia" w:eastAsia="宋体"/>
                <w:lang w:eastAsia="zh-CN"/>
              </w:rPr>
            </w:pPr>
            <w:r>
              <w:rPr>
                <w:rFonts w:hint="eastAsia"/>
                <w:lang w:eastAsia="zh-CN"/>
              </w:rPr>
              <w:t>。。。。</w:t>
            </w:r>
          </w:p>
          <w:p>
            <w:pPr>
              <w:textAlignment w:val="baseline"/>
            </w:pPr>
            <w:r>
              <w:rPr>
                <w:rFonts w:hint="eastAsia"/>
              </w:rPr>
              <w:t>1</w:t>
            </w:r>
            <w:r>
              <w:t>3、配套工具</w:t>
            </w:r>
          </w:p>
          <w:p>
            <w:pPr>
              <w:textAlignment w:val="baseline"/>
            </w:pPr>
            <w:r>
              <w:rPr>
                <w:rFonts w:hint="eastAsia"/>
              </w:rPr>
              <w:t>1）</w:t>
            </w:r>
            <w:r>
              <w:t>无油静音气泵</w:t>
            </w:r>
            <w:r>
              <w:rPr>
                <w:rFonts w:hint="eastAsia"/>
              </w:rPr>
              <w:t>：与系统配套。</w:t>
            </w:r>
          </w:p>
          <w:p>
            <w:pPr>
              <w:textAlignment w:val="baseline"/>
            </w:pPr>
            <w:r>
              <w:t>2</w:t>
            </w:r>
            <w:r>
              <w:rPr>
                <w:rFonts w:hint="eastAsia"/>
              </w:rPr>
              <w:t>）配套工具及工具箱。</w:t>
            </w:r>
          </w:p>
          <w:p>
            <w:r>
              <w:rPr>
                <w:rFonts w:hint="eastAsia"/>
              </w:rPr>
              <w:t>14</w:t>
            </w:r>
            <w:r>
              <w:t>、配套</w:t>
            </w:r>
            <w:r>
              <w:rPr>
                <w:rFonts w:hint="eastAsia"/>
              </w:rPr>
              <w:t>工业机器人</w:t>
            </w:r>
            <w:r>
              <w:t>人才培养规划教材、培训学习资料（实</w:t>
            </w:r>
            <w:r>
              <w:rPr>
                <w:rFonts w:hint="eastAsia"/>
              </w:rPr>
              <w:t>验室</w:t>
            </w:r>
            <w:r>
              <w:t>总体配置数量：</w:t>
            </w:r>
            <w:r>
              <w:rPr>
                <w:rFonts w:hint="eastAsia"/>
              </w:rPr>
              <w:t>1</w:t>
            </w:r>
            <w:r>
              <w:t>套）</w:t>
            </w:r>
          </w:p>
          <w:p>
            <w:r>
              <w:rPr>
                <w:rFonts w:hint="eastAsia"/>
                <w:lang w:eastAsia="zh-CN"/>
              </w:rPr>
              <w:t>。。。。</w:t>
            </w:r>
            <w:r>
              <w:t>。</w:t>
            </w:r>
          </w:p>
          <w:p>
            <w:pPr>
              <w:textAlignment w:val="baseline"/>
            </w:pPr>
            <w:r>
              <w:rPr>
                <w:rFonts w:hint="eastAsia"/>
              </w:rPr>
              <w:t>15</w:t>
            </w:r>
            <w:r>
              <w:t>、设备安装服务</w:t>
            </w:r>
            <w:r>
              <w:tab/>
            </w:r>
          </w:p>
          <w:p>
            <w:pPr>
              <w:textAlignment w:val="baseline"/>
            </w:pPr>
            <w:r>
              <w:t>1）设备的安装：每套设备从其附近的电源、和网络接口到设备的接线。</w:t>
            </w:r>
          </w:p>
          <w:p>
            <w:pPr>
              <w:textAlignment w:val="baseline"/>
            </w:pPr>
            <w:r>
              <w:t>2）培训：</w:t>
            </w:r>
            <w:r>
              <w:rPr>
                <w:rFonts w:hint="eastAsia"/>
              </w:rPr>
              <w:t>安装完成后提供</w:t>
            </w:r>
            <w:r>
              <w:t>相关技术培训，使有关教师能熟练掌握产品的使用与日常维护方法。</w:t>
            </w:r>
          </w:p>
          <w:p>
            <w:pPr>
              <w:textAlignment w:val="baseline"/>
            </w:pPr>
            <w:r>
              <w:t>3）实行产品质量跟踪，能提供本地化上门服务，定期回访根据需求提供售后服务，提供技术咨询与服务，及时听取反馈并进行经验交流；积极配合二次开发使用。</w:t>
            </w:r>
          </w:p>
          <w:p>
            <w:pPr>
              <w:textAlignment w:val="baseline"/>
            </w:pPr>
            <w:r>
              <w:rPr>
                <w:rFonts w:hint="eastAsia"/>
              </w:rPr>
              <w:t>16</w:t>
            </w:r>
            <w:r>
              <w:t>、其他要求</w:t>
            </w:r>
            <w:r>
              <w:tab/>
            </w:r>
          </w:p>
          <w:p>
            <w:pPr>
              <w:textAlignment w:val="baseline"/>
            </w:pPr>
            <w:r>
              <w:rPr>
                <w:rFonts w:hint="eastAsia"/>
              </w:rPr>
              <w:t xml:space="preserve">1）免费质保期限：产品验收合格后12个月                      </w:t>
            </w:r>
          </w:p>
          <w:p>
            <w:pPr>
              <w:textAlignment w:val="baseline"/>
            </w:pPr>
            <w:r>
              <w:rPr>
                <w:rFonts w:hint="eastAsia"/>
              </w:rPr>
              <w:t>2）质保期内提供现场维修服务</w:t>
            </w:r>
          </w:p>
          <w:p>
            <w:pPr>
              <w:textAlignment w:val="baseline"/>
            </w:pPr>
            <w:r>
              <w:rPr>
                <w:rFonts w:hint="eastAsia"/>
              </w:rPr>
              <w:t>3）对于所有货物必须提供全新，现场组装根据客户需要修改</w:t>
            </w:r>
          </w:p>
          <w:p>
            <w:pPr>
              <w:pStyle w:val="9"/>
              <w:numPr>
                <w:numId w:val="0"/>
              </w:numPr>
              <w:rPr>
                <w:rFonts w:hAnsi="宋体"/>
                <w:bCs/>
                <w:sz w:val="21"/>
                <w:szCs w:val="21"/>
              </w:rPr>
            </w:pPr>
            <w:r>
              <w:rPr>
                <w:rFonts w:hint="eastAsia"/>
                <w:lang w:eastAsia="zh-CN"/>
              </w:rPr>
              <w:t>。。。</w:t>
            </w:r>
            <w:r>
              <w:rPr>
                <w:rFonts w:hint="eastAsia" w:hAnsi="宋体"/>
                <w:bCs/>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70"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1101" w:type="dxa"/>
            <w:tcBorders>
              <w:top w:val="single" w:color="auto" w:sz="4" w:space="0"/>
              <w:left w:val="single" w:color="auto" w:sz="4" w:space="0"/>
              <w:bottom w:val="single" w:color="auto" w:sz="4" w:space="0"/>
              <w:right w:val="single" w:color="auto" w:sz="4" w:space="0"/>
            </w:tcBorders>
            <w:vAlign w:val="center"/>
          </w:tcPr>
          <w:p>
            <w:r>
              <w:t>工业机器人应用编程一体化教学创新平台(A型)</w:t>
            </w:r>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1台</w:t>
            </w:r>
          </w:p>
        </w:tc>
        <w:tc>
          <w:tcPr>
            <w:tcW w:w="7249"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工业机器人应用编程一体化教学创新平台采用模块化设计，灵活组合，可进行初级、中级的实训考核与技能鉴定。依次递进，高级别涵盖低级别技能要求。平台融入工业机器人技术、机械传动技术、电子电工技术、多种作业技术、智能传感技术、可编程控制技术、机器视觉技术、计算机技术、串口通信技术、以太网通讯技术、离线编程仿真技术等先进制造技术，涵盖工业机器人、机械设计、电气自动化、智能传感、智能制造等多门学科的专业知识。</w:t>
            </w:r>
          </w:p>
          <w:p>
            <w:r>
              <w:t>1.工业机器人：</w:t>
            </w:r>
          </w:p>
          <w:p>
            <w:pPr>
              <w:ind w:firstLine="420" w:firstLineChars="200"/>
            </w:pPr>
            <w:r>
              <w:rPr>
                <w:rFonts w:hint="eastAsia"/>
              </w:rPr>
              <w:t>由工业机器人本体、机器人底座、机器人控制柜和示教盒等组成。</w:t>
            </w:r>
          </w:p>
          <w:p>
            <w:pPr>
              <w:rPr>
                <w:rFonts w:hint="eastAsia" w:eastAsia="宋体"/>
                <w:lang w:eastAsia="zh-CN"/>
              </w:rPr>
            </w:pPr>
            <w:r>
              <w:rPr>
                <w:rFonts w:hint="eastAsia"/>
                <w:lang w:eastAsia="zh-CN"/>
              </w:rPr>
              <w:t>。。。。</w:t>
            </w:r>
          </w:p>
          <w:p>
            <w:r>
              <w:t>2.标准实训台：</w:t>
            </w:r>
          </w:p>
          <w:p>
            <w:pPr>
              <w:ind w:firstLine="420" w:firstLineChars="200"/>
            </w:pPr>
            <w:r>
              <w:rPr>
                <w:rFonts w:hint="eastAsia"/>
              </w:rPr>
              <w:t>铝型材搭建，前后可视化开关门，两侧和底部钣金封板，为机器人、示教器、功能模块的安装提供标准的安装接口，预留有标准气源和电气接口安装位置，根据模块的使用情况进行功能的扩展。同时为工业机器人、功能模块、功能套件提供稳定的电源，平台上可牢固安装多种功能模块。</w:t>
            </w:r>
          </w:p>
          <w:p>
            <w:r>
              <w:rPr>
                <w:rFonts w:hint="eastAsia"/>
                <w:lang w:eastAsia="zh-CN"/>
              </w:rPr>
              <w:t>。。。。</w:t>
            </w:r>
          </w:p>
          <w:p>
            <w:r>
              <w:t>3.快换工具模块：</w:t>
            </w:r>
          </w:p>
          <w:p>
            <w:pPr>
              <w:ind w:firstLine="420" w:firstLineChars="200"/>
            </w:pPr>
            <w:r>
              <w:rPr>
                <w:rFonts w:hint="eastAsia"/>
              </w:rPr>
              <w:t>由固定底板、快换支架、检测传感器、快换盘（</w:t>
            </w:r>
            <w:r>
              <w:t>1套主盘，7套工具盘）等组成。根据不同的实训目标和操作对象，提供多种不同的快换工具。</w:t>
            </w:r>
          </w:p>
          <w:p>
            <w:pPr>
              <w:ind w:firstLine="420" w:firstLineChars="200"/>
            </w:pPr>
            <w:r>
              <w:rPr>
                <w:rFonts w:hint="eastAsia"/>
              </w:rPr>
              <w:t>机器人末端工具包括单吸盘工具、电机手爪工具、关节手爪工具、无源工具（包括绘图笔工具，金属笔工具，模拟焊枪工具）、激光笔工具，共</w:t>
            </w:r>
            <w:r>
              <w:t>7种工具。同时，设备配套2种辅助工具，分别为标定工具、笔筒工具，用于机器人作业前的标定和预练习。</w:t>
            </w:r>
          </w:p>
          <w:p>
            <w:r>
              <w:rPr>
                <w:rFonts w:hint="eastAsia"/>
                <w:lang w:eastAsia="zh-CN"/>
              </w:rPr>
              <w:t>。。。。</w:t>
            </w:r>
          </w:p>
          <w:p>
            <w:r>
              <w:t>4.样件套装：</w:t>
            </w:r>
          </w:p>
          <w:p>
            <w:pPr>
              <w:ind w:firstLine="420" w:firstLineChars="200"/>
            </w:pPr>
            <w:r>
              <w:rPr>
                <w:rFonts w:hint="eastAsia"/>
              </w:rPr>
              <w:t>实训项目的工作对象，含组装套件（关节套件、电机套件）、码垛套件（码垛矩形套件、码垛方形套件）。</w:t>
            </w:r>
          </w:p>
          <w:p>
            <w:r>
              <w:rPr>
                <w:rFonts w:hint="eastAsia"/>
                <w:lang w:eastAsia="zh-CN"/>
              </w:rPr>
              <w:t>。。。。</w:t>
            </w:r>
          </w:p>
          <w:p>
            <w:r>
              <w:t>5.平面绘图模块</w:t>
            </w:r>
          </w:p>
          <w:p>
            <w:r>
              <w:rPr>
                <w:rFonts w:hint="eastAsia"/>
              </w:rPr>
              <w:t>由固定底板、平面绘图板、支架、不锈钢拉手等组成。</w:t>
            </w:r>
          </w:p>
          <w:p>
            <w:r>
              <w:rPr>
                <w:rFonts w:hint="eastAsia"/>
                <w:lang w:eastAsia="zh-CN"/>
              </w:rPr>
              <w:t>。。。。</w:t>
            </w:r>
          </w:p>
          <w:p>
            <w:r>
              <w:t>6.曲面绘图模块</w:t>
            </w:r>
          </w:p>
          <w:p>
            <w:r>
              <w:rPr>
                <w:rFonts w:hint="eastAsia"/>
              </w:rPr>
              <w:t>由固定底板、曲面绘图板、不锈钢拉手等组成。模块带有基础轨迹，也满足自定义预设轨迹。</w:t>
            </w:r>
          </w:p>
          <w:p>
            <w:r>
              <w:rPr>
                <w:rFonts w:hint="eastAsia"/>
                <w:lang w:eastAsia="zh-CN"/>
              </w:rPr>
              <w:t>。。。。</w:t>
            </w:r>
          </w:p>
          <w:p>
            <w:r>
              <w:t>7.搬运模块</w:t>
            </w:r>
          </w:p>
          <w:p>
            <w:r>
              <w:rPr>
                <w:rFonts w:hint="eastAsia"/>
              </w:rPr>
              <w:t>由固定底板、不锈钢拉手等组成。带有多种不同类型的库位，使用电机套件满足机器人对不同零件的搬运。</w:t>
            </w:r>
          </w:p>
          <w:p>
            <w:r>
              <w:rPr>
                <w:rFonts w:hint="eastAsia"/>
                <w:lang w:eastAsia="zh-CN"/>
              </w:rPr>
              <w:t>。。。。</w:t>
            </w:r>
          </w:p>
          <w:p>
            <w:r>
              <w:t>8.码垛模块</w:t>
            </w:r>
          </w:p>
          <w:p>
            <w:r>
              <w:rPr>
                <w:rFonts w:hint="eastAsia"/>
              </w:rPr>
              <w:t>由码垛固定底板、不锈钢拉手等组成。使用码垛套件实现机器人码垛解垛。</w:t>
            </w:r>
          </w:p>
          <w:p>
            <w:r>
              <w:rPr>
                <w:rFonts w:hint="eastAsia"/>
                <w:lang w:eastAsia="zh-CN"/>
              </w:rPr>
              <w:t>。。。。</w:t>
            </w:r>
          </w:p>
          <w:p>
            <w:r>
              <w:t>9.通用电气接口套件</w:t>
            </w:r>
          </w:p>
          <w:p>
            <w:r>
              <w:rPr>
                <w:rFonts w:hint="eastAsia"/>
              </w:rPr>
              <w:t>适配机电一体化功能模块，为模块提供稳定的电源和控制器资源。</w:t>
            </w:r>
          </w:p>
          <w:p>
            <w:r>
              <w:rPr>
                <w:rFonts w:hint="eastAsia"/>
                <w:lang w:eastAsia="zh-CN"/>
              </w:rPr>
              <w:t>。。。。</w:t>
            </w:r>
          </w:p>
          <w:p>
            <w:r>
              <w:t>10.仓储模块</w:t>
            </w:r>
          </w:p>
          <w:p>
            <w:pPr>
              <w:ind w:firstLine="420" w:firstLineChars="200"/>
            </w:pPr>
            <w:r>
              <w:rPr>
                <w:rFonts w:hint="eastAsia"/>
              </w:rPr>
              <w:t>由固定底板、立体仓库、以太网</w:t>
            </w:r>
            <w:r>
              <w:t>I/O采集模块、不锈钢拉手等组成。可存放多种零件，库位均配有检测传感器，通过以太网I/O采集模块，将信息传输给工业机器人，并可通过示教盒进行监控。模块通过快插线缆连接。</w:t>
            </w:r>
          </w:p>
          <w:p>
            <w:r>
              <w:rPr>
                <w:rFonts w:hint="eastAsia"/>
                <w:lang w:eastAsia="zh-CN"/>
              </w:rPr>
              <w:t>。。。。</w:t>
            </w:r>
          </w:p>
          <w:p>
            <w:r>
              <w:t>11.井式供料模块</w:t>
            </w:r>
          </w:p>
          <w:p>
            <w:pPr>
              <w:ind w:firstLine="420" w:firstLineChars="200"/>
            </w:pPr>
            <w:r>
              <w:rPr>
                <w:rFonts w:hint="eastAsia"/>
              </w:rPr>
              <w:t>由井式供料机、固定底板、不锈钢拉手等组成。用于储存多种零件，根据实训要求，由机器人控制供料时机。</w:t>
            </w:r>
          </w:p>
          <w:p>
            <w:r>
              <w:rPr>
                <w:rFonts w:hint="eastAsia"/>
                <w:lang w:eastAsia="zh-CN"/>
              </w:rPr>
              <w:t>。。。。</w:t>
            </w:r>
          </w:p>
          <w:p>
            <w:r>
              <w:t>12.皮带运输模块</w:t>
            </w:r>
          </w:p>
          <w:p>
            <w:pPr>
              <w:ind w:firstLine="420" w:firstLineChars="200"/>
            </w:pPr>
            <w:r>
              <w:rPr>
                <w:rFonts w:hint="eastAsia"/>
              </w:rPr>
              <w:t>由皮带输送机、固定底板、不锈钢拉手等组成。调速电机驱动皮带输送机，运输多种不同的零件。</w:t>
            </w:r>
          </w:p>
          <w:p>
            <w:r>
              <w:rPr>
                <w:rFonts w:hint="eastAsia"/>
                <w:lang w:eastAsia="zh-CN"/>
              </w:rPr>
              <w:t>。。。。</w:t>
            </w:r>
          </w:p>
          <w:p>
            <w:r>
              <w:t>13.装配模块</w:t>
            </w:r>
          </w:p>
          <w:p>
            <w:pPr>
              <w:ind w:firstLine="420" w:firstLineChars="200"/>
            </w:pPr>
            <w:r>
              <w:rPr>
                <w:rFonts w:hint="eastAsia"/>
              </w:rPr>
              <w:t>由气动夹紧机构、固定底板、不锈钢拉手等组成。可用于部分功能套件的固定可以用于工作对象的固定，动作可控。</w:t>
            </w:r>
          </w:p>
          <w:p>
            <w:r>
              <w:rPr>
                <w:rFonts w:hint="eastAsia"/>
                <w:lang w:eastAsia="zh-CN"/>
              </w:rPr>
              <w:t>。。。。</w:t>
            </w:r>
            <w:r>
              <w:t>m</w:t>
            </w:r>
          </w:p>
          <w:p>
            <w:r>
              <w:t>14.外围控制器套件</w:t>
            </w:r>
          </w:p>
          <w:p>
            <w:pPr>
              <w:ind w:firstLine="420" w:firstLineChars="200"/>
            </w:pPr>
            <w:r>
              <w:rPr>
                <w:rFonts w:hint="eastAsia"/>
              </w:rPr>
              <w:t>包括控制器及人机界面。控制器采用模块化、紧凑型设计</w:t>
            </w:r>
            <w:r>
              <w:t>,可扩展，具有标准工业通信接口，适用于实现简单逻辑控制、高级逻辑控制、网络通信与控制应用，以及小型运动控制系统、过程控制系统等高级应用功能。人机界面具备舒适性、多功能和多集成接口的特点，不锈钢前端面板，IP65防护等级。</w:t>
            </w:r>
          </w:p>
          <w:p>
            <w:r>
              <w:rPr>
                <w:rFonts w:hint="eastAsia"/>
                <w:lang w:eastAsia="zh-CN"/>
              </w:rPr>
              <w:t>。。。。</w:t>
            </w:r>
          </w:p>
          <w:p>
            <w:r>
              <w:t>15.RFID模块</w:t>
            </w:r>
          </w:p>
          <w:p>
            <w:pPr>
              <w:ind w:firstLine="420" w:firstLineChars="200"/>
            </w:pPr>
            <w:r>
              <w:rPr>
                <w:rFonts w:hint="eastAsia"/>
              </w:rPr>
              <w:t>由</w:t>
            </w:r>
            <w:r>
              <w:t>RFID读写器、固定底板、不锈钢拉手等组成。RFID读写器感应芯片，通过工业总线和以太网通信控制，对芯片进行信息的读取和写入。</w:t>
            </w:r>
          </w:p>
          <w:p>
            <w:r>
              <w:rPr>
                <w:rFonts w:hint="eastAsia"/>
                <w:lang w:eastAsia="zh-CN"/>
              </w:rPr>
              <w:t>。。。。</w:t>
            </w:r>
          </w:p>
          <w:p>
            <w:r>
              <w:t>16.视觉检测模块</w:t>
            </w:r>
          </w:p>
          <w:p>
            <w:pPr>
              <w:ind w:firstLine="420" w:firstLineChars="200"/>
            </w:pPr>
            <w:r>
              <w:rPr>
                <w:rFonts w:hint="eastAsia"/>
              </w:rPr>
              <w:t>由视觉检测系统、称重单元、固定底板、不锈钢拉手等组成。检测零件的形状、颜色、坐标、重量等信息，通过以太网和模拟量通道将检测结果发往机器人。</w:t>
            </w:r>
          </w:p>
          <w:p>
            <w:r>
              <w:rPr>
                <w:rFonts w:hint="eastAsia"/>
                <w:lang w:eastAsia="zh-CN"/>
              </w:rPr>
              <w:t>。。。。</w:t>
            </w:r>
          </w:p>
          <w:p>
            <w:r>
              <w:t>17.旋转供料模块</w:t>
            </w:r>
          </w:p>
          <w:p>
            <w:r>
              <w:rPr>
                <w:rFonts w:hint="eastAsia"/>
              </w:rPr>
              <w:t>由旋转供料机、固定底板、不锈钢拉手等组成。旋转供料机步进电机驱动。</w:t>
            </w:r>
          </w:p>
          <w:p>
            <w:r>
              <w:rPr>
                <w:rFonts w:hint="eastAsia"/>
                <w:lang w:eastAsia="zh-CN"/>
              </w:rPr>
              <w:t>。。。。</w:t>
            </w:r>
          </w:p>
          <w:p>
            <w:r>
              <w:t>18.变位机模块</w:t>
            </w:r>
          </w:p>
          <w:p>
            <w:r>
              <w:rPr>
                <w:rFonts w:hint="eastAsia"/>
              </w:rPr>
              <w:t>由变位机、固定底板、不锈钢拉手等组成，通过信息交互控制变位机运动。</w:t>
            </w:r>
          </w:p>
          <w:p>
            <w:r>
              <w:rPr>
                <w:rFonts w:hint="eastAsia"/>
                <w:lang w:eastAsia="zh-CN"/>
              </w:rPr>
              <w:t>。。。。</w:t>
            </w:r>
          </w:p>
          <w:p>
            <w:r>
              <w:t>19.棋盘模块</w:t>
            </w:r>
          </w:p>
          <w:p>
            <w:r>
              <w:rPr>
                <w:rFonts w:hint="eastAsia"/>
              </w:rPr>
              <w:t>主要由固定底板、棋盘刻线、不锈钢拉手等组成。工业机器人按要求拾取码垛零件在棋盘上进行定点搬运、码垛、拼图任务。</w:t>
            </w:r>
          </w:p>
          <w:p>
            <w:r>
              <w:rPr>
                <w:rFonts w:hint="eastAsia"/>
                <w:lang w:eastAsia="zh-CN"/>
              </w:rPr>
              <w:t>。。。。</w:t>
            </w:r>
          </w:p>
          <w:p>
            <w:r>
              <w:t>20.上料暂存模块</w:t>
            </w:r>
          </w:p>
          <w:p>
            <w:r>
              <w:rPr>
                <w:rFonts w:hint="eastAsia"/>
              </w:rPr>
              <w:t>主要由固定底板、暂存台支架、不锈钢拉手等组成。模块与井式供料模块配套使用，承接井式供料模块推出的样件，暂时存放。</w:t>
            </w:r>
          </w:p>
          <w:p>
            <w:r>
              <w:rPr>
                <w:rFonts w:hint="eastAsia"/>
                <w:lang w:eastAsia="zh-CN"/>
              </w:rPr>
              <w:t>。。。。</w:t>
            </w:r>
          </w:p>
          <w:p>
            <w:pPr>
              <w:rPr>
                <w:b/>
              </w:rPr>
            </w:pPr>
            <w:r>
              <w:rPr>
                <w:b/>
              </w:rPr>
              <w:t>21.</w:t>
            </w:r>
            <w:r>
              <w:rPr>
                <w:rFonts w:hint="eastAsia"/>
                <w:b/>
              </w:rPr>
              <w:t>User Socket M</w:t>
            </w:r>
            <w:r>
              <w:rPr>
                <w:b/>
              </w:rPr>
              <w:t>e</w:t>
            </w:r>
            <w:r>
              <w:rPr>
                <w:rFonts w:hint="eastAsia"/>
                <w:b/>
              </w:rPr>
              <w:t>ssage模块</w:t>
            </w:r>
          </w:p>
          <w:p>
            <w:r>
              <w:rPr>
                <w:rFonts w:hint="eastAsia"/>
                <w:lang w:eastAsia="zh-CN"/>
              </w:rPr>
              <w:t>。。。。</w:t>
            </w:r>
            <w:r>
              <w:rPr>
                <w:rFonts w:hint="eastAsia"/>
              </w:rPr>
              <w:t>。</w:t>
            </w:r>
          </w:p>
          <w:p>
            <w:pPr>
              <w:rPr>
                <w:b/>
              </w:rPr>
            </w:pPr>
            <w:r>
              <w:rPr>
                <w:b/>
              </w:rPr>
              <w:t>22.</w:t>
            </w:r>
            <w:r>
              <w:rPr>
                <w:rFonts w:hint="eastAsia"/>
                <w:b/>
              </w:rPr>
              <w:t>多任务模块</w:t>
            </w:r>
          </w:p>
          <w:p>
            <w:r>
              <w:rPr>
                <w:rFonts w:hint="eastAsia"/>
                <w:lang w:eastAsia="zh-CN"/>
              </w:rPr>
              <w:t>。。。。</w:t>
            </w:r>
            <w:r>
              <w:rPr>
                <w:rFonts w:hint="eastAsia"/>
              </w:rPr>
              <w:t>。</w:t>
            </w:r>
          </w:p>
          <w:p>
            <w:pPr>
              <w:rPr>
                <w:b/>
              </w:rPr>
            </w:pPr>
            <w:r>
              <w:rPr>
                <w:b/>
              </w:rPr>
              <w:t>23.</w:t>
            </w:r>
            <w:r>
              <w:rPr>
                <w:rFonts w:hint="eastAsia"/>
                <w:b/>
              </w:rPr>
              <w:t>安全工作空间模块</w:t>
            </w:r>
          </w:p>
          <w:p>
            <w:r>
              <w:rPr>
                <w:rFonts w:hint="eastAsia"/>
                <w:lang w:eastAsia="zh-CN"/>
              </w:rPr>
              <w:t>。。。。</w:t>
            </w:r>
            <w:r>
              <w:rPr>
                <w:rFonts w:hint="eastAsia"/>
              </w:rPr>
              <w:t>。</w:t>
            </w:r>
          </w:p>
          <w:p>
            <w:r>
              <w:t>24.</w:t>
            </w:r>
            <w:r>
              <w:rPr>
                <w:rFonts w:hint="eastAsia"/>
              </w:rPr>
              <w:t>编程终端与置物架</w:t>
            </w:r>
          </w:p>
          <w:p>
            <w:r>
              <w:rPr>
                <w:rFonts w:hint="eastAsia"/>
              </w:rPr>
              <w:t>进行系统控制与编程。</w:t>
            </w:r>
          </w:p>
          <w:p>
            <w:r>
              <w:t>2</w:t>
            </w:r>
            <w:r>
              <w:rPr>
                <w:rFonts w:hint="eastAsia"/>
                <w:lang w:eastAsia="zh-CN"/>
              </w:rPr>
              <w:t>。。。。</w:t>
            </w:r>
          </w:p>
          <w:p>
            <w:r>
              <w:t>25.无油静音气泵</w:t>
            </w:r>
          </w:p>
          <w:p>
            <w:r>
              <w:rPr>
                <w:rFonts w:hint="eastAsia"/>
              </w:rPr>
              <w:t>与系统配套。</w:t>
            </w:r>
          </w:p>
          <w:p>
            <w:r>
              <w:t>2</w:t>
            </w:r>
            <w:r>
              <w:rPr>
                <w:rFonts w:hint="eastAsia"/>
                <w:lang w:val="en-US" w:eastAsia="zh-CN"/>
              </w:rPr>
              <w:t>6</w:t>
            </w:r>
            <w:r>
              <w:t>.离线编程仿真软件</w:t>
            </w:r>
          </w:p>
          <w:p>
            <w:pPr>
              <w:ind w:firstLine="420" w:firstLineChars="200"/>
            </w:pPr>
            <w:r>
              <w:rPr>
                <w:rFonts w:hint="eastAsia"/>
              </w:rPr>
              <w:t>软件需具有丰富的工业机器人模型库以及工业机器人应用仿真案例。可以根据项目需求，快速构建机器人应用工作站虚拟场景，进行工作站布局规划、机器人及周边设备选型、机器人应用仿真、节拍测算、工艺分析、方案验证、方案优化改进和方案展示等工作，且可以生成机器人离线程序，指导现场工程师进行机器人程序的编程及调试。</w:t>
            </w:r>
          </w:p>
          <w:p>
            <w:pPr>
              <w:ind w:firstLine="420" w:firstLineChars="200"/>
            </w:pPr>
            <w:r>
              <w:rPr>
                <w:rFonts w:hint="eastAsia"/>
                <w:lang w:eastAsia="zh-CN"/>
              </w:rPr>
              <w:t>。。。。</w:t>
            </w:r>
          </w:p>
          <w:p>
            <w:r>
              <w:t>2</w:t>
            </w:r>
            <w:r>
              <w:rPr>
                <w:rFonts w:hint="eastAsia"/>
                <w:lang w:val="en-US" w:eastAsia="zh-CN"/>
              </w:rPr>
              <w:t>7</w:t>
            </w:r>
            <w:r>
              <w:t>.智慧管理交互终端</w:t>
            </w:r>
          </w:p>
          <w:p>
            <w:r>
              <w:rPr>
                <w:rFonts w:hint="eastAsia"/>
              </w:rPr>
              <w:t>终端兼具智慧管理与智能交互功能。</w:t>
            </w:r>
          </w:p>
          <w:p>
            <w:r>
              <w:rPr>
                <w:rFonts w:hint="eastAsia"/>
                <w:lang w:eastAsia="zh-CN"/>
              </w:rPr>
              <w:t>。。。。</w:t>
            </w:r>
          </w:p>
          <w:p>
            <w:r>
              <w:t>2</w:t>
            </w:r>
            <w:r>
              <w:rPr>
                <w:rFonts w:hint="eastAsia"/>
                <w:lang w:val="en-US" w:eastAsia="zh-CN"/>
              </w:rPr>
              <w:t>8</w:t>
            </w:r>
            <w:r>
              <w:t>.智慧管理系统</w:t>
            </w:r>
          </w:p>
          <w:p>
            <w:pPr>
              <w:ind w:firstLine="420" w:firstLineChars="200"/>
            </w:pPr>
            <w:r>
              <w:rPr>
                <w:rFonts w:hint="eastAsia"/>
              </w:rPr>
              <w:t>用于设备使用及考核鉴定的综合信息管理。主要包括个人信息、系统管理、培训管理、考核管理、理论考核等。可实现信息管理、培训课程安排与作业提交评分管理、考核鉴定与成绩统计管理、考核证书信息管理、理论考核管理等功能。系统设置多种身份登录权限，可满足学员、教师、管理员等不同角色的使用要求。</w:t>
            </w:r>
          </w:p>
          <w:p>
            <w:r>
              <w:rPr>
                <w:rFonts w:hint="eastAsia"/>
                <w:lang w:val="en-US" w:eastAsia="zh-CN"/>
              </w:rPr>
              <w:t>29</w:t>
            </w:r>
            <w:r>
              <w:t>.设备安装服务</w:t>
            </w:r>
          </w:p>
          <w:p>
            <w:r>
              <w:t>1）设备的安装：每套设备从其附近的电源、气路和网络接口到设备的接线。</w:t>
            </w:r>
          </w:p>
          <w:p>
            <w:pPr>
              <w:rPr>
                <w:rFonts w:hint="eastAsia"/>
              </w:rPr>
            </w:pPr>
            <w:r>
              <w:t>2）培训：现场提供不少3天的系统相关技术培训，使有关教师能熟练掌握产品的使用与日常维护方法。</w:t>
            </w:r>
            <w:r>
              <w:rPr>
                <w:rFonts w:hint="eastAsia"/>
              </w:rPr>
              <w:t>设备配套国家级出版社出版的教材样本；配套培训学习</w:t>
            </w:r>
            <w:r>
              <w:t>PPT、试题，配套教材、仿真文件</w:t>
            </w:r>
            <w:r>
              <w:rPr>
                <w:rFonts w:hint="eastAsia"/>
              </w:rPr>
              <w:t>。</w:t>
            </w:r>
          </w:p>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90"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r>
              <w:rPr>
                <w:rFonts w:hint="eastAsia"/>
              </w:rPr>
              <w:t>3</w:t>
            </w:r>
          </w:p>
        </w:tc>
        <w:tc>
          <w:tcPr>
            <w:tcW w:w="1101" w:type="dxa"/>
            <w:tcBorders>
              <w:top w:val="single" w:color="auto" w:sz="4" w:space="0"/>
              <w:left w:val="single" w:color="auto" w:sz="4" w:space="0"/>
              <w:bottom w:val="single" w:color="auto" w:sz="4" w:space="0"/>
              <w:right w:val="single" w:color="auto" w:sz="4" w:space="0"/>
            </w:tcBorders>
            <w:vAlign w:val="center"/>
          </w:tcPr>
          <w:p>
            <w:r>
              <w:rPr>
                <w:rFonts w:hint="eastAsia"/>
              </w:rPr>
              <w:t>实验平台实训台桌</w:t>
            </w:r>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20套</w:t>
            </w:r>
          </w:p>
        </w:tc>
        <w:tc>
          <w:tcPr>
            <w:tcW w:w="7249" w:type="dxa"/>
            <w:tcBorders>
              <w:top w:val="single" w:color="auto" w:sz="4" w:space="0"/>
              <w:left w:val="single" w:color="auto" w:sz="4" w:space="0"/>
              <w:bottom w:val="single" w:color="auto" w:sz="4" w:space="0"/>
              <w:right w:val="single" w:color="auto" w:sz="4" w:space="0"/>
            </w:tcBorders>
            <w:vAlign w:val="center"/>
          </w:tcPr>
          <w:p>
            <w:pPr>
              <w:numPr>
                <w:ilvl w:val="0"/>
                <w:numId w:val="2"/>
              </w:numPr>
            </w:pPr>
            <w:r>
              <w:rPr>
                <w:rFonts w:hint="eastAsia"/>
              </w:rPr>
              <w:t>技术参数：</w:t>
            </w:r>
          </w:p>
          <w:p>
            <w:pPr>
              <w:numPr>
                <w:ilvl w:val="0"/>
                <w:numId w:val="3"/>
              </w:numPr>
            </w:pPr>
            <w:r>
              <w:rPr>
                <w:rFonts w:hint="eastAsia"/>
              </w:rPr>
              <w:t>PLC的性能</w:t>
            </w:r>
          </w:p>
          <w:p>
            <w:r>
              <w:rPr>
                <w:rFonts w:hint="eastAsia"/>
              </w:rPr>
              <w:t>1</w:t>
            </w:r>
            <w:r>
              <w:t>）</w:t>
            </w:r>
            <w:r>
              <w:rPr>
                <w:rFonts w:hint="eastAsia"/>
              </w:rPr>
              <w:t>CPU:1212C，</w:t>
            </w:r>
            <w:r>
              <w:t>功率12W</w:t>
            </w:r>
            <w:r>
              <w:rPr>
                <w:rFonts w:hint="eastAsia"/>
              </w:rPr>
              <w:t>；</w:t>
            </w:r>
            <w:r>
              <w:t>最大电流1600mA</w:t>
            </w:r>
            <w:r>
              <w:rPr>
                <w:rFonts w:hint="eastAsia"/>
              </w:rPr>
              <w:t>。</w:t>
            </w:r>
            <w:r>
              <w:t>集成的PROFINET接口用于编程、HMI 通讯和PLC间的通讯。此</w:t>
            </w:r>
            <w:r>
              <w:rPr>
                <w:rFonts w:hint="eastAsia"/>
              </w:rPr>
              <w:t>可</w:t>
            </w:r>
            <w:r>
              <w:t>通过开放的以太网协议支持与第三方设备的通讯</w:t>
            </w:r>
            <w:r>
              <w:rPr>
                <w:rFonts w:hint="eastAsia"/>
              </w:rPr>
              <w:t>，及程序下载</w:t>
            </w:r>
            <w:r>
              <w:t>。带一个具有自动交叉网线功能的RJ45连接器，提供10/100 Mbit/s的数据传输速率，支持下列协议</w:t>
            </w:r>
            <w:r>
              <w:rPr>
                <w:rFonts w:hint="eastAsia"/>
              </w:rPr>
              <w:t>：</w:t>
            </w:r>
            <w:r>
              <w:t>TCP/IPnative、 ISO-on-TCP和S7通讯。</w:t>
            </w:r>
            <w:r>
              <w:rPr>
                <w:rFonts w:hint="eastAsia"/>
              </w:rPr>
              <w:t>PLC</w:t>
            </w:r>
            <w:r>
              <w:t>控制器带有</w:t>
            </w:r>
            <w:r>
              <w:rPr>
                <w:rFonts w:hint="eastAsia"/>
              </w:rPr>
              <w:t>不低于5</w:t>
            </w:r>
            <w:r>
              <w:t>个高速计数器。其中3个输入为100kHz</w:t>
            </w:r>
            <w:r>
              <w:rPr>
                <w:rFonts w:hint="eastAsia"/>
              </w:rPr>
              <w:t>，1</w:t>
            </w:r>
            <w:r>
              <w:t>个输入为30kHz</w:t>
            </w:r>
            <w:r>
              <w:rPr>
                <w:rFonts w:hint="eastAsia"/>
              </w:rPr>
              <w:t>，</w:t>
            </w:r>
            <w:r>
              <w:t>用于计数和测量。</w:t>
            </w:r>
            <w:r>
              <w:rPr>
                <w:rFonts w:hint="eastAsia"/>
              </w:rPr>
              <w:t>PLC</w:t>
            </w:r>
            <w:r>
              <w:t>集成了100kHz的高速脉冲输出，用于步进电机或控制伺服驱动器的速度和位置。这两个输出都可以输出脉宽调制来控制电机速度</w:t>
            </w:r>
            <w:r>
              <w:rPr>
                <w:rFonts w:hint="eastAsia"/>
              </w:rPr>
              <w:t>。可拓展RS485、RS232模块可连接到扩展能的CPU，以支持更多的数字和模拟量输入/输出，可以配备最多3个通讯模块(连接到控制器的左侧)以进行点到点的串行通讯。要求投标当天现场展示并详细介绍PLC控制器（评标时通过政采云共享屏幕进行演示）。</w:t>
            </w:r>
          </w:p>
          <w:p>
            <w:r>
              <w:rPr>
                <w:rFonts w:hint="eastAsia"/>
              </w:rPr>
              <w:t>2</w:t>
            </w:r>
            <w:r>
              <w:t>）PLC处理器：</w:t>
            </w:r>
            <w:r>
              <w:rPr>
                <w:rFonts w:hint="eastAsia"/>
              </w:rPr>
              <w:t>75</w:t>
            </w:r>
            <w:r>
              <w:t xml:space="preserve"> KB 工作存储器 /1MB 负载存储器，可用专用 SD 卡扩展 /10 KB 保持性存储器；</w:t>
            </w:r>
            <w:r>
              <w:rPr>
                <w:rFonts w:hint="eastAsia"/>
              </w:rPr>
              <w:t>8</w:t>
            </w:r>
            <w:r>
              <w:t xml:space="preserve"> 点输入 /</w:t>
            </w:r>
            <w:r>
              <w:rPr>
                <w:rFonts w:hint="eastAsia"/>
              </w:rPr>
              <w:t>6</w:t>
            </w:r>
            <w:r>
              <w:t xml:space="preserve"> 点输出；输入输出≥1024字节；16 KB 用于启动和程序循环（包括相关的 FB 和 FC；不论是使用板载 I/O，SB I/O 还是二者的组合最多可以组态 4 个脉冲发生器</w:t>
            </w:r>
            <w:r>
              <w:rPr>
                <w:rFonts w:hint="eastAsia"/>
              </w:rPr>
              <w:t>。</w:t>
            </w:r>
          </w:p>
          <w:p>
            <w:r>
              <w:rPr>
                <w:rFonts w:hint="eastAsia"/>
              </w:rPr>
              <w:t>3）采用晶体管输入输出；8</w:t>
            </w:r>
            <w:r>
              <w:t>点输入/</w:t>
            </w:r>
            <w:r>
              <w:rPr>
                <w:rFonts w:hint="eastAsia"/>
              </w:rPr>
              <w:t>6</w:t>
            </w:r>
            <w:r>
              <w:t xml:space="preserve"> 点输出</w:t>
            </w:r>
          </w:p>
          <w:p>
            <w:r>
              <w:rPr>
                <w:rFonts w:hint="eastAsia"/>
                <w:lang w:val="en-US" w:eastAsia="zh-CN"/>
              </w:rPr>
              <w:t>2</w:t>
            </w:r>
            <w:r>
              <w:rPr>
                <w:rFonts w:hint="eastAsia"/>
              </w:rPr>
              <w:t>、</w:t>
            </w:r>
            <w:r>
              <w:t>2路模拟量输入</w:t>
            </w:r>
          </w:p>
          <w:p>
            <w:r>
              <w:rPr>
                <w:rFonts w:hint="eastAsia"/>
                <w:lang w:val="en-US" w:eastAsia="zh-CN"/>
              </w:rPr>
              <w:t>3</w:t>
            </w:r>
            <w:r>
              <w:rPr>
                <w:rFonts w:hint="eastAsia"/>
              </w:rPr>
              <w:t>、具有</w:t>
            </w:r>
            <w:r>
              <w:t>高速计数器</w:t>
            </w:r>
          </w:p>
          <w:p>
            <w:r>
              <w:rPr>
                <w:rFonts w:hint="eastAsia"/>
                <w:lang w:eastAsia="zh-CN"/>
              </w:rPr>
              <w:t>。。。。</w:t>
            </w:r>
            <w:r>
              <w:rPr>
                <w:rFonts w:hint="eastAsia"/>
              </w:rPr>
              <w:t>。</w:t>
            </w:r>
          </w:p>
          <w:p>
            <w:r>
              <w:rPr>
                <w:rFonts w:hint="eastAsia"/>
              </w:rPr>
              <w:t>二、配置清单：</w:t>
            </w:r>
          </w:p>
          <w:p>
            <w:r>
              <w:rPr>
                <w:rFonts w:hint="eastAsia"/>
              </w:rPr>
              <w:t>原装PLC及触控屏、编程及通讯电缆、步进电机+丝杠滑台+步进驱动器、伺服电机+驱动器、三相电机+编码器+变频器、固态继电器、电阻、接触器、继电器、接线排、卡轨、线鼻子、电线、电源线、号码管、标识标签、缠绕管、热缩管、吸盘、扎带螺丝、十字螺丝刀、字螺丝刀、小号一字螺丝刀、四合一多功能剥线钳、PLC触摸屏编程软件、说明书光盘视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70"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1101" w:type="dxa"/>
            <w:tcBorders>
              <w:top w:val="single" w:color="auto" w:sz="4" w:space="0"/>
              <w:left w:val="single" w:color="auto" w:sz="4" w:space="0"/>
              <w:bottom w:val="single" w:color="auto" w:sz="4" w:space="0"/>
              <w:right w:val="single" w:color="auto" w:sz="4" w:space="0"/>
            </w:tcBorders>
            <w:vAlign w:val="center"/>
          </w:tcPr>
          <w:p>
            <w:r>
              <w:t>熔丝沉积3D打印机</w:t>
            </w:r>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10台</w:t>
            </w:r>
          </w:p>
        </w:tc>
        <w:tc>
          <w:tcPr>
            <w:tcW w:w="7249" w:type="dxa"/>
            <w:tcBorders>
              <w:top w:val="single" w:color="auto" w:sz="4" w:space="0"/>
              <w:left w:val="single" w:color="auto" w:sz="4" w:space="0"/>
              <w:bottom w:val="single" w:color="auto" w:sz="4" w:space="0"/>
              <w:right w:val="single" w:color="auto" w:sz="4" w:space="0"/>
            </w:tcBorders>
            <w:vAlign w:val="center"/>
          </w:tcPr>
          <w:p>
            <w:r>
              <w:t>产品参数</w:t>
            </w:r>
          </w:p>
          <w:p>
            <w:r>
              <w:t xml:space="preserve">1、成型尺寸: </w:t>
            </w:r>
            <w:r>
              <w:rPr>
                <w:rFonts w:hint="eastAsia"/>
              </w:rPr>
              <w:t>2</w:t>
            </w:r>
            <w:r>
              <w:t>00*</w:t>
            </w:r>
            <w:r>
              <w:rPr>
                <w:rFonts w:hint="eastAsia"/>
              </w:rPr>
              <w:t>2</w:t>
            </w:r>
            <w:r>
              <w:t>0</w:t>
            </w:r>
            <w:r>
              <w:rPr>
                <w:rFonts w:hint="eastAsia"/>
              </w:rPr>
              <w:t>0</w:t>
            </w:r>
            <w:r>
              <w:t>*</w:t>
            </w:r>
            <w:r>
              <w:rPr>
                <w:rFonts w:hint="eastAsia"/>
              </w:rPr>
              <w:t>70</w:t>
            </w:r>
            <w:r>
              <w:t>mm</w:t>
            </w:r>
          </w:p>
          <w:p>
            <w:r>
              <w:t>2、成型精度: 0.</w:t>
            </w:r>
            <w:r>
              <w:rPr>
                <w:rFonts w:hint="eastAsia"/>
              </w:rPr>
              <w:t>2</w:t>
            </w:r>
            <w:r>
              <w:t>mm</w:t>
            </w:r>
          </w:p>
          <w:p>
            <w:r>
              <w:t>3、打印速度: 90-120mm/s</w:t>
            </w:r>
          </w:p>
          <w:p>
            <w:r>
              <w:t>4、打印层厚: 0.1-0.4</w:t>
            </w:r>
          </w:p>
          <w:p>
            <w:r>
              <w:t>5、</w:t>
            </w:r>
            <w:r>
              <w:rPr>
                <w:rFonts w:hint="eastAsia"/>
              </w:rPr>
              <w:t>热头</w:t>
            </w:r>
            <w:r>
              <w:t>温度: 200-245</w:t>
            </w:r>
            <w:r>
              <w:rPr>
                <w:rFonts w:hint="eastAsia"/>
              </w:rPr>
              <w:t>℃</w:t>
            </w:r>
          </w:p>
          <w:p>
            <w:pPr>
              <w:pStyle w:val="9"/>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70"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1101" w:type="dxa"/>
            <w:tcBorders>
              <w:top w:val="single" w:color="auto" w:sz="4" w:space="0"/>
              <w:left w:val="single" w:color="auto" w:sz="4" w:space="0"/>
              <w:bottom w:val="single" w:color="auto" w:sz="4" w:space="0"/>
              <w:right w:val="single" w:color="auto" w:sz="4" w:space="0"/>
            </w:tcBorders>
            <w:vAlign w:val="center"/>
          </w:tcPr>
          <w:p>
            <w:r>
              <w:rPr>
                <w:rFonts w:hint="eastAsia"/>
              </w:rPr>
              <w:t>光固化3D打印机</w:t>
            </w:r>
            <w:bookmarkStart w:id="3" w:name="_GoBack"/>
            <w:bookmarkEnd w:id="3"/>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10台</w:t>
            </w:r>
          </w:p>
        </w:tc>
        <w:tc>
          <w:tcPr>
            <w:tcW w:w="7249" w:type="dxa"/>
            <w:tcBorders>
              <w:top w:val="single" w:color="auto" w:sz="4" w:space="0"/>
              <w:left w:val="single" w:color="auto" w:sz="4" w:space="0"/>
              <w:bottom w:val="single" w:color="auto" w:sz="4" w:space="0"/>
              <w:right w:val="single" w:color="auto" w:sz="4" w:space="0"/>
            </w:tcBorders>
            <w:vAlign w:val="center"/>
          </w:tcPr>
          <w:p>
            <w:r>
              <w:t>1</w:t>
            </w:r>
            <w:r>
              <w:rPr>
                <w:rFonts w:hint="eastAsia"/>
              </w:rPr>
              <w:t>.</w:t>
            </w:r>
            <w:r>
              <w:t>成型原理：LCD光固化成型原理；</w:t>
            </w:r>
          </w:p>
          <w:p>
            <w:r>
              <w:t>2</w:t>
            </w:r>
            <w:r>
              <w:rPr>
                <w:rFonts w:hint="eastAsia"/>
              </w:rPr>
              <w:t>.</w:t>
            </w:r>
            <w:r>
              <w:t>外观尺寸：</w:t>
            </w:r>
            <w:r>
              <w:rPr>
                <w:rFonts w:hint="eastAsia"/>
              </w:rPr>
              <w:t>约</w:t>
            </w:r>
            <w:r>
              <w:t>270*260*420mm</w:t>
            </w:r>
          </w:p>
          <w:p>
            <w:r>
              <w:t>3</w:t>
            </w:r>
            <w:r>
              <w:rPr>
                <w:rFonts w:hint="eastAsia"/>
              </w:rPr>
              <w:t>.</w:t>
            </w:r>
            <w:r>
              <w:t>重量：</w:t>
            </w:r>
            <w:r>
              <w:rPr>
                <w:rFonts w:hint="eastAsia"/>
              </w:rPr>
              <w:t>约</w:t>
            </w:r>
            <w:r>
              <w:t>5.5kg</w:t>
            </w:r>
          </w:p>
          <w:p>
            <w:r>
              <w:t>4</w:t>
            </w:r>
            <w:r>
              <w:rPr>
                <w:rFonts w:hint="eastAsia"/>
              </w:rPr>
              <w:t>.</w:t>
            </w:r>
            <w:r>
              <w:t>成型空间：≥120*68*150mm</w:t>
            </w:r>
          </w:p>
          <w:p>
            <w:r>
              <w:t>5</w:t>
            </w:r>
            <w:r>
              <w:rPr>
                <w:rFonts w:hint="eastAsia"/>
              </w:rPr>
              <w:t>.</w:t>
            </w:r>
            <w:r>
              <w:t>XY 轴定位精度：≤0.05mm</w:t>
            </w:r>
          </w:p>
          <w:p>
            <w:pPr>
              <w:pStyle w:val="9"/>
              <w:rPr>
                <w:rFonts w:ascii="Segoe UI Symbol" w:hAnsi="Segoe UI Symbol" w:cs="Segoe UI Symbol"/>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901"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r>
              <w:rPr>
                <w:rFonts w:hint="eastAsia"/>
              </w:rPr>
              <w:t>6</w:t>
            </w:r>
          </w:p>
        </w:tc>
        <w:tc>
          <w:tcPr>
            <w:tcW w:w="1101" w:type="dxa"/>
            <w:tcBorders>
              <w:top w:val="single" w:color="auto" w:sz="4" w:space="0"/>
              <w:left w:val="single" w:color="auto" w:sz="4" w:space="0"/>
              <w:bottom w:val="single" w:color="auto" w:sz="4" w:space="0"/>
              <w:right w:val="single" w:color="auto" w:sz="4" w:space="0"/>
            </w:tcBorders>
            <w:vAlign w:val="center"/>
          </w:tcPr>
          <w:p>
            <w:r>
              <w:t>金属3D打印机</w:t>
            </w:r>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1台</w:t>
            </w:r>
          </w:p>
        </w:tc>
        <w:tc>
          <w:tcPr>
            <w:tcW w:w="7249" w:type="dxa"/>
            <w:tcBorders>
              <w:top w:val="single" w:color="auto" w:sz="4" w:space="0"/>
              <w:left w:val="single" w:color="auto" w:sz="4" w:space="0"/>
              <w:bottom w:val="single" w:color="auto" w:sz="4" w:space="0"/>
              <w:right w:val="single" w:color="auto" w:sz="4" w:space="0"/>
            </w:tcBorders>
            <w:vAlign w:val="center"/>
          </w:tcPr>
          <w:p>
            <w:r>
              <w:t>1、激光光学系统：单模光纤激光器；</w:t>
            </w:r>
          </w:p>
          <w:p>
            <w:r>
              <w:t>2、激光功率：≥200W；</w:t>
            </w:r>
          </w:p>
          <w:p>
            <w:r>
              <w:t>3、输出功率范围：10%-100%；</w:t>
            </w:r>
          </w:p>
          <w:p>
            <w:r>
              <w:t>4、光束质量不大于1.1mm•mrad；</w:t>
            </w:r>
          </w:p>
          <w:p>
            <w:r>
              <w:t>5、扫描振镜：F-THETA 透镜，高速扫描振镜；</w:t>
            </w:r>
          </w:p>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901"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r>
              <w:rPr>
                <w:rFonts w:hint="eastAsia"/>
              </w:rPr>
              <w:t>7</w:t>
            </w:r>
          </w:p>
        </w:tc>
        <w:tc>
          <w:tcPr>
            <w:tcW w:w="1101" w:type="dxa"/>
            <w:tcBorders>
              <w:top w:val="single" w:color="auto" w:sz="4" w:space="0"/>
              <w:left w:val="single" w:color="auto" w:sz="4" w:space="0"/>
              <w:bottom w:val="single" w:color="auto" w:sz="4" w:space="0"/>
              <w:right w:val="single" w:color="auto" w:sz="4" w:space="0"/>
            </w:tcBorders>
            <w:vAlign w:val="center"/>
          </w:tcPr>
          <w:p>
            <w:r>
              <w:rPr>
                <w:rFonts w:hint="eastAsia"/>
              </w:rPr>
              <w:t>三坐标实验套件</w:t>
            </w:r>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10套</w:t>
            </w:r>
          </w:p>
        </w:tc>
        <w:tc>
          <w:tcPr>
            <w:tcW w:w="7249" w:type="dxa"/>
            <w:tcBorders>
              <w:top w:val="single" w:color="auto" w:sz="4" w:space="0"/>
              <w:left w:val="single" w:color="auto" w:sz="4" w:space="0"/>
              <w:bottom w:val="single" w:color="auto" w:sz="4" w:space="0"/>
              <w:right w:val="single" w:color="auto" w:sz="4" w:space="0"/>
            </w:tcBorders>
            <w:vAlign w:val="center"/>
          </w:tcPr>
          <w:p>
            <w:r>
              <w:rPr>
                <w:rFonts w:hint="eastAsia"/>
              </w:rPr>
              <w:t>一、技术参数：</w:t>
            </w:r>
          </w:p>
          <w:p>
            <w:r>
              <w:rPr>
                <w:rFonts w:hint="eastAsia"/>
              </w:rPr>
              <w:t>1、机床采用铝合金龙门架结构；机床滑轨宽度为1</w:t>
            </w:r>
            <w:r>
              <w:t>2</w:t>
            </w:r>
            <w:r>
              <w:rPr>
                <w:rFonts w:hint="eastAsia"/>
              </w:rPr>
              <w:t>mm的矩形直线导轨；三轴的有效行程：不小于X</w:t>
            </w:r>
            <w:r>
              <w:t>200mm</w:t>
            </w:r>
            <w:r>
              <w:rPr>
                <w:rFonts w:hint="eastAsia"/>
              </w:rPr>
              <w:t>*</w:t>
            </w:r>
            <w:r>
              <w:t>Y200mm</w:t>
            </w:r>
            <w:r>
              <w:rPr>
                <w:rFonts w:hint="eastAsia"/>
              </w:rPr>
              <w:t>*</w:t>
            </w:r>
            <w:r>
              <w:t>Z130mm</w:t>
            </w:r>
            <w:r>
              <w:rPr>
                <w:rFonts w:hint="eastAsia"/>
              </w:rPr>
              <w:t>；机床丝杠采用直径1</w:t>
            </w:r>
            <w:r>
              <w:t>2</w:t>
            </w:r>
            <w:r>
              <w:rPr>
                <w:rFonts w:hint="eastAsia"/>
              </w:rPr>
              <w:t>mm的滚珠丝杠。</w:t>
            </w:r>
            <w:r>
              <w:t xml:space="preserve"> </w:t>
            </w:r>
          </w:p>
          <w:p>
            <w:r>
              <w:t>2</w:t>
            </w:r>
            <w:r>
              <w:rPr>
                <w:rFonts w:hint="eastAsia"/>
              </w:rPr>
              <w:t>、XYZ三轴配置</w:t>
            </w:r>
            <w:r>
              <w:t>57步进电机</w:t>
            </w:r>
          </w:p>
          <w:p>
            <w:pPr>
              <w:pStyle w:val="9"/>
            </w:pPr>
            <w:r>
              <w:rPr>
                <w:rFonts w:hint="eastAsia"/>
                <w:lang w:eastAsia="zh-CN"/>
              </w:rPr>
              <w:t>。。。。</w:t>
            </w:r>
          </w:p>
          <w:p>
            <w:r>
              <w:rPr>
                <w:rFonts w:hint="eastAsia"/>
              </w:rPr>
              <w:t>二、配置清单：</w:t>
            </w:r>
          </w:p>
          <w:p>
            <w:r>
              <w:rPr>
                <w:rFonts w:hint="eastAsia"/>
              </w:rPr>
              <w:t>机架、万用表、</w:t>
            </w:r>
            <w:r>
              <w:t>24V</w:t>
            </w:r>
            <w:r>
              <w:rPr>
                <w:rFonts w:hint="eastAsia"/>
              </w:rPr>
              <w:t>开关电源、</w:t>
            </w:r>
            <w:r>
              <w:t>5</w:t>
            </w:r>
            <w:r>
              <w:rPr>
                <w:rFonts w:hint="eastAsia"/>
              </w:rPr>
              <w:t>轴运动控制卡、步进电机+驱动器、调速器、生料帶、十字螺丝刀、手工据、羊角锤、膨胀管螺丝、老虎钳、电胶布、一字螺丝刀、十字迷你螺丝刀、一字迷你螺丝刀、卷尺、内六角扳手、美工刀、五轴运功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Pr>
        <w:tc>
          <w:tcPr>
            <w:tcW w:w="567" w:type="dxa"/>
            <w:gridSpan w:val="2"/>
            <w:tcBorders>
              <w:top w:val="single" w:color="auto" w:sz="4" w:space="0"/>
              <w:left w:val="single" w:color="auto" w:sz="4" w:space="0"/>
              <w:bottom w:val="single" w:color="auto" w:sz="4" w:space="0"/>
              <w:right w:val="single" w:color="auto" w:sz="4" w:space="0"/>
            </w:tcBorders>
            <w:vAlign w:val="center"/>
          </w:tcPr>
          <w:p>
            <w:r>
              <w:rPr>
                <w:rFonts w:hint="eastAsia"/>
              </w:rPr>
              <w:t>8</w:t>
            </w:r>
          </w:p>
        </w:tc>
        <w:tc>
          <w:tcPr>
            <w:tcW w:w="1101" w:type="dxa"/>
            <w:tcBorders>
              <w:top w:val="single" w:color="auto" w:sz="4" w:space="0"/>
              <w:left w:val="single" w:color="auto" w:sz="4" w:space="0"/>
              <w:bottom w:val="single" w:color="auto" w:sz="4" w:space="0"/>
              <w:right w:val="single" w:color="auto" w:sz="4" w:space="0"/>
            </w:tcBorders>
            <w:vAlign w:val="center"/>
          </w:tcPr>
          <w:p>
            <w:r>
              <w:rPr>
                <w:rFonts w:hint="eastAsia"/>
              </w:rPr>
              <w:t>六自由度关节臂实验套件</w:t>
            </w:r>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10套</w:t>
            </w:r>
          </w:p>
        </w:tc>
        <w:tc>
          <w:tcPr>
            <w:tcW w:w="7249" w:type="dxa"/>
            <w:tcBorders>
              <w:top w:val="single" w:color="auto" w:sz="4" w:space="0"/>
              <w:left w:val="single" w:color="auto" w:sz="4" w:space="0"/>
              <w:bottom w:val="single" w:color="auto" w:sz="4" w:space="0"/>
              <w:right w:val="single" w:color="auto" w:sz="4" w:space="0"/>
            </w:tcBorders>
            <w:vAlign w:val="center"/>
          </w:tcPr>
          <w:p>
            <w:r>
              <w:rPr>
                <w:rFonts w:hint="eastAsia"/>
              </w:rPr>
              <w:t>一、技术参数：</w:t>
            </w:r>
          </w:p>
          <w:p>
            <w:r>
              <w:rPr>
                <w:rFonts w:hint="eastAsia"/>
              </w:rPr>
              <w:t>1、机械臂本体采用铝合金材质，采用6颗步进电机进行控制，最大功率：大于</w:t>
            </w:r>
            <w:r>
              <w:t>300瓦</w:t>
            </w:r>
            <w:r>
              <w:rPr>
                <w:rFonts w:hint="eastAsia"/>
              </w:rPr>
              <w:t>，机械臂臂展：大于45cm；；</w:t>
            </w:r>
          </w:p>
          <w:p>
            <w:r>
              <w:rPr>
                <w:rFonts w:hint="eastAsia"/>
              </w:rPr>
              <w:t>2、为了让学生更好的了解机械臂的结构和组成，选用的机械臂结构与ABB的1200型机械臂类似，机械臂第一轴采用42电机带动行星减速器驱动机械臂底座运动；机械臂第二轴采用57电机配合行星减速器驱动关节运动，行星减速器的减速比为1：50；第三轴采用42电机带动行星减速器驱动皮带或齿条，带动机械臂的关节运动；第四轴采用35电机带动减速器，通过同步的带动关节臂转动；第五轴采用42丝杠电机，驱动滑块并带动同步带，带动关节臂运动；第六轴采用35电机驱动机械臂第六轴转动。</w:t>
            </w:r>
          </w:p>
          <w:p>
            <w:r>
              <w:t>3</w:t>
            </w:r>
            <w:r>
              <w:rPr>
                <w:rFonts w:hint="eastAsia"/>
              </w:rPr>
              <w:t>、机械臂末端负载：大于</w:t>
            </w:r>
            <w:r>
              <w:t>0.5</w:t>
            </w:r>
            <w:r>
              <w:rPr>
                <w:rFonts w:hint="eastAsia"/>
              </w:rPr>
              <w:t>公斤</w:t>
            </w:r>
          </w:p>
          <w:p>
            <w:r>
              <w:rPr>
                <w:rFonts w:hint="eastAsia"/>
                <w:lang w:eastAsia="zh-CN"/>
              </w:rPr>
              <w:t>。。。。</w:t>
            </w:r>
          </w:p>
          <w:p>
            <w:r>
              <w:rPr>
                <w:rFonts w:hint="eastAsia"/>
              </w:rPr>
              <w:t>二、配置清单</w:t>
            </w:r>
          </w:p>
          <w:p>
            <w:r>
              <w:rPr>
                <w:rFonts w:hint="eastAsia"/>
              </w:rPr>
              <w:t>关节臂机械人本体、Microusb线材、M8底座固定用螺栓、六轴联动运功控制器、吸盘组件。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90"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r>
              <w:rPr>
                <w:rFonts w:hint="eastAsia"/>
              </w:rPr>
              <w:t>9</w:t>
            </w:r>
          </w:p>
        </w:tc>
        <w:tc>
          <w:tcPr>
            <w:tcW w:w="1101" w:type="dxa"/>
            <w:tcBorders>
              <w:top w:val="single" w:color="auto" w:sz="4" w:space="0"/>
              <w:left w:val="single" w:color="auto" w:sz="4" w:space="0"/>
              <w:bottom w:val="single" w:color="auto" w:sz="4" w:space="0"/>
              <w:right w:val="single" w:color="auto" w:sz="4" w:space="0"/>
            </w:tcBorders>
            <w:vAlign w:val="center"/>
          </w:tcPr>
          <w:p>
            <w:r>
              <w:rPr>
                <w:rFonts w:hint="eastAsia"/>
              </w:rPr>
              <w:t>单片机试验箱</w:t>
            </w:r>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20个</w:t>
            </w:r>
          </w:p>
        </w:tc>
        <w:tc>
          <w:tcPr>
            <w:tcW w:w="7249" w:type="dxa"/>
            <w:tcBorders>
              <w:top w:val="single" w:color="auto" w:sz="4" w:space="0"/>
              <w:left w:val="single" w:color="auto" w:sz="4" w:space="0"/>
              <w:bottom w:val="single" w:color="auto" w:sz="4" w:space="0"/>
              <w:right w:val="single" w:color="auto" w:sz="4" w:space="0"/>
            </w:tcBorders>
            <w:vAlign w:val="center"/>
          </w:tcPr>
          <w:p>
            <w:r>
              <w:rPr>
                <w:rFonts w:hint="eastAsia"/>
              </w:rPr>
              <w:t>一、技术参数：</w:t>
            </w:r>
          </w:p>
          <w:p>
            <w:r>
              <w:rPr>
                <w:rFonts w:hint="eastAsia"/>
              </w:rPr>
              <w:t>1、芯片：STM32F103/Atmel2560</w:t>
            </w:r>
          </w:p>
          <w:p>
            <w:r>
              <w:rPr>
                <w:rFonts w:hint="eastAsia"/>
              </w:rPr>
              <w:t>2、工作频率：</w:t>
            </w:r>
            <w:r>
              <w:t>72 MHz</w:t>
            </w:r>
          </w:p>
          <w:p>
            <w:r>
              <w:rPr>
                <w:rFonts w:hint="eastAsia"/>
              </w:rPr>
              <w:t>3、</w:t>
            </w:r>
            <w:r>
              <w:t>16-bit 定时器：4</w:t>
            </w:r>
          </w:p>
          <w:p>
            <w:r>
              <w:rPr>
                <w:rFonts w:hint="eastAsia"/>
                <w:lang w:eastAsia="zh-CN"/>
              </w:rPr>
              <w:t>。。。。</w:t>
            </w:r>
          </w:p>
          <w:p>
            <w:r>
              <w:rPr>
                <w:rFonts w:hint="eastAsia"/>
              </w:rPr>
              <w:t>二、配置清单：</w:t>
            </w:r>
          </w:p>
          <w:p>
            <w:r>
              <w:t>Stm32单片机</w:t>
            </w:r>
            <w:r>
              <w:rPr>
                <w:rFonts w:hint="eastAsia"/>
              </w:rPr>
              <w:t>、</w:t>
            </w:r>
            <w:r>
              <w:t>Atme</w:t>
            </w:r>
            <w:r>
              <w:rPr>
                <w:rFonts w:hint="eastAsia"/>
              </w:rPr>
              <w:t>l</w:t>
            </w:r>
            <w:r>
              <w:t>单片机</w:t>
            </w:r>
            <w:r>
              <w:rPr>
                <w:rFonts w:hint="eastAsia"/>
              </w:rPr>
              <w:t>、流水灯、数码管、逻辑分析器、压线钳、</w:t>
            </w:r>
            <w:r>
              <w:t>XH2.54MM杜邦头</w:t>
            </w:r>
            <w:r>
              <w:rPr>
                <w:rFonts w:hint="eastAsia"/>
              </w:rPr>
              <w:t>、杜邦公端子、</w:t>
            </w:r>
            <w:r>
              <w:t>2.54杜邦母簧片</w:t>
            </w:r>
            <w:r>
              <w:rPr>
                <w:rFonts w:hint="eastAsia"/>
              </w:rPr>
              <w:t>、电烙铁恒温焊台、万能板、焊锡、水口钳、增量光电旋转编码器、硅胶线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901"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1101" w:type="dxa"/>
            <w:tcBorders>
              <w:top w:val="single" w:color="auto" w:sz="4" w:space="0"/>
              <w:left w:val="single" w:color="auto" w:sz="4" w:space="0"/>
              <w:bottom w:val="single" w:color="auto" w:sz="4" w:space="0"/>
              <w:right w:val="single" w:color="auto" w:sz="4" w:space="0"/>
            </w:tcBorders>
            <w:vAlign w:val="center"/>
          </w:tcPr>
          <w:p>
            <w:r>
              <w:rPr>
                <w:rFonts w:hint="eastAsia"/>
              </w:rPr>
              <w:t>单片机传感器试验箱</w:t>
            </w:r>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20个</w:t>
            </w:r>
          </w:p>
        </w:tc>
        <w:tc>
          <w:tcPr>
            <w:tcW w:w="7249" w:type="dxa"/>
            <w:tcBorders>
              <w:top w:val="single" w:color="auto" w:sz="4" w:space="0"/>
              <w:left w:val="single" w:color="auto" w:sz="4" w:space="0"/>
              <w:bottom w:val="single" w:color="auto" w:sz="4" w:space="0"/>
              <w:right w:val="single" w:color="auto" w:sz="4" w:space="0"/>
            </w:tcBorders>
            <w:vAlign w:val="center"/>
          </w:tcPr>
          <w:p>
            <w:r>
              <w:rPr>
                <w:rFonts w:hint="eastAsia"/>
              </w:rPr>
              <w:t>一、技术参数：</w:t>
            </w:r>
          </w:p>
          <w:p>
            <w:r>
              <w:rPr>
                <w:rFonts w:hint="eastAsia"/>
              </w:rPr>
              <w:t>1、芯片：STM32F103/Atmel2560</w:t>
            </w:r>
          </w:p>
          <w:p>
            <w:r>
              <w:rPr>
                <w:rFonts w:hint="eastAsia"/>
              </w:rPr>
              <w:t>2、工作频率：</w:t>
            </w:r>
            <w:r>
              <w:t>72 MHz</w:t>
            </w:r>
          </w:p>
          <w:p>
            <w:r>
              <w:rPr>
                <w:rFonts w:hint="eastAsia"/>
              </w:rPr>
              <w:t>3、</w:t>
            </w:r>
            <w:r>
              <w:t>16-bit 定时器：4</w:t>
            </w:r>
          </w:p>
          <w:p>
            <w:r>
              <w:rPr>
                <w:rFonts w:hint="eastAsia"/>
                <w:lang w:eastAsia="zh-CN"/>
              </w:rPr>
              <w:t>。。。。</w:t>
            </w:r>
          </w:p>
          <w:p>
            <w:r>
              <w:rPr>
                <w:rFonts w:hint="eastAsia"/>
              </w:rPr>
              <w:t>二、配置清单：</w:t>
            </w:r>
          </w:p>
          <w:p>
            <w:r>
              <w:t>Stm32单片机</w:t>
            </w:r>
            <w:r>
              <w:rPr>
                <w:rFonts w:hint="eastAsia"/>
              </w:rPr>
              <w:t>、</w:t>
            </w:r>
            <w:r>
              <w:t>Atme</w:t>
            </w:r>
            <w:r>
              <w:rPr>
                <w:rFonts w:hint="eastAsia"/>
              </w:rPr>
              <w:t>l</w:t>
            </w:r>
            <w:r>
              <w:t>单片机</w:t>
            </w:r>
            <w:r>
              <w:rPr>
                <w:rFonts w:hint="eastAsia"/>
              </w:rPr>
              <w:t>、万用表、</w:t>
            </w:r>
            <w:r>
              <w:t>100K热敏电阻</w:t>
            </w:r>
            <w:r>
              <w:rPr>
                <w:rFonts w:hint="eastAsia"/>
              </w:rPr>
              <w:t>、超声波传感器、霍尔传感器、气体传感器、</w:t>
            </w:r>
            <w:r>
              <w:t>RFID标签</w:t>
            </w:r>
            <w:r>
              <w:rPr>
                <w:rFonts w:hint="eastAsia"/>
              </w:rPr>
              <w:t>、</w:t>
            </w:r>
            <w:r>
              <w:t>RFID读写器</w:t>
            </w:r>
            <w:r>
              <w:rPr>
                <w:rFonts w:hint="eastAsia"/>
              </w:rPr>
              <w:t>、对射光耦、示波器、</w:t>
            </w:r>
            <w:r>
              <w:t>24V开关电源</w:t>
            </w:r>
            <w:r>
              <w:rPr>
                <w:rFonts w:hint="eastAsia"/>
              </w:rPr>
              <w:t>、</w:t>
            </w:r>
            <w:r>
              <w:t>5V开关电源</w:t>
            </w:r>
            <w:r>
              <w:rPr>
                <w:rFonts w:hint="eastAsia"/>
              </w:rPr>
              <w:t>、压力传感器、旋转编码器、电阻、逻辑分析器、硅胶线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901"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11</w:t>
            </w:r>
          </w:p>
        </w:tc>
        <w:tc>
          <w:tcPr>
            <w:tcW w:w="1101" w:type="dxa"/>
            <w:tcBorders>
              <w:top w:val="single" w:color="auto" w:sz="4" w:space="0"/>
              <w:left w:val="single" w:color="auto" w:sz="4" w:space="0"/>
              <w:bottom w:val="single" w:color="auto" w:sz="4" w:space="0"/>
              <w:right w:val="single" w:color="auto" w:sz="4" w:space="0"/>
            </w:tcBorders>
            <w:vAlign w:val="center"/>
          </w:tcPr>
          <w:p>
            <w:r>
              <w:rPr>
                <w:rFonts w:hint="eastAsia"/>
              </w:rPr>
              <w:t>ROS机器人及机器人感知套件</w:t>
            </w:r>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20套</w:t>
            </w:r>
          </w:p>
        </w:tc>
        <w:tc>
          <w:tcPr>
            <w:tcW w:w="7249" w:type="dxa"/>
            <w:tcBorders>
              <w:top w:val="single" w:color="auto" w:sz="4" w:space="0"/>
              <w:left w:val="single" w:color="auto" w:sz="4" w:space="0"/>
              <w:bottom w:val="single" w:color="auto" w:sz="4" w:space="0"/>
              <w:right w:val="single" w:color="auto" w:sz="4" w:space="0"/>
            </w:tcBorders>
            <w:vAlign w:val="center"/>
          </w:tcPr>
          <w:p>
            <w:r>
              <w:rPr>
                <w:rFonts w:hint="eastAsia"/>
                <w:lang w:eastAsia="zh-CN"/>
              </w:rPr>
              <w:t>一、</w:t>
            </w:r>
            <w:r>
              <w:rPr>
                <w:rFonts w:hint="eastAsia"/>
              </w:rPr>
              <w:t>技术参数：</w:t>
            </w:r>
          </w:p>
          <w:p>
            <w:r>
              <w:rPr>
                <w:rFonts w:hint="eastAsia"/>
              </w:rPr>
              <w:t>1、系统：ubuntu</w:t>
            </w:r>
          </w:p>
          <w:p>
            <w:r>
              <w:rPr>
                <w:rFonts w:hint="eastAsia"/>
              </w:rPr>
              <w:t>2、测量半径：大于10m</w:t>
            </w:r>
          </w:p>
          <w:p>
            <w:r>
              <w:rPr>
                <w:rFonts w:hint="eastAsia"/>
              </w:rPr>
              <w:t>3、旋转平率：5-16HZ</w:t>
            </w:r>
          </w:p>
          <w:p>
            <w:r>
              <w:rPr>
                <w:rFonts w:hint="eastAsia"/>
                <w:lang w:eastAsia="zh-CN"/>
              </w:rPr>
              <w:t>。。。。</w:t>
            </w:r>
          </w:p>
          <w:p>
            <w:r>
              <w:rPr>
                <w:rFonts w:hint="eastAsia"/>
              </w:rPr>
              <w:t>二、配置清单：</w:t>
            </w:r>
          </w:p>
          <w:p>
            <w:r>
              <w:t>ROS机器人智能小车</w:t>
            </w:r>
            <w:r>
              <w:rPr>
                <w:rFonts w:hint="eastAsia"/>
              </w:rPr>
              <w:t>、高清</w:t>
            </w:r>
            <w:r>
              <w:t xml:space="preserve"> USB免驱工业相机</w:t>
            </w:r>
            <w:r>
              <w:rPr>
                <w:rFonts w:hint="eastAsia"/>
              </w:rPr>
              <w:t>、三合一深度体感摄像头、显示器、鼠标、键盘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4" w:type="dxa"/>
          <w:trHeight w:val="70" w:hRule="atLeast"/>
        </w:trPr>
        <w:tc>
          <w:tcPr>
            <w:tcW w:w="533" w:type="dxa"/>
            <w:tcBorders>
              <w:top w:val="single" w:color="auto" w:sz="4" w:space="0"/>
              <w:left w:val="single" w:color="auto" w:sz="4" w:space="0"/>
              <w:bottom w:val="single" w:color="auto" w:sz="4" w:space="0"/>
              <w:right w:val="single" w:color="auto" w:sz="4" w:space="0"/>
            </w:tcBorders>
            <w:vAlign w:val="center"/>
          </w:tcPr>
          <w:p>
            <w:r>
              <w:rPr>
                <w:rFonts w:hint="eastAsia"/>
              </w:rPr>
              <w:t>12</w:t>
            </w:r>
          </w:p>
        </w:tc>
        <w:tc>
          <w:tcPr>
            <w:tcW w:w="1101" w:type="dxa"/>
            <w:tcBorders>
              <w:top w:val="single" w:color="auto" w:sz="4" w:space="0"/>
              <w:left w:val="single" w:color="auto" w:sz="4" w:space="0"/>
              <w:bottom w:val="single" w:color="auto" w:sz="4" w:space="0"/>
              <w:right w:val="single" w:color="auto" w:sz="4" w:space="0"/>
            </w:tcBorders>
            <w:vAlign w:val="center"/>
          </w:tcPr>
          <w:p>
            <w:r>
              <w:t>立式加工中心</w:t>
            </w:r>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3台</w:t>
            </w:r>
          </w:p>
        </w:tc>
        <w:tc>
          <w:tcPr>
            <w:tcW w:w="7283" w:type="dxa"/>
            <w:gridSpan w:val="2"/>
            <w:tcBorders>
              <w:top w:val="single" w:color="auto" w:sz="4" w:space="0"/>
              <w:left w:val="single" w:color="auto" w:sz="4" w:space="0"/>
              <w:bottom w:val="single" w:color="auto" w:sz="4" w:space="0"/>
              <w:right w:val="single" w:color="auto" w:sz="4" w:space="0"/>
            </w:tcBorders>
            <w:vAlign w:val="center"/>
          </w:tcPr>
          <w:p>
            <w:r>
              <w:t>一、</w:t>
            </w:r>
            <w:r>
              <w:rPr>
                <w:rFonts w:hint="eastAsia"/>
              </w:rPr>
              <w:t>功能</w:t>
            </w:r>
            <w:r>
              <w:t>描述：</w:t>
            </w:r>
          </w:p>
          <w:p>
            <w:r>
              <w:t>立式加工中心，由于 X、Y</w:t>
            </w:r>
            <w:r>
              <w:rPr>
                <w:rFonts w:hint="eastAsia"/>
              </w:rPr>
              <w:t>、</w:t>
            </w:r>
            <w:r>
              <w:t>Z 三轴采用的是具有高速移动直线重载滚柱线性导轨</w:t>
            </w:r>
            <w:r>
              <w:rPr>
                <w:rFonts w:hint="eastAsia"/>
              </w:rPr>
              <w:t>，</w:t>
            </w:r>
            <w:r>
              <w:t>使机床高速进给时震动小，低速进给时无爬行，兼备了机床的高速性和高刚性， 所以广泛适用于机械制造业</w:t>
            </w:r>
            <w:r>
              <w:rPr>
                <w:rFonts w:hint="eastAsia"/>
              </w:rPr>
              <w:t>、</w:t>
            </w:r>
            <w:r>
              <w:t>模具制造业及其它行业加工</w:t>
            </w:r>
            <w:r>
              <w:rPr>
                <w:rFonts w:hint="eastAsia"/>
              </w:rPr>
              <w:t>，</w:t>
            </w:r>
            <w:r>
              <w:t>特别是汽车制造业和摩托车制造业。工件在一次装夹后可以自动连续地完成铣、钻、镗、扩、铰、锪、攻丝等多种工序的加工，适用于大批量生产。</w:t>
            </w:r>
          </w:p>
          <w:p>
            <w:r>
              <w:t>整机结构为定柱式，十字滑台结构。机身采用超大稳固底座，高刚性的大跨距人字形 立柱，高速切削不震动不变形。</w:t>
            </w:r>
          </w:p>
          <w:p>
            <w:r>
              <w:t>整机为全封闭防护，机床造型美观，操作、维修方便。</w:t>
            </w:r>
          </w:p>
          <w:p>
            <w:r>
              <w:rPr>
                <w:rFonts w:hint="eastAsia"/>
                <w:lang w:eastAsia="zh-CN"/>
              </w:rPr>
              <w:t>。。。。</w:t>
            </w:r>
            <w:r>
              <w:t xml:space="preserve"> </w:t>
            </w:r>
          </w:p>
          <w:p>
            <w:r>
              <w:t>二、技术参数及配置要求：</w:t>
            </w:r>
          </w:p>
          <w:p>
            <w:r>
              <w:t>（1）技术参数：</w:t>
            </w:r>
          </w:p>
          <w:p>
            <w:r>
              <w:t>1、工作台规格（长×宽）</w:t>
            </w:r>
            <w:r>
              <w:rPr>
                <w:rFonts w:hint="eastAsia"/>
              </w:rPr>
              <w:t>：</w:t>
            </w:r>
            <w:r>
              <w:t>1000×550mm</w:t>
            </w:r>
          </w:p>
          <w:p>
            <w:r>
              <w:t>2、工作台最大载重</w:t>
            </w:r>
            <w:r>
              <w:rPr>
                <w:rFonts w:hint="eastAsia"/>
              </w:rPr>
              <w:t>：</w:t>
            </w:r>
            <w:r>
              <w:t>550 kg</w:t>
            </w:r>
          </w:p>
          <w:p>
            <w:r>
              <w:t>3、X.Y/Z轴坐标行程</w:t>
            </w:r>
            <w:r>
              <w:rPr>
                <w:rFonts w:hint="eastAsia"/>
              </w:rPr>
              <w:t>：</w:t>
            </w:r>
            <w:r>
              <w:t>800*550*550mm</w:t>
            </w:r>
          </w:p>
          <w:p>
            <w:r>
              <w:rPr>
                <w:rFonts w:hint="eastAsia"/>
                <w:lang w:eastAsia="zh-CN"/>
              </w:rPr>
              <w:t>。。。。</w:t>
            </w:r>
          </w:p>
          <w:p>
            <w:r>
              <w:t>（2）配置：</w:t>
            </w:r>
          </w:p>
          <w:p>
            <w:r>
              <w:t>1、高精密铸件</w:t>
            </w:r>
          </w:p>
          <w:p>
            <w:r>
              <w:t>2、广数系统</w:t>
            </w:r>
          </w:p>
          <w:p>
            <w:r>
              <w:t>3、主轴</w:t>
            </w:r>
          </w:p>
          <w:p>
            <w:pPr>
              <w:pStyle w:val="9"/>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4" w:type="dxa"/>
          <w:trHeight w:val="70" w:hRule="atLeast"/>
        </w:trPr>
        <w:tc>
          <w:tcPr>
            <w:tcW w:w="533" w:type="dxa"/>
            <w:tcBorders>
              <w:top w:val="single" w:color="auto" w:sz="4" w:space="0"/>
              <w:left w:val="single" w:color="auto" w:sz="4" w:space="0"/>
              <w:bottom w:val="single" w:color="auto" w:sz="4" w:space="0"/>
              <w:right w:val="single" w:color="auto" w:sz="4" w:space="0"/>
            </w:tcBorders>
            <w:vAlign w:val="center"/>
          </w:tcPr>
          <w:p>
            <w:r>
              <w:rPr>
                <w:rFonts w:hint="eastAsia"/>
              </w:rPr>
              <w:t>13</w:t>
            </w:r>
          </w:p>
        </w:tc>
        <w:tc>
          <w:tcPr>
            <w:tcW w:w="1101" w:type="dxa"/>
            <w:tcBorders>
              <w:top w:val="single" w:color="auto" w:sz="4" w:space="0"/>
              <w:left w:val="single" w:color="auto" w:sz="4" w:space="0"/>
              <w:bottom w:val="single" w:color="auto" w:sz="4" w:space="0"/>
              <w:right w:val="single" w:color="auto" w:sz="4" w:space="0"/>
            </w:tcBorders>
            <w:vAlign w:val="center"/>
          </w:tcPr>
          <w:p>
            <w:r>
              <w:rPr>
                <w:rFonts w:hint="eastAsia"/>
              </w:rPr>
              <w:t>白板</w:t>
            </w:r>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5块</w:t>
            </w:r>
          </w:p>
        </w:tc>
        <w:tc>
          <w:tcPr>
            <w:tcW w:w="7283"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1、铝合金边框:高档黑色,磨砂电泳铝材,防止氧化,耐磨蚀、耐磨性达到GB/T5237-2000标准，尺寸及其允许偏差达到GB/T5237-2000高精级，外形美观；</w:t>
            </w:r>
          </w:p>
          <w:p>
            <w:r>
              <w:rPr>
                <w:rFonts w:hint="eastAsia"/>
              </w:rPr>
              <w:t>2.面板:书写黑板专用烤漆喷涂，经高温固化而成，漆膜厚度均匀，表面细致光洁，书写流畅，抗撞击，抗磨损，不褪色；书写流利；尺寸：</w:t>
            </w:r>
            <w:r>
              <w:t>90*180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4" w:type="dxa"/>
          <w:trHeight w:val="452" w:hRule="atLeast"/>
        </w:trPr>
        <w:tc>
          <w:tcPr>
            <w:tcW w:w="9625" w:type="dxa"/>
            <w:gridSpan w:val="5"/>
            <w:tcBorders>
              <w:top w:val="single" w:color="auto" w:sz="4" w:space="0"/>
              <w:left w:val="single" w:color="auto" w:sz="4" w:space="0"/>
              <w:bottom w:val="single" w:color="auto" w:sz="4" w:space="0"/>
              <w:right w:val="single" w:color="auto" w:sz="4" w:space="0"/>
            </w:tcBorders>
            <w:vAlign w:val="center"/>
          </w:tcPr>
          <w:p>
            <w:r>
              <w:rPr>
                <w:rFonts w:hint="eastAsia"/>
                <w:b/>
              </w:rPr>
              <w:t>14、实验室专用设备用电改造1项</w:t>
            </w:r>
            <w:r>
              <w:rPr>
                <w:rFonts w:hint="eastAsia"/>
                <w:b/>
                <w:lang w:eastAsia="zh-CN"/>
              </w:rPr>
              <w:t>（含</w:t>
            </w:r>
            <w:r>
              <w:rPr>
                <w:rFonts w:hint="eastAsia"/>
                <w:color w:val="000000" w:themeColor="text1"/>
                <w14:textFill>
                  <w14:solidFill>
                    <w14:schemeClr w14:val="tx1"/>
                  </w14:solidFill>
                </w14:textFill>
              </w:rPr>
              <w:t>电力电缆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配线</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电箱</w:t>
            </w:r>
            <w:r>
              <w:rPr>
                <w:rFonts w:hint="eastAsia"/>
                <w:color w:val="000000" w:themeColor="text1"/>
                <w:lang w:eastAsia="zh-CN"/>
                <w14:textFill>
                  <w14:solidFill>
                    <w14:schemeClr w14:val="tx1"/>
                  </w14:solidFill>
                </w14:textFill>
              </w:rPr>
              <w:t>等</w:t>
            </w:r>
            <w:r>
              <w:rPr>
                <w:rFonts w:hint="eastAsia"/>
                <w:b/>
                <w:lang w:eastAsia="zh-CN"/>
              </w:rPr>
              <w:t>）</w:t>
            </w:r>
          </w:p>
        </w:tc>
      </w:tr>
    </w:tbl>
    <w:p>
      <w:pPr>
        <w:outlineLvl w:val="0"/>
        <w:rPr>
          <w:rFonts w:ascii="宋体" w:hAnsi="宋体"/>
          <w:b/>
        </w:rPr>
      </w:pPr>
    </w:p>
    <w:p>
      <w:pPr>
        <w:outlineLvl w:val="0"/>
        <w:rPr>
          <w:rFonts w:ascii="宋体" w:hAnsi="宋体"/>
          <w:b/>
        </w:rPr>
      </w:pPr>
    </w:p>
    <w:p>
      <w:pPr>
        <w:pStyle w:val="2"/>
        <w:rPr>
          <w:rFonts w:ascii="宋体" w:hAnsi="宋体"/>
          <w:b/>
        </w:rPr>
      </w:pPr>
    </w:p>
    <w:p>
      <w:pPr>
        <w:rPr>
          <w:rFonts w:ascii="宋体" w:hAnsi="宋体"/>
          <w:b/>
        </w:rPr>
      </w:pPr>
    </w:p>
    <w:p>
      <w:pPr>
        <w:pStyle w:val="2"/>
        <w:rPr>
          <w:rFonts w:ascii="宋体" w:hAnsi="宋体"/>
          <w:b/>
        </w:rPr>
      </w:pPr>
    </w:p>
    <w:p>
      <w:pPr>
        <w:outlineLvl w:val="0"/>
        <w:rPr>
          <w:rFonts w:ascii="宋体" w:hAnsi="宋体"/>
          <w:b/>
        </w:rPr>
      </w:pPr>
      <w:r>
        <w:rPr>
          <w:rFonts w:hint="eastAsia" w:ascii="宋体" w:hAnsi="宋体"/>
          <w:b/>
        </w:rPr>
        <w:t>C分标</w:t>
      </w:r>
    </w:p>
    <w:tbl>
      <w:tblPr>
        <w:tblStyle w:val="11"/>
        <w:tblpPr w:leftFromText="180" w:rightFromText="180" w:vertAnchor="text" w:horzAnchor="page" w:tblpX="1222" w:tblpY="258"/>
        <w:tblOverlap w:val="never"/>
        <w:tblW w:w="10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30"/>
        <w:gridCol w:w="1740"/>
        <w:gridCol w:w="660"/>
        <w:gridCol w:w="765"/>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0005" w:type="dxa"/>
            <w:gridSpan w:val="6"/>
            <w:shd w:val="clear" w:color="000000" w:fill="D8D8D8"/>
            <w:noWrap/>
            <w:vAlign w:val="center"/>
          </w:tcPr>
          <w:p>
            <w:pPr>
              <w:widowControl/>
              <w:rPr>
                <w:rFonts w:cs="宋体" w:asciiTheme="majorEastAsia" w:hAnsiTheme="majorEastAsia" w:eastAsiaTheme="majorEastAsia"/>
                <w:b/>
                <w:bCs/>
                <w:kern w:val="0"/>
                <w:szCs w:val="21"/>
              </w:rPr>
            </w:pPr>
            <w:r>
              <w:rPr>
                <w:rFonts w:asciiTheme="majorEastAsia" w:hAnsiTheme="majorEastAsia" w:eastAsiaTheme="majorEastAsia"/>
                <w:b/>
                <w:szCs w:val="21"/>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D8D8D8"/>
            <w:noWrap/>
            <w:vAlign w:val="center"/>
          </w:tcPr>
          <w:p>
            <w:pPr>
              <w:widowControl/>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序号</w:t>
            </w:r>
          </w:p>
        </w:tc>
        <w:tc>
          <w:tcPr>
            <w:tcW w:w="1230" w:type="dxa"/>
            <w:shd w:val="clear" w:color="000000" w:fill="D8D8D8"/>
            <w:noWrap/>
            <w:vAlign w:val="center"/>
          </w:tcPr>
          <w:p>
            <w:pPr>
              <w:widowControl/>
              <w:jc w:val="left"/>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货物名称（标的名称）</w:t>
            </w:r>
          </w:p>
        </w:tc>
        <w:tc>
          <w:tcPr>
            <w:tcW w:w="1740" w:type="dxa"/>
            <w:shd w:val="clear" w:color="000000" w:fill="D8D8D8"/>
            <w:noWrap/>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规格(长*宽*高)mm</w:t>
            </w:r>
          </w:p>
        </w:tc>
        <w:tc>
          <w:tcPr>
            <w:tcW w:w="660" w:type="dxa"/>
            <w:shd w:val="clear" w:color="000000" w:fill="D8D8D8"/>
            <w:noWrap/>
            <w:vAlign w:val="center"/>
          </w:tcPr>
          <w:p>
            <w:pPr>
              <w:widowControl/>
              <w:jc w:val="left"/>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单位</w:t>
            </w:r>
          </w:p>
        </w:tc>
        <w:tc>
          <w:tcPr>
            <w:tcW w:w="765" w:type="dxa"/>
            <w:shd w:val="clear" w:color="000000" w:fill="D8D8D8"/>
            <w:noWrap/>
            <w:vAlign w:val="center"/>
          </w:tcPr>
          <w:p>
            <w:pPr>
              <w:widowControl/>
              <w:jc w:val="left"/>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数量</w:t>
            </w:r>
          </w:p>
        </w:tc>
        <w:tc>
          <w:tcPr>
            <w:tcW w:w="4950" w:type="dxa"/>
            <w:shd w:val="clear" w:color="000000" w:fill="D8D8D8"/>
            <w:noWrap/>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安装及材质要求</w:t>
            </w:r>
          </w:p>
          <w:p>
            <w:pPr>
              <w:pStyle w:val="9"/>
              <w:rPr>
                <w:rFonts w:asciiTheme="majorEastAsia" w:hAnsiTheme="majorEastAsia" w:eastAsiaTheme="maj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砌块墙</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项</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000000" w:fill="FFFFFF"/>
            <w:vAlign w:val="center"/>
          </w:tcPr>
          <w:p>
            <w:pPr>
              <w:rPr>
                <w:rFonts w:cs="宋体" w:asciiTheme="majorEastAsia" w:hAnsiTheme="majorEastAsia" w:eastAsiaTheme="majorEastAsia"/>
                <w:kern w:val="0"/>
                <w:szCs w:val="21"/>
              </w:rPr>
            </w:pPr>
            <w:r>
              <w:rPr>
                <w:rFonts w:hint="eastAsia"/>
              </w:rPr>
              <w:t>配置要求:蒸压加气混凝土砌块墙,墙体厚度20cm{水泥石灰砂浆中砂M5}含观测窗户及门配件等。具体详见1</w:t>
            </w:r>
            <w:r>
              <w:t>.1</w:t>
            </w:r>
            <w:r>
              <w:rPr>
                <w:rFonts w:hint="eastAsia"/>
              </w:rPr>
              <w:t>至1</w:t>
            </w:r>
            <w: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.1</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蒸压加气砼砌块墙</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cs="宋体" w:asciiTheme="majorEastAsia" w:hAnsiTheme="majorEastAsia" w:eastAsiaTheme="majorEastAsia"/>
                <w:kern w:val="0"/>
                <w:szCs w:val="21"/>
              </w:rPr>
              <w:t>590×200×200</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15.36</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砖品种、规格、强度等级:蒸压加气砼砌块 590×200×200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.2</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混合砂浆抹灰</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128</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内墙 混合砂浆 砖墙 (15+5)mm{水泥砂浆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.3</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刮成品腻子粉</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163</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刮成品腻子粉 内墙面 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.4</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乳胶漆</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163</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乳胶漆一底两遍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.5</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铝合金推拉窗</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9.36</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90系列铝合金推拉窗：铝合金受力构件2.0mm璧厚和铝合金外窗受力构件1.4mm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.6</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门窗周边塞缝</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m</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6.2</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水泥砂浆1:2.5{水泥砂浆 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.7</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双开钢防盗门</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3.96</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甲级防盗门  c级锁，门框钢板厚度2.00mm，门扇外板钢板厚度1.00mm，门房内板钢板厚度1.00mm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.8</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镀锌方管屋架</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主梁采用镀锌方通100*50*3mm</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屋面檩条采用镀锌方通75*45*2mm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.9</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装配式U型轻钢天棚龙骨</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35</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装配式U型轻钢天棚龙骨(不上人型) 面层规格(600×600mm)  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.10</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天棚胶合板</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35</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天棚胶合板基层12mm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r>
              <w:rPr>
                <w:rFonts w:cs="宋体" w:asciiTheme="majorEastAsia" w:hAnsiTheme="majorEastAsia" w:eastAsiaTheme="majorEastAsia"/>
                <w:kern w:val="0"/>
                <w:szCs w:val="21"/>
              </w:rPr>
              <w:t>.11</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天棚石膏板</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35</w:t>
            </w:r>
          </w:p>
        </w:tc>
        <w:tc>
          <w:tcPr>
            <w:tcW w:w="4950"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双层纸面A级防火石膏板1200*2400*9.5mm，防火隔音/防潮防腐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钢制隔断</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项</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000000" w:fill="FFFFFF"/>
            <w:vAlign w:val="center"/>
          </w:tcPr>
          <w:p>
            <w:pPr>
              <w:widowControl/>
              <w:jc w:val="left"/>
              <w:rPr>
                <w:rFonts w:ascii="宋体" w:hAnsi="宋体" w:cs="宋体"/>
                <w:kern w:val="0"/>
              </w:rPr>
            </w:pPr>
            <w:r>
              <w:rPr>
                <w:rFonts w:hint="eastAsia" w:ascii="宋体" w:hAnsi="宋体" w:cs="宋体"/>
                <w:kern w:val="0"/>
              </w:rPr>
              <w:t>复合板夹芯材料种类、层数、型号、规格:50mm</w:t>
            </w:r>
          </w:p>
          <w:p>
            <w:pPr>
              <w:widowControl/>
              <w:jc w:val="left"/>
              <w:rPr>
                <w:rFonts w:ascii="宋体" w:hAnsi="宋体" w:cs="宋体"/>
                <w:kern w:val="0"/>
              </w:rPr>
            </w:pPr>
            <w:r>
              <w:rPr>
                <w:rFonts w:hint="eastAsia" w:ascii="宋体" w:hAnsi="宋体" w:cs="宋体"/>
                <w:kern w:val="0"/>
              </w:rPr>
              <w:t>高度：3000mm</w:t>
            </w:r>
          </w:p>
          <w:p>
            <w:pPr>
              <w:widowControl/>
              <w:jc w:val="left"/>
              <w:rPr>
                <w:rFonts w:cs="宋体" w:asciiTheme="majorEastAsia" w:hAnsiTheme="majorEastAsia" w:eastAsiaTheme="majorEastAsia"/>
                <w:kern w:val="0"/>
                <w:szCs w:val="21"/>
              </w:rPr>
            </w:pPr>
            <w:r>
              <w:rPr>
                <w:rFonts w:hint="eastAsia" w:ascii="宋体" w:hAnsi="宋体" w:cs="宋体"/>
                <w:kern w:val="0"/>
              </w:rPr>
              <w:t>压型钢板墙板安装 彩钢(夹芯板) 插口型、彩钢板芯 屋面板 板厚50mm、轻钢屋架 制作、轻钢屋架支撑 安装、不锈钢格推拉门，具体详见2</w:t>
            </w:r>
            <w:r>
              <w:rPr>
                <w:rFonts w:ascii="宋体" w:hAnsi="宋体" w:cs="宋体"/>
                <w:kern w:val="0"/>
              </w:rPr>
              <w:t>.1</w:t>
            </w:r>
            <w:r>
              <w:rPr>
                <w:rFonts w:hint="eastAsia" w:ascii="宋体" w:hAnsi="宋体" w:cs="宋体"/>
                <w:kern w:val="0"/>
              </w:rPr>
              <w:t>至2</w:t>
            </w:r>
            <w:r>
              <w:rPr>
                <w:rFonts w:ascii="宋体" w:hAnsi="宋体" w:cs="宋体"/>
                <w:kern w:val="0"/>
              </w:rPr>
              <w:t>.2</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1</w:t>
            </w:r>
          </w:p>
        </w:tc>
        <w:tc>
          <w:tcPr>
            <w:tcW w:w="123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 xml:space="preserve">彩钢板芯屋面板 </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ajorEastAsia" w:hAnsiTheme="majorEastAsia" w:eastAsiaTheme="majorEastAsia"/>
                <w:kern w:val="0"/>
                <w:szCs w:val="21"/>
              </w:rPr>
            </w:pPr>
            <w:r>
              <w:rPr>
                <w:rFonts w:hint="eastAsia"/>
                <w:color w:val="000000"/>
                <w:sz w:val="20"/>
                <w:szCs w:val="20"/>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olor w:val="000000"/>
                <w:sz w:val="20"/>
                <w:szCs w:val="20"/>
              </w:rPr>
              <w:t>33</w:t>
            </w:r>
          </w:p>
        </w:tc>
        <w:tc>
          <w:tcPr>
            <w:tcW w:w="4950" w:type="dxa"/>
            <w:shd w:val="clear" w:color="000000" w:fill="FFFFFF"/>
            <w:vAlign w:val="center"/>
          </w:tcPr>
          <w:p>
            <w:pPr>
              <w:widowControl/>
              <w:jc w:val="left"/>
              <w:rPr>
                <w:rFonts w:ascii="宋体" w:hAnsi="宋体" w:cs="宋体"/>
                <w:kern w:val="0"/>
              </w:rPr>
            </w:pPr>
            <w:r>
              <w:rPr>
                <w:rFonts w:hint="eastAsia"/>
                <w:sz w:val="18"/>
                <w:szCs w:val="18"/>
              </w:rPr>
              <w:t>板厚50mm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cs="宋体" w:asciiTheme="majorEastAsia" w:hAnsiTheme="majorEastAsia" w:eastAsiaTheme="majorEastAsia"/>
                <w:kern w:val="0"/>
                <w:szCs w:val="21"/>
              </w:rPr>
              <w:t>2.</w:t>
            </w:r>
            <w:r>
              <w:rPr>
                <w:rFonts w:hint="eastAsia" w:cs="宋体" w:asciiTheme="majorEastAsia" w:hAnsiTheme="majorEastAsia" w:eastAsiaTheme="majorEastAsia"/>
                <w:kern w:val="0"/>
                <w:szCs w:val="21"/>
              </w:rPr>
              <w:t>2</w:t>
            </w:r>
          </w:p>
        </w:tc>
        <w:tc>
          <w:tcPr>
            <w:tcW w:w="123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kern w:val="0"/>
                <w:szCs w:val="21"/>
              </w:rPr>
            </w:pPr>
            <w:r>
              <w:rPr>
                <w:rFonts w:hint="eastAsia"/>
                <w:sz w:val="18"/>
                <w:szCs w:val="18"/>
              </w:rPr>
              <w:t>不锈钢格推拉门</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ajorEastAsia" w:hAnsiTheme="majorEastAsia" w:eastAsiaTheme="majorEastAsia"/>
                <w:kern w:val="0"/>
                <w:szCs w:val="21"/>
              </w:rPr>
            </w:pPr>
            <w:r>
              <w:rPr>
                <w:rFonts w:hint="eastAsia"/>
                <w:color w:val="000000"/>
                <w:sz w:val="20"/>
                <w:szCs w:val="20"/>
              </w:rPr>
              <w:t>㎡</w:t>
            </w:r>
          </w:p>
        </w:tc>
        <w:tc>
          <w:tcPr>
            <w:tcW w:w="765" w:type="dxa"/>
            <w:tcBorders>
              <w:top w:val="nil"/>
              <w:left w:val="nil"/>
              <w:bottom w:val="single" w:color="auto" w:sz="4" w:space="0"/>
              <w:right w:val="nil"/>
            </w:tcBorders>
            <w:shd w:val="clear" w:color="auto" w:fill="auto"/>
            <w:noWrap/>
            <w:vAlign w:val="center"/>
          </w:tcPr>
          <w:p>
            <w:pPr>
              <w:widowControl/>
              <w:jc w:val="center"/>
              <w:rPr>
                <w:rFonts w:cs="宋体" w:asciiTheme="majorEastAsia" w:hAnsiTheme="majorEastAsia" w:eastAsiaTheme="majorEastAsia"/>
                <w:kern w:val="0"/>
                <w:szCs w:val="21"/>
              </w:rPr>
            </w:pPr>
            <w:r>
              <w:rPr>
                <w:rFonts w:hint="eastAsia"/>
                <w:color w:val="000000"/>
                <w:sz w:val="20"/>
                <w:szCs w:val="20"/>
              </w:rPr>
              <w:t>5</w:t>
            </w:r>
          </w:p>
        </w:tc>
        <w:tc>
          <w:tcPr>
            <w:tcW w:w="4950" w:type="dxa"/>
            <w:shd w:val="clear" w:color="000000" w:fill="FFFFFF"/>
            <w:vAlign w:val="center"/>
          </w:tcPr>
          <w:p>
            <w:pPr>
              <w:widowControl/>
              <w:jc w:val="left"/>
              <w:rPr>
                <w:rFonts w:ascii="宋体" w:hAnsi="宋体" w:cs="宋体"/>
                <w:kern w:val="0"/>
              </w:rPr>
            </w:pPr>
            <w:r>
              <w:rPr>
                <w:rFonts w:hint="eastAsia" w:ascii="宋体" w:hAnsi="宋体" w:cs="宋体"/>
                <w:kern w:val="0"/>
              </w:rPr>
              <w:t>201#双面不锈钢板1.0mm</w:t>
            </w:r>
            <w:r>
              <w:rPr>
                <w:rFonts w:ascii="宋体" w:hAnsi="宋体" w:cs="宋体"/>
                <w:kern w:val="0"/>
              </w:rPr>
              <w:t>,</w:t>
            </w:r>
            <w:r>
              <w:rPr>
                <w:rFonts w:hint="eastAsia"/>
              </w:rPr>
              <w:t xml:space="preserve"> </w:t>
            </w:r>
            <w:r>
              <w:rPr>
                <w:rFonts w:hint="eastAsia" w:ascii="宋体" w:hAnsi="宋体" w:cs="宋体"/>
                <w:kern w:val="0"/>
              </w:rPr>
              <w:t>门框的外框采用1.0mmsusC型不锈钢板，内框型号为100*50*50，2mm厚不锈钢方管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地面刷漆</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1023</w:t>
            </w:r>
          </w:p>
        </w:tc>
        <w:tc>
          <w:tcPr>
            <w:tcW w:w="4950" w:type="dxa"/>
            <w:shd w:val="clear" w:color="000000" w:fill="FFFFFF"/>
            <w:vAlign w:val="center"/>
          </w:tcPr>
          <w:p>
            <w:pPr>
              <w:widowControl/>
              <w:jc w:val="left"/>
              <w:rPr>
                <w:rFonts w:ascii="宋体" w:hAnsi="宋体" w:cs="宋体"/>
                <w:kern w:val="0"/>
              </w:rPr>
            </w:pPr>
            <w:r>
              <w:rPr>
                <w:rFonts w:hint="eastAsia" w:ascii="宋体" w:hAnsi="宋体" w:cs="宋体"/>
                <w:kern w:val="0"/>
              </w:rPr>
              <w:t>地面做环氧树脂漆楼地面</w:t>
            </w:r>
          </w:p>
          <w:p>
            <w:pPr>
              <w:widowControl/>
              <w:jc w:val="left"/>
              <w:rPr>
                <w:rFonts w:ascii="宋体" w:hAnsi="宋体" w:cs="宋体"/>
                <w:kern w:val="0"/>
              </w:rPr>
            </w:pPr>
            <w:r>
              <w:rPr>
                <w:rFonts w:hint="eastAsia" w:ascii="宋体" w:hAnsi="宋体" w:cs="宋体"/>
                <w:kern w:val="0"/>
              </w:rPr>
              <w:t>1.中层漆材料种类、厚度:0.5-1.5厚无溶剂环氧</w:t>
            </w:r>
          </w:p>
          <w:p>
            <w:pPr>
              <w:widowControl/>
              <w:jc w:val="left"/>
              <w:rPr>
                <w:rFonts w:ascii="宋体" w:hAnsi="宋体" w:cs="宋体"/>
                <w:kern w:val="0"/>
              </w:rPr>
            </w:pPr>
            <w:r>
              <w:rPr>
                <w:rFonts w:hint="eastAsia" w:ascii="宋体" w:hAnsi="宋体" w:cs="宋体"/>
                <w:kern w:val="0"/>
              </w:rPr>
              <w:t>2.面漆材料种类、厚度:0.5-1.5厚无溶剂</w:t>
            </w:r>
          </w:p>
          <w:p>
            <w:pPr>
              <w:widowControl/>
              <w:jc w:val="left"/>
              <w:rPr>
                <w:rFonts w:cs="宋体" w:asciiTheme="majorEastAsia" w:hAnsiTheme="majorEastAsia" w:eastAsiaTheme="majorEastAsia"/>
                <w:kern w:val="0"/>
                <w:szCs w:val="21"/>
              </w:rPr>
            </w:pPr>
            <w:r>
              <w:rPr>
                <w:rFonts w:hint="eastAsia" w:ascii="宋体" w:hAnsi="宋体" w:cs="宋体"/>
                <w:kern w:val="0"/>
              </w:rPr>
              <w:t>3.地面打磨，安全过道颜色不同。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地漏</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4950" w:type="dxa"/>
            <w:shd w:val="clear" w:color="000000" w:fill="FFFFFF"/>
            <w:vAlign w:val="center"/>
          </w:tcPr>
          <w:p>
            <w:pPr>
              <w:widowControl/>
              <w:jc w:val="left"/>
              <w:rPr>
                <w:rFonts w:ascii="宋体" w:hAnsi="宋体" w:cs="宋体"/>
                <w:kern w:val="0"/>
              </w:rPr>
            </w:pPr>
            <w:r>
              <w:rPr>
                <w:rFonts w:hint="eastAsia" w:ascii="宋体" w:hAnsi="宋体" w:cs="宋体"/>
                <w:kern w:val="0"/>
              </w:rPr>
              <w:t>1.PVC-U塑料排水管1m：Φ50；参考品牌：雄塑、五一、日丰或同档次其他品牌；含：管件等其他配件</w:t>
            </w:r>
          </w:p>
          <w:p>
            <w:pPr>
              <w:widowControl/>
              <w:jc w:val="left"/>
              <w:rPr>
                <w:rFonts w:cs="宋体" w:asciiTheme="majorEastAsia" w:hAnsiTheme="majorEastAsia" w:eastAsiaTheme="majorEastAsia"/>
                <w:kern w:val="0"/>
                <w:szCs w:val="21"/>
              </w:rPr>
            </w:pPr>
            <w:r>
              <w:rPr>
                <w:rFonts w:hint="eastAsia" w:ascii="宋体" w:hAnsi="宋体" w:cs="宋体"/>
                <w:kern w:val="0"/>
              </w:rPr>
              <w:t>2. 地漏安装 地漏 50{水泥防水砂浆(加防水粉5％) 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水池台</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900×800×850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4950" w:type="dxa"/>
            <w:shd w:val="clear" w:color="000000" w:fill="FFFFFF"/>
            <w:vAlign w:val="center"/>
          </w:tcPr>
          <w:p>
            <w:pPr>
              <w:pStyle w:val="9"/>
              <w:rPr>
                <w:rFonts w:ascii="宋体" w:hAnsi="宋体" w:cs="宋体"/>
                <w:kern w:val="0"/>
                <w:sz w:val="21"/>
                <w:szCs w:val="21"/>
              </w:rPr>
            </w:pPr>
            <w:r>
              <w:rPr>
                <w:rFonts w:hint="eastAsia" w:ascii="宋体" w:hAnsi="宋体" w:cs="宋体"/>
                <w:kern w:val="0"/>
                <w:sz w:val="21"/>
                <w:szCs w:val="21"/>
              </w:rPr>
              <w:t>一、钢制实验台(水池台)配置要求：</w:t>
            </w:r>
          </w:p>
          <w:p>
            <w:pPr>
              <w:pStyle w:val="9"/>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w:t>
            </w:r>
            <w:r>
              <w:rPr>
                <w:rFonts w:hint="eastAsia" w:ascii="宋体" w:hAnsi="宋体" w:cs="宋体"/>
                <w:kern w:val="0"/>
                <w:sz w:val="21"/>
                <w:szCs w:val="21"/>
              </w:rPr>
              <w:t>台面:</w:t>
            </w:r>
            <w:r>
              <w:rPr>
                <w:rFonts w:ascii="宋体" w:hAnsi="宋体" w:cs="宋体"/>
                <w:kern w:val="0"/>
                <w:sz w:val="21"/>
                <w:szCs w:val="21"/>
              </w:rPr>
              <w:t>20</w:t>
            </w:r>
            <w:r>
              <w:rPr>
                <w:rFonts w:hint="eastAsia" w:ascii="宋体" w:hAnsi="宋体" w:cs="宋体"/>
                <w:kern w:val="0"/>
                <w:sz w:val="21"/>
                <w:szCs w:val="21"/>
              </w:rPr>
              <w:t>mm厚不锈钢台面(表面为1</w:t>
            </w:r>
            <w:r>
              <w:rPr>
                <w:rFonts w:ascii="宋体" w:hAnsi="宋体" w:cs="宋体"/>
                <w:kern w:val="0"/>
                <w:sz w:val="21"/>
                <w:szCs w:val="21"/>
              </w:rPr>
              <w:t>.0mm</w:t>
            </w:r>
            <w:r>
              <w:rPr>
                <w:rFonts w:hint="eastAsia" w:ascii="宋体" w:hAnsi="宋体" w:cs="宋体"/>
                <w:kern w:val="0"/>
                <w:sz w:val="21"/>
                <w:szCs w:val="21"/>
              </w:rPr>
              <w:t>厚3</w:t>
            </w:r>
            <w:r>
              <w:rPr>
                <w:rFonts w:ascii="宋体" w:hAnsi="宋体" w:cs="宋体"/>
                <w:kern w:val="0"/>
                <w:sz w:val="21"/>
                <w:szCs w:val="21"/>
              </w:rPr>
              <w:t>04#</w:t>
            </w:r>
            <w:r>
              <w:rPr>
                <w:rFonts w:hint="eastAsia" w:ascii="宋体" w:hAnsi="宋体" w:cs="宋体"/>
                <w:kern w:val="0"/>
                <w:sz w:val="21"/>
                <w:szCs w:val="21"/>
              </w:rPr>
              <w:t>不锈钢板,内衬为18mm厚三聚氰胺刨花板)。</w:t>
            </w:r>
          </w:p>
          <w:p>
            <w:pPr>
              <w:pStyle w:val="9"/>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w:t>
            </w:r>
            <w:r>
              <w:rPr>
                <w:rFonts w:hint="eastAsia" w:ascii="宋体" w:hAnsi="宋体" w:cs="宋体"/>
                <w:kern w:val="0"/>
                <w:sz w:val="21"/>
                <w:szCs w:val="21"/>
              </w:rPr>
              <w:t>柜体及门板：</w:t>
            </w:r>
          </w:p>
          <w:p>
            <w:pPr>
              <w:pStyle w:val="9"/>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.1.</w:t>
            </w:r>
            <w:r>
              <w:rPr>
                <w:rFonts w:hint="eastAsia" w:ascii="宋体" w:hAnsi="宋体" w:cs="宋体"/>
                <w:kern w:val="0"/>
                <w:sz w:val="21"/>
                <w:szCs w:val="21"/>
              </w:rPr>
              <w:t>全钢柜体主结构、门板、装饰封板等钢材基本厚度1.</w:t>
            </w:r>
            <w:r>
              <w:rPr>
                <w:rFonts w:ascii="宋体" w:hAnsi="宋体" w:cs="宋体"/>
                <w:kern w:val="0"/>
                <w:sz w:val="21"/>
                <w:szCs w:val="21"/>
              </w:rPr>
              <w:t>2</w:t>
            </w:r>
            <w:r>
              <w:rPr>
                <w:rFonts w:hint="eastAsia" w:ascii="宋体" w:hAnsi="宋体" w:cs="宋体"/>
                <w:kern w:val="0"/>
                <w:sz w:val="21"/>
                <w:szCs w:val="21"/>
              </w:rPr>
              <w:t>mm冷连轧碳素钢板；表面经环氧树脂喷涂防腐处理；</w:t>
            </w:r>
          </w:p>
          <w:p>
            <w:pPr>
              <w:pStyle w:val="9"/>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.2.柜体门板为双层结构,内外面均经环氧树脂粉末静电喷涂,夹层内具消音材料,配置门扣组及缓冲垫；</w:t>
            </w:r>
          </w:p>
          <w:p>
            <w:pPr>
              <w:pStyle w:val="9"/>
              <w:rPr>
                <w:rFonts w:ascii="宋体" w:hAnsi="宋体" w:cs="宋体"/>
                <w:kern w:val="0"/>
                <w:sz w:val="21"/>
                <w:szCs w:val="21"/>
              </w:rPr>
            </w:pPr>
            <w:r>
              <w:rPr>
                <w:rFonts w:hint="eastAsia" w:ascii="宋体" w:hAnsi="宋体" w:cs="宋体"/>
                <w:kern w:val="0"/>
                <w:sz w:val="21"/>
                <w:szCs w:val="21"/>
                <w:lang w:eastAsia="zh-CN"/>
              </w:rPr>
              <w:t>。。。。</w:t>
            </w:r>
            <w:r>
              <w:rPr>
                <w:rFonts w:hint="eastAsia" w:ascii="宋体" w:hAnsi="宋体" w:cs="宋体"/>
                <w:kern w:val="0"/>
                <w:sz w:val="21"/>
                <w:szCs w:val="21"/>
              </w:rPr>
              <w:t>。</w:t>
            </w:r>
          </w:p>
          <w:p>
            <w:pPr>
              <w:pStyle w:val="9"/>
              <w:rPr>
                <w:rFonts w:ascii="宋体" w:hAnsi="宋体" w:cs="宋体"/>
                <w:kern w:val="0"/>
                <w:sz w:val="21"/>
                <w:szCs w:val="21"/>
              </w:rPr>
            </w:pPr>
            <w:r>
              <w:rPr>
                <w:rFonts w:hint="eastAsia" w:ascii="宋体" w:hAnsi="宋体" w:cs="宋体"/>
                <w:kern w:val="0"/>
                <w:sz w:val="21"/>
                <w:szCs w:val="21"/>
              </w:rPr>
              <w:t>二、钢制实验台(水池台)技术参数：</w:t>
            </w:r>
          </w:p>
          <w:p>
            <w:pPr>
              <w:pStyle w:val="9"/>
              <w:rPr>
                <w:rFonts w:ascii="宋体" w:hAnsi="宋体" w:cs="宋体"/>
                <w:kern w:val="0"/>
                <w:sz w:val="21"/>
                <w:szCs w:val="21"/>
              </w:rPr>
            </w:pPr>
            <w:r>
              <w:rPr>
                <w:rFonts w:hint="eastAsia" w:ascii="宋体" w:hAnsi="宋体" w:cs="宋体"/>
                <w:kern w:val="0"/>
                <w:sz w:val="21"/>
                <w:szCs w:val="21"/>
              </w:rPr>
              <w:t>1.承重性能要求:实验台持续垂直静载荷测试载荷500kg/m</w:t>
            </w:r>
            <w:r>
              <w:rPr>
                <w:rFonts w:ascii="宋体" w:hAnsi="宋体" w:cs="宋体"/>
                <w:kern w:val="0"/>
                <w:sz w:val="21"/>
                <w:szCs w:val="21"/>
                <w:vertAlign w:val="superscript"/>
              </w:rPr>
              <w:t>2</w:t>
            </w:r>
            <w:r>
              <w:rPr>
                <w:rFonts w:hint="eastAsia" w:ascii="宋体" w:hAnsi="宋体" w:cs="宋体"/>
                <w:kern w:val="0"/>
                <w:sz w:val="21"/>
                <w:szCs w:val="21"/>
              </w:rPr>
              <w:t>，24小时后无明显变形和损坏现象；检测结果:符合要求;实验台层板弯曲测试载荷125kg/m</w:t>
            </w:r>
            <w:r>
              <w:rPr>
                <w:rFonts w:ascii="宋体" w:hAnsi="宋体" w:cs="宋体"/>
                <w:kern w:val="0"/>
                <w:sz w:val="21"/>
                <w:szCs w:val="21"/>
                <w:vertAlign w:val="superscript"/>
              </w:rPr>
              <w:t>2</w:t>
            </w:r>
            <w:r>
              <w:rPr>
                <w:rFonts w:hint="eastAsia" w:ascii="宋体" w:hAnsi="宋体" w:cs="宋体"/>
                <w:kern w:val="0"/>
                <w:sz w:val="21"/>
                <w:szCs w:val="21"/>
              </w:rPr>
              <w:t>,24小时后无明显变形和损坏现象；实验台抽屉持续垂直静载荷抽屉拉出后载荷25kg/m</w:t>
            </w:r>
            <w:r>
              <w:rPr>
                <w:rFonts w:ascii="宋体" w:hAnsi="宋体" w:cs="宋体"/>
                <w:kern w:val="0"/>
                <w:sz w:val="21"/>
                <w:szCs w:val="21"/>
                <w:vertAlign w:val="superscript"/>
              </w:rPr>
              <w:t>2</w:t>
            </w:r>
            <w:r>
              <w:rPr>
                <w:rFonts w:hint="eastAsia" w:ascii="宋体" w:hAnsi="宋体" w:cs="宋体"/>
                <w:kern w:val="0"/>
                <w:sz w:val="21"/>
                <w:szCs w:val="21"/>
              </w:rPr>
              <w:t>,24小时后无明显变形和损坏现象；</w:t>
            </w:r>
          </w:p>
          <w:p>
            <w:pPr>
              <w:pStyle w:val="9"/>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.提供油漆附着力等级≥4B或以上(95%以上网格面积应表现为漆膜完整)。漆面冲击试验后肉眼观察漆面应没有因冲击产生的裂纹或龟裂的证明材料(供货时提供国家认可的第三方检测报告复印件)；</w:t>
            </w:r>
          </w:p>
          <w:p>
            <w:pPr>
              <w:pStyle w:val="9"/>
              <w:widowControl/>
              <w:rPr>
                <w:rFonts w:cs="宋体" w:asciiTheme="majorEastAsia" w:hAnsiTheme="majorEastAsia" w:eastAsiaTheme="majorEastAsia"/>
                <w:kern w:val="0"/>
                <w:sz w:val="21"/>
                <w:szCs w:val="21"/>
              </w:rPr>
            </w:pPr>
            <w:r>
              <w:rPr>
                <w:rFonts w:hint="eastAsia" w:ascii="宋体" w:hAnsi="宋体" w:cs="宋体"/>
                <w:kern w:val="0"/>
                <w:sz w:val="21"/>
                <w:szCs w:val="21"/>
                <w:lang w:eastAsia="zh-CN"/>
              </w:rPr>
              <w:t>。。。。</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三口龙头及水槽</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550×450×310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4950" w:type="dxa"/>
            <w:shd w:val="clear" w:color="000000" w:fill="FFFFFF"/>
            <w:vAlign w:val="center"/>
          </w:tcPr>
          <w:p>
            <w:pPr>
              <w:pStyle w:val="9"/>
              <w:rPr>
                <w:rFonts w:ascii="宋体" w:hAnsi="宋体" w:cs="宋体"/>
                <w:kern w:val="0"/>
                <w:sz w:val="21"/>
                <w:szCs w:val="21"/>
              </w:rPr>
            </w:pPr>
            <w:r>
              <w:rPr>
                <w:rFonts w:hint="eastAsia" w:ascii="宋体" w:hAnsi="宋体" w:cs="宋体"/>
                <w:kern w:val="0"/>
                <w:sz w:val="21"/>
                <w:szCs w:val="21"/>
              </w:rPr>
              <w:t>一、配置要求：</w:t>
            </w:r>
          </w:p>
          <w:p>
            <w:pPr>
              <w:pStyle w:val="9"/>
              <w:rPr>
                <w:rFonts w:ascii="宋体" w:hAnsi="宋体" w:cs="宋体"/>
                <w:kern w:val="0"/>
                <w:sz w:val="21"/>
                <w:szCs w:val="21"/>
              </w:rPr>
            </w:pPr>
            <w:r>
              <w:rPr>
                <w:rFonts w:hint="eastAsia" w:ascii="宋体" w:hAnsi="宋体" w:cs="宋体"/>
                <w:kern w:val="0"/>
                <w:sz w:val="21"/>
                <w:szCs w:val="21"/>
              </w:rPr>
              <w:t>1.三口龙头主体材料:直管采用ø26*1.2 mm管径的H63铜管制造,臂管采用ø22*1.2mm 管径的H63铜管制造,鹅颈弯管采用ø19 *1.0mm管径的H63铜管制造可360°旋转；</w:t>
            </w:r>
          </w:p>
          <w:p>
            <w:pPr>
              <w:pStyle w:val="9"/>
              <w:rPr>
                <w:rFonts w:ascii="宋体" w:hAnsi="宋体" w:cs="宋体"/>
                <w:kern w:val="0"/>
                <w:sz w:val="21"/>
                <w:szCs w:val="21"/>
              </w:rPr>
            </w:pPr>
            <w:r>
              <w:rPr>
                <w:rFonts w:hint="eastAsia" w:ascii="宋体" w:hAnsi="宋体" w:cs="宋体"/>
                <w:kern w:val="0"/>
                <w:sz w:val="21"/>
                <w:szCs w:val="21"/>
              </w:rPr>
              <w:t>2.三口龙头涂层采用高亮度环氧树脂涂层,耐腐蚀、耐热,防紫外线辐射，陶瓷阀芯可 90°旋转,使用寿命开关50万次,静态最大耐压10 bar，开关旋钮采用高密度PP,人体工学设计,手感舒适；</w:t>
            </w:r>
          </w:p>
          <w:p>
            <w:pPr>
              <w:pStyle w:val="9"/>
              <w:rPr>
                <w:rFonts w:ascii="宋体" w:hAnsi="宋体" w:cs="宋体"/>
                <w:kern w:val="0"/>
                <w:sz w:val="21"/>
                <w:szCs w:val="21"/>
              </w:rPr>
            </w:pPr>
            <w:r>
              <w:rPr>
                <w:rFonts w:hint="eastAsia" w:ascii="宋体" w:hAnsi="宋体" w:cs="宋体"/>
                <w:kern w:val="0"/>
                <w:sz w:val="21"/>
                <w:szCs w:val="21"/>
                <w:lang w:eastAsia="zh-CN"/>
              </w:rPr>
              <w:t>。。。。</w:t>
            </w:r>
          </w:p>
          <w:p>
            <w:pPr>
              <w:pStyle w:val="9"/>
              <w:rPr>
                <w:rFonts w:ascii="宋体" w:hAnsi="宋体" w:cs="宋体"/>
                <w:kern w:val="0"/>
                <w:sz w:val="21"/>
                <w:szCs w:val="21"/>
              </w:rPr>
            </w:pPr>
            <w:r>
              <w:rPr>
                <w:rFonts w:hint="eastAsia" w:ascii="宋体" w:hAnsi="宋体" w:cs="宋体"/>
                <w:kern w:val="0"/>
                <w:sz w:val="21"/>
                <w:szCs w:val="21"/>
              </w:rPr>
              <w:t>二、技术参数：</w:t>
            </w:r>
          </w:p>
          <w:p>
            <w:pPr>
              <w:pStyle w:val="9"/>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必须在投标文件中提供所投标龙头的节能产品认证证书复印件</w:t>
            </w:r>
            <w:r>
              <w:rPr>
                <w:rFonts w:ascii="宋体" w:hAnsi="宋体" w:cs="宋体"/>
                <w:kern w:val="0"/>
                <w:sz w:val="21"/>
                <w:szCs w:val="21"/>
              </w:rPr>
              <w:t>(加盖投标人公章),否则投标文件作无效处理</w:t>
            </w:r>
            <w:r>
              <w:rPr>
                <w:rFonts w:hint="eastAsia" w:ascii="宋体" w:hAnsi="宋体" w:cs="宋体"/>
                <w:kern w:val="0"/>
                <w:sz w:val="21"/>
                <w:szCs w:val="21"/>
              </w:rPr>
              <w:t>；</w:t>
            </w:r>
          </w:p>
          <w:p>
            <w:pPr>
              <w:pStyle w:val="9"/>
              <w:rPr>
                <w:rFonts w:hint="eastAsia"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.提供龙头表面耐污染检验报告，检测项目包含50种以上有机无机试剂，表面停留24小时后检验结果为5级的证明材料(供货时提供国家认可的第三方检测报告复印件)；</w:t>
            </w:r>
          </w:p>
          <w:p>
            <w:pPr>
              <w:pStyle w:val="9"/>
              <w:rPr>
                <w:rFonts w:cs="宋体" w:asciiTheme="majorEastAsia" w:hAnsiTheme="majorEastAsia" w:eastAsiaTheme="majorEastAsia"/>
                <w:kern w:val="0"/>
                <w:sz w:val="21"/>
                <w:szCs w:val="21"/>
              </w:rPr>
            </w:pPr>
            <w:r>
              <w:rPr>
                <w:rFonts w:hint="eastAsia" w:ascii="宋体" w:hAnsi="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实验储物柜</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900×450×2000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4950" w:type="dxa"/>
            <w:shd w:val="clear" w:color="000000" w:fill="FFFFFF"/>
            <w:vAlign w:val="center"/>
          </w:tcPr>
          <w:p>
            <w:pPr>
              <w:pStyle w:val="9"/>
              <w:rPr>
                <w:rFonts w:ascii="宋体" w:hAnsi="宋体" w:cs="宋体"/>
                <w:kern w:val="0"/>
                <w:sz w:val="21"/>
                <w:szCs w:val="21"/>
              </w:rPr>
            </w:pPr>
            <w:r>
              <w:rPr>
                <w:rFonts w:hint="eastAsia" w:ascii="宋体" w:hAnsi="宋体" w:cs="宋体"/>
                <w:kern w:val="0"/>
                <w:sz w:val="21"/>
                <w:szCs w:val="21"/>
              </w:rPr>
              <w:t>钢制实验柜配置要求：</w:t>
            </w:r>
          </w:p>
          <w:p>
            <w:pPr>
              <w:pStyle w:val="9"/>
              <w:rPr>
                <w:rFonts w:ascii="宋体" w:hAnsi="宋体" w:cs="宋体"/>
                <w:kern w:val="0"/>
                <w:sz w:val="21"/>
                <w:szCs w:val="21"/>
              </w:rPr>
            </w:pPr>
            <w:r>
              <w:rPr>
                <w:rFonts w:hint="eastAsia" w:ascii="宋体" w:hAnsi="宋体" w:cs="宋体"/>
                <w:kern w:val="0"/>
                <w:sz w:val="21"/>
                <w:szCs w:val="21"/>
              </w:rPr>
              <w:t>1.柜体:主体采用1.2mm冷连轧碳素钢板机加工而成，表面经除油、酸洗、磷化等防锈工艺处理后再通过环氧树脂喷涂防腐处理，钢板内部加钢衬，提高整体承重性及抗冲击能力；</w:t>
            </w:r>
          </w:p>
          <w:p>
            <w:pPr>
              <w:pStyle w:val="9"/>
              <w:rPr>
                <w:rFonts w:ascii="宋体" w:hAnsi="宋体" w:cs="宋体"/>
                <w:kern w:val="0"/>
                <w:sz w:val="21"/>
                <w:szCs w:val="21"/>
              </w:rPr>
            </w:pPr>
            <w:r>
              <w:rPr>
                <w:rFonts w:hint="eastAsia" w:ascii="宋体" w:hAnsi="宋体" w:cs="宋体"/>
                <w:kern w:val="0"/>
                <w:sz w:val="21"/>
                <w:szCs w:val="21"/>
              </w:rPr>
              <w:t>2.面板:主体采用1.2mm冷连轧碳素钢板机加工而成，表面经除油、酸洗、磷化等防锈工艺处理后再通过环氧树脂喷涂防腐处理,内侧设有防撞橡胶垫，对抽屉、门板闭合起减震作用；</w:t>
            </w:r>
          </w:p>
          <w:p>
            <w:pPr>
              <w:pStyle w:val="9"/>
              <w:rPr>
                <w:rFonts w:ascii="宋体" w:hAnsi="宋体" w:cs="宋体"/>
                <w:kern w:val="0"/>
                <w:sz w:val="21"/>
                <w:szCs w:val="21"/>
              </w:rPr>
            </w:pPr>
            <w:r>
              <w:rPr>
                <w:rFonts w:hint="eastAsia" w:ascii="宋体" w:hAnsi="宋体" w:cs="宋体"/>
                <w:kern w:val="0"/>
                <w:sz w:val="21"/>
                <w:szCs w:val="21"/>
                <w:lang w:eastAsia="zh-CN"/>
              </w:rPr>
              <w:t>。。。。</w:t>
            </w:r>
          </w:p>
          <w:p>
            <w:pPr>
              <w:pStyle w:val="9"/>
              <w:rPr>
                <w:rFonts w:ascii="宋体" w:hAnsi="宋体" w:cs="宋体"/>
                <w:kern w:val="0"/>
                <w:sz w:val="21"/>
                <w:szCs w:val="21"/>
              </w:rPr>
            </w:pPr>
            <w:r>
              <w:rPr>
                <w:rFonts w:hint="eastAsia" w:ascii="宋体" w:hAnsi="宋体" w:cs="宋体"/>
                <w:kern w:val="0"/>
                <w:sz w:val="21"/>
                <w:szCs w:val="21"/>
              </w:rPr>
              <w:t>钢制实验柜(储物柜、样品柜)技术参数：</w:t>
            </w:r>
          </w:p>
          <w:p>
            <w:pPr>
              <w:pStyle w:val="9"/>
              <w:rPr>
                <w:rFonts w:ascii="宋体" w:hAnsi="宋体" w:cs="宋体"/>
                <w:kern w:val="0"/>
                <w:sz w:val="21"/>
                <w:szCs w:val="21"/>
              </w:rPr>
            </w:pPr>
            <w:r>
              <w:rPr>
                <w:rFonts w:hint="eastAsia" w:ascii="宋体" w:hAnsi="宋体" w:cs="宋体"/>
                <w:kern w:val="0"/>
                <w:sz w:val="21"/>
                <w:szCs w:val="21"/>
              </w:rPr>
              <w:t>1.金属喷漆涂层理化性能:硬度≥H,冲击强度,无剥落、裂纹、皱纹,检测结果：符合要求的证明材料(国家认可的第三方检测报告复印件)；</w:t>
            </w:r>
          </w:p>
          <w:p>
            <w:pPr>
              <w:pStyle w:val="9"/>
              <w:rPr>
                <w:rFonts w:ascii="宋体" w:hAnsi="宋体" w:cs="宋体"/>
                <w:kern w:val="0"/>
                <w:sz w:val="21"/>
                <w:szCs w:val="21"/>
              </w:rPr>
            </w:pPr>
            <w:r>
              <w:rPr>
                <w:rFonts w:hint="eastAsia" w:ascii="宋体" w:hAnsi="宋体" w:cs="宋体"/>
                <w:kern w:val="0"/>
                <w:sz w:val="21"/>
                <w:szCs w:val="21"/>
              </w:rPr>
              <w:t>2.强度和耐久性试验：提供拉门强度试验(30KG,10次)、拉门水平静载荷试验(80N，10次)、拉门猛关试验(3.0KG，10次)、拉门耐久性试验(2.0KG。50000次),检测结果:符合要求的证明材料(供货时提供国家认可的第三方检测报告复印件)；</w:t>
            </w:r>
          </w:p>
          <w:p>
            <w:pPr>
              <w:pStyle w:val="9"/>
              <w:rPr>
                <w:rFonts w:cs="宋体" w:asciiTheme="majorEastAsia" w:hAnsiTheme="majorEastAsia" w:eastAsiaTheme="majorEastAsia"/>
                <w:kern w:val="0"/>
                <w:szCs w:val="21"/>
              </w:rPr>
            </w:pPr>
            <w:r>
              <w:rPr>
                <w:rFonts w:hint="eastAsia" w:ascii="宋体" w:hAnsi="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样品柜</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900×450×1500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4950" w:type="dxa"/>
            <w:shd w:val="clear" w:color="000000" w:fill="FFFFFF"/>
            <w:vAlign w:val="center"/>
          </w:tcPr>
          <w:p>
            <w:pPr>
              <w:pStyle w:val="9"/>
              <w:rPr>
                <w:rFonts w:ascii="宋体" w:hAnsi="宋体" w:cs="宋体"/>
                <w:kern w:val="0"/>
                <w:sz w:val="21"/>
                <w:szCs w:val="21"/>
              </w:rPr>
            </w:pPr>
            <w:r>
              <w:rPr>
                <w:rFonts w:hint="eastAsia" w:ascii="宋体" w:hAnsi="宋体" w:cs="宋体"/>
                <w:kern w:val="0"/>
                <w:sz w:val="21"/>
                <w:szCs w:val="21"/>
              </w:rPr>
              <w:t>钢制样品柜配置要求：</w:t>
            </w:r>
          </w:p>
          <w:p>
            <w:pPr>
              <w:pStyle w:val="9"/>
              <w:rPr>
                <w:rFonts w:ascii="宋体" w:hAnsi="宋体" w:cs="宋体"/>
                <w:kern w:val="0"/>
                <w:sz w:val="21"/>
                <w:szCs w:val="21"/>
              </w:rPr>
            </w:pPr>
            <w:r>
              <w:rPr>
                <w:rFonts w:hint="eastAsia" w:ascii="宋体" w:hAnsi="宋体" w:cs="宋体"/>
                <w:kern w:val="0"/>
                <w:sz w:val="21"/>
                <w:szCs w:val="21"/>
              </w:rPr>
              <w:t>1.柜体:主体采用1.2mm冷连轧碳素钢板机加工而成，表面经除油、酸洗、磷化等防锈工艺处理后再通过环氧树脂喷涂防腐处理，钢板内部加钢衬，提高整体承重性及抗冲击能力；</w:t>
            </w:r>
          </w:p>
          <w:p>
            <w:pPr>
              <w:pStyle w:val="9"/>
              <w:rPr>
                <w:rFonts w:ascii="宋体" w:hAnsi="宋体" w:cs="宋体"/>
                <w:kern w:val="0"/>
                <w:sz w:val="21"/>
                <w:szCs w:val="21"/>
              </w:rPr>
            </w:pPr>
            <w:r>
              <w:rPr>
                <w:rFonts w:hint="eastAsia" w:ascii="宋体" w:hAnsi="宋体" w:cs="宋体"/>
                <w:kern w:val="0"/>
                <w:sz w:val="21"/>
                <w:szCs w:val="21"/>
              </w:rPr>
              <w:t>2.面板:主体采用1.2mm冷连轧碳素钢板机加工而成，表面经除油、酸洗、磷化等防锈工艺处理后再通过环氧树脂喷涂防腐处理,内侧设有防撞橡胶垫，对抽屉、门板闭合起减震作用；</w:t>
            </w:r>
          </w:p>
          <w:p>
            <w:pPr>
              <w:pStyle w:val="9"/>
              <w:rPr>
                <w:rFonts w:ascii="宋体" w:hAnsi="宋体" w:cs="宋体"/>
                <w:kern w:val="0"/>
                <w:sz w:val="21"/>
                <w:szCs w:val="21"/>
              </w:rPr>
            </w:pPr>
            <w:r>
              <w:rPr>
                <w:rFonts w:hint="eastAsia" w:ascii="宋体" w:hAnsi="宋体" w:cs="宋体"/>
                <w:kern w:val="0"/>
                <w:sz w:val="21"/>
                <w:szCs w:val="21"/>
                <w:lang w:eastAsia="zh-CN"/>
              </w:rPr>
              <w:t>。。。。</w:t>
            </w:r>
          </w:p>
          <w:p>
            <w:pPr>
              <w:pStyle w:val="9"/>
              <w:rPr>
                <w:rFonts w:ascii="宋体" w:hAnsi="宋体" w:cs="宋体"/>
                <w:kern w:val="0"/>
                <w:sz w:val="21"/>
                <w:szCs w:val="21"/>
              </w:rPr>
            </w:pPr>
            <w:r>
              <w:rPr>
                <w:rFonts w:hint="eastAsia" w:ascii="宋体" w:hAnsi="宋体" w:cs="宋体"/>
                <w:kern w:val="0"/>
                <w:sz w:val="21"/>
                <w:szCs w:val="21"/>
              </w:rPr>
              <w:t>钢制实验柜(储物柜、样品柜)技术参数：</w:t>
            </w:r>
          </w:p>
          <w:p>
            <w:pPr>
              <w:pStyle w:val="9"/>
              <w:rPr>
                <w:rFonts w:ascii="宋体" w:hAnsi="宋体" w:cs="宋体"/>
                <w:kern w:val="0"/>
                <w:sz w:val="21"/>
                <w:szCs w:val="21"/>
              </w:rPr>
            </w:pPr>
            <w:r>
              <w:rPr>
                <w:rFonts w:hint="eastAsia" w:ascii="宋体" w:hAnsi="宋体" w:cs="宋体"/>
                <w:kern w:val="0"/>
                <w:sz w:val="21"/>
                <w:szCs w:val="21"/>
              </w:rPr>
              <w:t>1.金属喷漆涂层理化性能:硬度≥H,冲击强度,无剥落、裂纹、皱纹,检测结果：符合要求的证明材料(供货时提供国家认可的第三方检测报告复印件)；</w:t>
            </w:r>
          </w:p>
          <w:p>
            <w:pPr>
              <w:pStyle w:val="9"/>
              <w:rPr>
                <w:rFonts w:ascii="宋体" w:hAnsi="宋体" w:cs="宋体"/>
                <w:kern w:val="0"/>
                <w:sz w:val="21"/>
                <w:szCs w:val="21"/>
              </w:rPr>
            </w:pPr>
            <w:r>
              <w:rPr>
                <w:rFonts w:hint="eastAsia" w:ascii="宋体" w:hAnsi="宋体" w:cs="宋体"/>
                <w:kern w:val="0"/>
                <w:sz w:val="21"/>
                <w:szCs w:val="21"/>
              </w:rPr>
              <w:t>2.强度和耐久性试验：提供拉门强度试验(30KG,10次)、拉门水平静载荷试验(80N，10次)、拉门猛关试验(3.0KG，10次)、拉门耐久性试验(2.0KG。50000次),检测结果:符合要求的证明材料(供货时提供国家认可的第三方检测报告复印件)；</w:t>
            </w:r>
          </w:p>
          <w:p>
            <w:pPr>
              <w:pStyle w:val="9"/>
              <w:rPr>
                <w:rFonts w:cs="宋体" w:asciiTheme="majorEastAsia" w:hAnsiTheme="majorEastAsia" w:eastAsiaTheme="majorEastAsia"/>
                <w:kern w:val="0"/>
                <w:szCs w:val="21"/>
              </w:rPr>
            </w:pPr>
            <w:r>
              <w:rPr>
                <w:rFonts w:hint="eastAsia" w:ascii="宋体" w:hAnsi="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气瓶柜</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900×450×2000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000000" w:fill="FFFFFF"/>
            <w:vAlign w:val="center"/>
          </w:tcPr>
          <w:p>
            <w:pPr>
              <w:pStyle w:val="9"/>
              <w:rPr>
                <w:rFonts w:ascii="宋体" w:hAnsi="宋体" w:cs="宋体"/>
                <w:kern w:val="0"/>
                <w:sz w:val="21"/>
                <w:szCs w:val="21"/>
              </w:rPr>
            </w:pPr>
            <w:r>
              <w:rPr>
                <w:rFonts w:hint="eastAsia" w:ascii="宋体" w:hAnsi="宋体" w:cs="宋体"/>
                <w:kern w:val="0"/>
                <w:sz w:val="21"/>
                <w:szCs w:val="21"/>
              </w:rPr>
              <w:t>配置要求：</w:t>
            </w:r>
          </w:p>
          <w:p>
            <w:pPr>
              <w:pStyle w:val="9"/>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柜体:主体采用1.2mm冷连轧碳素钢板加工而成，表面使用环氧树脂粉末喷涂防腐处理，防腐处理，强吸附、抗酸碱，钢板内部加钢衬，提高整体承重性及抗冲击能力；</w:t>
            </w:r>
          </w:p>
          <w:p>
            <w:pPr>
              <w:pStyle w:val="9"/>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翻板:主体采用1.2mm冷连轧碳素钢板加工而成，表面使用环氧树脂粉末喷涂防腐处理，翻板结构设计可以轻松方便的实现气瓶的更换与固定；</w:t>
            </w:r>
          </w:p>
          <w:p>
            <w:pPr>
              <w:pStyle w:val="9"/>
              <w:rPr>
                <w:rFonts w:cs="宋体" w:asciiTheme="majorEastAsia" w:hAnsiTheme="majorEastAsia" w:eastAsiaTheme="majorEastAsia"/>
                <w:kern w:val="0"/>
                <w:szCs w:val="21"/>
              </w:rPr>
            </w:pPr>
            <w:r>
              <w:rPr>
                <w:rFonts w:hint="eastAsia" w:ascii="宋体" w:hAnsi="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工业排风扇</w:t>
            </w:r>
          </w:p>
        </w:tc>
        <w:tc>
          <w:tcPr>
            <w:tcW w:w="1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600×600×300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4950" w:type="dxa"/>
            <w:shd w:val="clear" w:color="000000" w:fill="FFFFFF"/>
            <w:vAlign w:val="center"/>
          </w:tcPr>
          <w:p>
            <w:pPr>
              <w:pStyle w:val="9"/>
              <w:rPr>
                <w:rFonts w:ascii="宋体" w:hAnsi="宋体" w:cs="宋体"/>
                <w:kern w:val="0"/>
                <w:sz w:val="21"/>
                <w:szCs w:val="21"/>
              </w:rPr>
            </w:pPr>
            <w:r>
              <w:rPr>
                <w:rFonts w:hint="eastAsia" w:ascii="宋体" w:hAnsi="宋体" w:cs="宋体"/>
                <w:kern w:val="0"/>
                <w:sz w:val="21"/>
                <w:szCs w:val="21"/>
              </w:rPr>
              <w:t>配置要求：</w:t>
            </w:r>
          </w:p>
          <w:p>
            <w:pPr>
              <w:pStyle w:val="9"/>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w:t>
            </w:r>
            <w:r>
              <w:rPr>
                <w:rFonts w:hint="eastAsia" w:ascii="宋体" w:hAnsi="宋体" w:cs="宋体"/>
                <w:kern w:val="0"/>
                <w:sz w:val="21"/>
                <w:szCs w:val="21"/>
              </w:rPr>
              <w:t>全钢结构采用加厚镀锌板外壳，自动启闭百叶，U型冲压扇叶，IP55保护电机，优质橡胶皮带，高密度镀锌防护网；</w:t>
            </w:r>
          </w:p>
          <w:p>
            <w:pPr>
              <w:widowControl/>
              <w:jc w:val="left"/>
              <w:rPr>
                <w:rFonts w:cs="宋体" w:asciiTheme="majorEastAsia" w:hAnsiTheme="majorEastAsia" w:eastAsiaTheme="majorEastAsia"/>
                <w:kern w:val="0"/>
                <w:szCs w:val="21"/>
              </w:rPr>
            </w:pPr>
            <w:r>
              <w:rPr>
                <w:rFonts w:ascii="宋体" w:hAnsi="宋体" w:cs="宋体"/>
                <w:kern w:val="0"/>
                <w:szCs w:val="21"/>
              </w:rPr>
              <w:t>2.</w:t>
            </w:r>
            <w:r>
              <w:rPr>
                <w:rFonts w:hint="eastAsia" w:ascii="宋体" w:hAnsi="宋体" w:cs="宋体"/>
                <w:kern w:val="0"/>
                <w:szCs w:val="21"/>
              </w:rPr>
              <w:t>风量8000m³/h,功率250W，电压220V，适用面积60-80㎡，风叶直径50cm，重量约13kg。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0005" w:type="dxa"/>
            <w:gridSpan w:val="6"/>
            <w:shd w:val="clear" w:color="000000" w:fill="D8D8D8"/>
            <w:noWrap/>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通风改造清单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楼顶设备基础</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14*5*0.3</w:t>
            </w:r>
          </w:p>
        </w:tc>
        <w:tc>
          <w:tcPr>
            <w:tcW w:w="66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rPr>
              <w:t>型钢梁制作、安装， 商品普通砼： C30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动力电改造</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规格：YJV   4*25+1*16</w:t>
            </w:r>
          </w:p>
        </w:tc>
        <w:tc>
          <w:tcPr>
            <w:tcW w:w="66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m</w:t>
            </w:r>
          </w:p>
        </w:tc>
        <w:tc>
          <w:tcPr>
            <w:tcW w:w="765"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20</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lang w:val="en-US" w:eastAsia="zh-CN"/>
              </w:rPr>
              <w:t>参考</w:t>
            </w:r>
            <w:r>
              <w:rPr>
                <w:rFonts w:hint="eastAsia" w:ascii="宋体" w:hAnsi="宋体" w:cs="宋体"/>
                <w:kern w:val="0"/>
              </w:rPr>
              <w:t>品牌：南宁银杉、桂林国际或同档次其他品牌。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13</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电动风阀</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17</w:t>
            </w:r>
          </w:p>
        </w:tc>
        <w:tc>
          <w:tcPr>
            <w:tcW w:w="4950" w:type="dxa"/>
            <w:shd w:val="clear" w:color="auto" w:fill="auto"/>
            <w:vAlign w:val="center"/>
          </w:tcPr>
          <w:p>
            <w:pPr>
              <w:pStyle w:val="9"/>
              <w:rPr>
                <w:rFonts w:ascii="宋体" w:hAnsi="宋体" w:cs="宋体"/>
                <w:kern w:val="0"/>
                <w:sz w:val="21"/>
                <w:szCs w:val="21"/>
              </w:rPr>
            </w:pPr>
            <w:r>
              <w:rPr>
                <w:rFonts w:hint="eastAsia" w:ascii="宋体" w:hAnsi="宋体" w:cs="宋体"/>
                <w:kern w:val="0"/>
                <w:sz w:val="21"/>
                <w:szCs w:val="21"/>
              </w:rPr>
              <w:t>一、配置要求：</w:t>
            </w:r>
          </w:p>
          <w:p>
            <w:pPr>
              <w:pStyle w:val="9"/>
              <w:rPr>
                <w:rFonts w:ascii="宋体" w:hAnsi="宋体" w:cs="宋体"/>
                <w:kern w:val="0"/>
                <w:sz w:val="21"/>
                <w:szCs w:val="21"/>
              </w:rPr>
            </w:pPr>
            <w:r>
              <w:rPr>
                <w:rFonts w:hint="eastAsia" w:ascii="宋体" w:hAnsi="宋体" w:cs="宋体"/>
                <w:kern w:val="0"/>
                <w:sz w:val="21"/>
                <w:szCs w:val="21"/>
              </w:rPr>
              <w:t>包括内容：阀体、快速执行器等。</w:t>
            </w:r>
          </w:p>
          <w:p>
            <w:pPr>
              <w:pStyle w:val="9"/>
              <w:rPr>
                <w:rFonts w:ascii="宋体" w:hAnsi="宋体" w:cs="宋体"/>
                <w:kern w:val="0"/>
                <w:sz w:val="21"/>
                <w:szCs w:val="21"/>
              </w:rPr>
            </w:pPr>
            <w:r>
              <w:rPr>
                <w:rFonts w:hint="eastAsia" w:ascii="宋体" w:hAnsi="宋体" w:cs="宋体"/>
                <w:kern w:val="0"/>
                <w:sz w:val="21"/>
                <w:szCs w:val="21"/>
              </w:rPr>
              <w:t>二、技术参数：</w:t>
            </w:r>
          </w:p>
          <w:p>
            <w:pPr>
              <w:pStyle w:val="9"/>
              <w:rPr>
                <w:rFonts w:ascii="宋体" w:hAnsi="宋体" w:cs="宋体"/>
                <w:kern w:val="0"/>
                <w:sz w:val="21"/>
                <w:szCs w:val="21"/>
              </w:rPr>
            </w:pPr>
            <w:r>
              <w:rPr>
                <w:rFonts w:hint="eastAsia" w:ascii="宋体" w:hAnsi="宋体" w:cs="宋体"/>
                <w:kern w:val="0"/>
                <w:sz w:val="21"/>
                <w:szCs w:val="21"/>
              </w:rPr>
              <w:t xml:space="preserve">1.电动风阀应具有快速反应能力,当打开开关时,调节响应及稳定时间为≤10s； </w:t>
            </w:r>
          </w:p>
          <w:p>
            <w:pPr>
              <w:pStyle w:val="9"/>
              <w:rPr>
                <w:rFonts w:ascii="宋体" w:hAnsi="宋体" w:cs="宋体"/>
                <w:kern w:val="0"/>
                <w:sz w:val="21"/>
                <w:szCs w:val="21"/>
              </w:rPr>
            </w:pPr>
            <w:r>
              <w:rPr>
                <w:rFonts w:hint="eastAsia" w:ascii="宋体" w:hAnsi="宋体" w:cs="宋体"/>
                <w:kern w:val="0"/>
                <w:sz w:val="21"/>
                <w:szCs w:val="21"/>
              </w:rPr>
              <w:t>2.风阀所用的阀门轴杆与蝶叶采用PP模压一体成型设计，以保证高耐腐蚀性,带气密环确保高气密；轴杆与阀体连接处采用低阻尼材料自润滑联接,最大限度减小执行器阻力；为提高防腐能力,与废气接触部分不允许有任何金属部件；满足实验室防火、防腐、噪音要求；</w:t>
            </w:r>
          </w:p>
          <w:p>
            <w:pPr>
              <w:pStyle w:val="9"/>
              <w:rPr>
                <w:rFonts w:cs="宋体" w:asciiTheme="majorEastAsia" w:hAnsiTheme="majorEastAsia" w:eastAsiaTheme="majorEastAsia"/>
                <w:kern w:val="0"/>
                <w:szCs w:val="21"/>
              </w:rPr>
            </w:pPr>
            <w:r>
              <w:rPr>
                <w:rFonts w:hint="eastAsia" w:ascii="宋体" w:hAnsi="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14</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玻璃钢变频离心风机</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TF-301B-22KW-4P</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pStyle w:val="9"/>
              <w:rPr>
                <w:rFonts w:ascii="宋体" w:hAnsi="宋体" w:cs="宋体"/>
                <w:kern w:val="0"/>
                <w:sz w:val="21"/>
                <w:szCs w:val="21"/>
              </w:rPr>
            </w:pPr>
            <w:r>
              <w:rPr>
                <w:rFonts w:hint="eastAsia" w:ascii="宋体" w:hAnsi="宋体" w:cs="宋体"/>
                <w:kern w:val="0"/>
                <w:sz w:val="21"/>
                <w:szCs w:val="21"/>
              </w:rPr>
              <w:t>一、配置要求：</w:t>
            </w:r>
          </w:p>
          <w:p>
            <w:pPr>
              <w:pStyle w:val="9"/>
              <w:rPr>
                <w:rFonts w:ascii="宋体" w:hAnsi="宋体" w:cs="宋体"/>
                <w:kern w:val="0"/>
                <w:sz w:val="21"/>
                <w:szCs w:val="21"/>
              </w:rPr>
            </w:pPr>
            <w:r>
              <w:rPr>
                <w:rFonts w:hint="eastAsia" w:ascii="宋体" w:hAnsi="宋体" w:cs="宋体"/>
                <w:kern w:val="0"/>
                <w:sz w:val="21"/>
                <w:szCs w:val="21"/>
              </w:rPr>
              <w:t>风量:2</w:t>
            </w:r>
            <w:r>
              <w:rPr>
                <w:rFonts w:ascii="宋体" w:hAnsi="宋体" w:cs="宋体"/>
                <w:kern w:val="0"/>
                <w:sz w:val="21"/>
                <w:szCs w:val="21"/>
              </w:rPr>
              <w:t>5</w:t>
            </w:r>
            <w:r>
              <w:rPr>
                <w:rFonts w:hint="eastAsia" w:ascii="宋体" w:hAnsi="宋体" w:cs="宋体"/>
                <w:kern w:val="0"/>
                <w:sz w:val="21"/>
                <w:szCs w:val="21"/>
              </w:rPr>
              <w:t>000m³/h,风压:1800Pa,强冷变频电机功率:</w:t>
            </w:r>
            <w:r>
              <w:rPr>
                <w:rFonts w:ascii="宋体" w:hAnsi="宋体" w:cs="宋体"/>
                <w:kern w:val="0"/>
                <w:sz w:val="21"/>
                <w:szCs w:val="21"/>
              </w:rPr>
              <w:t>22</w:t>
            </w:r>
            <w:r>
              <w:rPr>
                <w:rFonts w:hint="eastAsia" w:ascii="宋体" w:hAnsi="宋体" w:cs="宋体"/>
                <w:kern w:val="0"/>
                <w:sz w:val="21"/>
                <w:szCs w:val="21"/>
              </w:rPr>
              <w:t>kW,转速:1450rmp,包含含进出口软接、弹簧避震器、底座、锥型风帽及支架、设备吊装等。</w:t>
            </w:r>
          </w:p>
          <w:p>
            <w:pPr>
              <w:pStyle w:val="9"/>
              <w:rPr>
                <w:rFonts w:ascii="宋体" w:hAnsi="宋体" w:cs="宋体"/>
                <w:kern w:val="0"/>
                <w:sz w:val="21"/>
                <w:szCs w:val="21"/>
              </w:rPr>
            </w:pPr>
            <w:r>
              <w:rPr>
                <w:rFonts w:hint="eastAsia" w:ascii="宋体" w:hAnsi="宋体" w:cs="宋体"/>
                <w:kern w:val="0"/>
                <w:sz w:val="21"/>
                <w:szCs w:val="21"/>
              </w:rPr>
              <w:t>二、技术参数：</w:t>
            </w:r>
          </w:p>
          <w:p>
            <w:pPr>
              <w:pStyle w:val="9"/>
              <w:rPr>
                <w:rFonts w:ascii="宋体" w:hAnsi="宋体" w:cs="宋体"/>
                <w:kern w:val="0"/>
                <w:sz w:val="21"/>
                <w:szCs w:val="21"/>
              </w:rPr>
            </w:pPr>
            <w:r>
              <w:rPr>
                <w:rFonts w:hint="eastAsia" w:ascii="宋体" w:hAnsi="宋体" w:cs="宋体"/>
                <w:kern w:val="0"/>
                <w:sz w:val="21"/>
                <w:szCs w:val="21"/>
              </w:rPr>
              <w:t>1.风量风压需满足设计风量风压，且为正偏差，偏差范围不得超过3%；</w:t>
            </w:r>
          </w:p>
          <w:p>
            <w:pPr>
              <w:pStyle w:val="9"/>
              <w:rPr>
                <w:rFonts w:ascii="宋体" w:hAnsi="宋体" w:cs="宋体"/>
                <w:kern w:val="0"/>
                <w:sz w:val="21"/>
                <w:szCs w:val="21"/>
              </w:rPr>
            </w:pPr>
            <w:r>
              <w:rPr>
                <w:rFonts w:hint="eastAsia" w:ascii="宋体" w:hAnsi="宋体" w:cs="宋体"/>
                <w:kern w:val="0"/>
                <w:sz w:val="21"/>
                <w:szCs w:val="21"/>
              </w:rPr>
              <w:t>2.风机采用具有耐酸碱的防腐玻璃钢变频离心风机,采用高效节能产品(一级能效),风机设计点在高效率点，运行工况可避开小流量区，风机在小流量区能做到不喘振；</w:t>
            </w:r>
          </w:p>
          <w:p>
            <w:pPr>
              <w:pStyle w:val="9"/>
              <w:rPr>
                <w:rFonts w:cs="宋体" w:asciiTheme="majorEastAsia" w:hAnsiTheme="majorEastAsia" w:eastAsiaTheme="majorEastAsia"/>
                <w:kern w:val="0"/>
                <w:szCs w:val="21"/>
              </w:rPr>
            </w:pPr>
            <w:r>
              <w:rPr>
                <w:rFonts w:hint="eastAsia" w:ascii="宋体" w:hAnsi="宋体" w:cs="宋体"/>
                <w:kern w:val="0"/>
                <w:sz w:val="21"/>
                <w:szCs w:val="21"/>
                <w:lang w:eastAsia="zh-CN"/>
              </w:rPr>
              <w:t>。。。</w:t>
            </w:r>
            <w:r>
              <w:rPr>
                <w:rFonts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15</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玻璃钢消音器</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套</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pStyle w:val="9"/>
              <w:rPr>
                <w:rFonts w:ascii="宋体" w:hAnsi="宋体" w:cs="宋体"/>
                <w:kern w:val="0"/>
                <w:sz w:val="21"/>
                <w:szCs w:val="21"/>
              </w:rPr>
            </w:pPr>
            <w:r>
              <w:rPr>
                <w:rFonts w:hint="eastAsia" w:ascii="宋体" w:hAnsi="宋体" w:cs="宋体"/>
                <w:kern w:val="0"/>
                <w:sz w:val="21"/>
                <w:szCs w:val="21"/>
              </w:rPr>
              <w:t>一、配置要求：</w:t>
            </w:r>
          </w:p>
          <w:p>
            <w:pPr>
              <w:pStyle w:val="9"/>
              <w:rPr>
                <w:rFonts w:ascii="宋体" w:hAnsi="宋体" w:cs="宋体"/>
                <w:kern w:val="0"/>
                <w:sz w:val="21"/>
                <w:szCs w:val="21"/>
              </w:rPr>
            </w:pPr>
            <w:r>
              <w:rPr>
                <w:rFonts w:hint="eastAsia" w:ascii="宋体" w:hAnsi="宋体" w:cs="宋体"/>
                <w:kern w:val="0"/>
                <w:sz w:val="21"/>
                <w:szCs w:val="21"/>
              </w:rPr>
              <w:t>外表面为有机玻璃钢或阻燃PP板材质制作,内衬为PP微孔穿板制作,中置消音棉,尺寸与管道相匹配,包含设备吊装。</w:t>
            </w:r>
          </w:p>
          <w:p>
            <w:pPr>
              <w:pStyle w:val="9"/>
              <w:rPr>
                <w:rFonts w:ascii="宋体" w:hAnsi="宋体" w:cs="宋体"/>
                <w:kern w:val="0"/>
                <w:sz w:val="21"/>
                <w:szCs w:val="21"/>
              </w:rPr>
            </w:pPr>
            <w:r>
              <w:rPr>
                <w:rFonts w:hint="eastAsia" w:ascii="宋体" w:hAnsi="宋体" w:cs="宋体"/>
                <w:kern w:val="0"/>
                <w:sz w:val="21"/>
                <w:szCs w:val="21"/>
              </w:rPr>
              <w:t>二、技术参数：</w:t>
            </w:r>
          </w:p>
          <w:p>
            <w:pPr>
              <w:pStyle w:val="9"/>
              <w:rPr>
                <w:rFonts w:ascii="宋体" w:hAnsi="宋体" w:cs="宋体"/>
                <w:kern w:val="0"/>
                <w:sz w:val="21"/>
                <w:szCs w:val="21"/>
              </w:rPr>
            </w:pPr>
            <w:r>
              <w:rPr>
                <w:rFonts w:hint="eastAsia" w:ascii="宋体" w:hAnsi="宋体" w:cs="宋体"/>
                <w:kern w:val="0"/>
                <w:sz w:val="21"/>
                <w:szCs w:val="21"/>
              </w:rPr>
              <w:t>1.消音器壳体采用不小于6mm厚玻璃钢材质一体成型,或采用不小于8mm厚阻燃PP板焊接成型，所有焊缝需做到两面焊（最后一道焊缝可只焊一面），必须牢固、光滑；消声器整体应有足够的强度，须在系统压差2000Pa下不发生任何变形,不漏风；</w:t>
            </w:r>
          </w:p>
          <w:p>
            <w:pPr>
              <w:pStyle w:val="9"/>
              <w:rPr>
                <w:rFonts w:ascii="宋体" w:hAnsi="宋体" w:cs="宋体"/>
                <w:kern w:val="0"/>
                <w:sz w:val="21"/>
                <w:szCs w:val="21"/>
              </w:rPr>
            </w:pPr>
            <w:r>
              <w:rPr>
                <w:rFonts w:hint="eastAsia" w:ascii="宋体" w:hAnsi="宋体" w:cs="宋体"/>
                <w:kern w:val="0"/>
                <w:sz w:val="21"/>
                <w:szCs w:val="21"/>
              </w:rPr>
              <w:t>2.吸声棉采用超细玻璃纤维棉，并用不锈钢丝网加固，吸声棉与穿孔板之间，吸声棉层厚度为100mm，吸声棉层松紧适中、密度均匀铺设，有防止下沉的措施；</w:t>
            </w:r>
          </w:p>
          <w:p>
            <w:pPr>
              <w:pStyle w:val="9"/>
              <w:rPr>
                <w:rFonts w:cs="宋体" w:asciiTheme="majorEastAsia" w:hAnsiTheme="majorEastAsia" w:eastAsiaTheme="majorEastAsia"/>
                <w:kern w:val="0"/>
                <w:szCs w:val="21"/>
              </w:rPr>
            </w:pPr>
            <w:r>
              <w:rPr>
                <w:rFonts w:hint="eastAsia" w:ascii="宋体" w:hAnsi="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16</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70℃常开防火阀</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szCs w:val="21"/>
              </w:rPr>
              <w:t>配置要求:钢制,70℃常开,与管道相匹配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17</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不锈钢集风罩</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1000×1000×600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17</w:t>
            </w:r>
          </w:p>
        </w:tc>
        <w:tc>
          <w:tcPr>
            <w:tcW w:w="4950" w:type="dxa"/>
            <w:shd w:val="clear" w:color="auto" w:fill="auto"/>
            <w:vAlign w:val="center"/>
          </w:tcPr>
          <w:p>
            <w:pPr>
              <w:pStyle w:val="9"/>
              <w:rPr>
                <w:rFonts w:ascii="宋体" w:hAnsi="宋体" w:cs="宋体"/>
                <w:kern w:val="0"/>
                <w:sz w:val="21"/>
                <w:szCs w:val="21"/>
              </w:rPr>
            </w:pPr>
            <w:r>
              <w:rPr>
                <w:rFonts w:hint="eastAsia" w:ascii="宋体" w:hAnsi="宋体" w:cs="宋体"/>
                <w:kern w:val="0"/>
                <w:sz w:val="21"/>
                <w:szCs w:val="21"/>
              </w:rPr>
              <w:t>配置要求：</w:t>
            </w:r>
          </w:p>
          <w:p>
            <w:pPr>
              <w:pStyle w:val="9"/>
              <w:rPr>
                <w:rFonts w:ascii="宋体" w:hAnsi="宋体" w:cs="宋体"/>
                <w:kern w:val="0"/>
                <w:sz w:val="21"/>
                <w:szCs w:val="21"/>
              </w:rPr>
            </w:pPr>
            <w:r>
              <w:rPr>
                <w:rFonts w:hint="eastAsia" w:ascii="宋体" w:hAnsi="宋体" w:cs="宋体"/>
                <w:kern w:val="0"/>
                <w:sz w:val="21"/>
                <w:szCs w:val="21"/>
              </w:rPr>
              <w:t>1.材质:全部采用1.2mm厚304不锈钢材质；</w:t>
            </w:r>
          </w:p>
          <w:p>
            <w:pPr>
              <w:pStyle w:val="9"/>
              <w:rPr>
                <w:rFonts w:ascii="宋体" w:hAnsi="宋体" w:cs="宋体"/>
                <w:kern w:val="0"/>
                <w:sz w:val="21"/>
                <w:szCs w:val="21"/>
              </w:rPr>
            </w:pPr>
            <w:r>
              <w:rPr>
                <w:rFonts w:hint="eastAsia" w:ascii="宋体" w:hAnsi="宋体" w:cs="宋体"/>
                <w:kern w:val="0"/>
                <w:sz w:val="21"/>
                <w:szCs w:val="21"/>
              </w:rPr>
              <w:t>2.排风口:500*500mm，顶部出风口φ</w:t>
            </w:r>
            <w:r>
              <w:rPr>
                <w:rFonts w:ascii="宋体" w:hAnsi="宋体" w:cs="宋体"/>
                <w:kern w:val="0"/>
                <w:sz w:val="21"/>
                <w:szCs w:val="21"/>
              </w:rPr>
              <w:t>25</w:t>
            </w:r>
            <w:r>
              <w:rPr>
                <w:rFonts w:hint="eastAsia" w:ascii="宋体" w:hAnsi="宋体" w:cs="宋体"/>
                <w:kern w:val="0"/>
                <w:sz w:val="21"/>
                <w:szCs w:val="21"/>
              </w:rPr>
              <w:t>0mm；</w:t>
            </w:r>
          </w:p>
          <w:p>
            <w:pPr>
              <w:pStyle w:val="9"/>
              <w:rPr>
                <w:rFonts w:cs="宋体" w:asciiTheme="majorEastAsia" w:hAnsiTheme="majorEastAsia" w:eastAsiaTheme="majorEastAsia"/>
                <w:kern w:val="0"/>
                <w:szCs w:val="21"/>
              </w:rPr>
            </w:pPr>
            <w:r>
              <w:rPr>
                <w:rFonts w:hint="eastAsia" w:ascii="宋体" w:hAnsi="宋体" w:cs="宋体"/>
                <w:kern w:val="0"/>
                <w:sz w:val="21"/>
                <w:szCs w:val="21"/>
                <w:lang w:eastAsia="zh-CN"/>
              </w:rPr>
              <w:t>。。。。</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18</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阻燃型PP风管</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765"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200</w:t>
            </w:r>
          </w:p>
        </w:tc>
        <w:tc>
          <w:tcPr>
            <w:tcW w:w="4950" w:type="dxa"/>
            <w:shd w:val="clear" w:color="auto" w:fill="auto"/>
            <w:vAlign w:val="center"/>
          </w:tcPr>
          <w:p>
            <w:pPr>
              <w:pStyle w:val="9"/>
              <w:rPr>
                <w:rFonts w:ascii="宋体" w:hAnsi="宋体" w:cs="宋体"/>
                <w:kern w:val="0"/>
                <w:sz w:val="21"/>
                <w:szCs w:val="21"/>
              </w:rPr>
            </w:pPr>
            <w:r>
              <w:rPr>
                <w:rFonts w:hint="eastAsia" w:ascii="宋体" w:hAnsi="宋体" w:cs="宋体"/>
                <w:kern w:val="0"/>
                <w:sz w:val="21"/>
                <w:szCs w:val="21"/>
              </w:rPr>
              <w:t>一、配置要求：</w:t>
            </w:r>
          </w:p>
          <w:p>
            <w:pPr>
              <w:pStyle w:val="9"/>
              <w:rPr>
                <w:rFonts w:ascii="宋体" w:hAnsi="宋体" w:cs="宋体"/>
                <w:kern w:val="0"/>
                <w:sz w:val="21"/>
                <w:szCs w:val="21"/>
              </w:rPr>
            </w:pPr>
            <w:r>
              <w:rPr>
                <w:rFonts w:hint="eastAsia" w:ascii="宋体" w:hAnsi="宋体" w:cs="宋体"/>
                <w:kern w:val="0"/>
                <w:sz w:val="21"/>
                <w:szCs w:val="21"/>
              </w:rPr>
              <w:t>4-8mm厚PP材质,制作及安装,含弯头、三通、法兰、支架、螺丝、墙体开洞及修复、辅材等。</w:t>
            </w:r>
          </w:p>
          <w:p>
            <w:pPr>
              <w:pStyle w:val="9"/>
              <w:rPr>
                <w:rFonts w:ascii="宋体" w:hAnsi="宋体" w:cs="宋体"/>
                <w:kern w:val="0"/>
                <w:sz w:val="21"/>
                <w:szCs w:val="21"/>
              </w:rPr>
            </w:pPr>
            <w:r>
              <w:rPr>
                <w:rFonts w:hint="eastAsia" w:ascii="宋体" w:hAnsi="宋体" w:cs="宋体"/>
                <w:kern w:val="0"/>
                <w:sz w:val="21"/>
                <w:szCs w:val="21"/>
              </w:rPr>
              <w:t>二、技术参数：</w:t>
            </w:r>
          </w:p>
          <w:p>
            <w:pPr>
              <w:pStyle w:val="9"/>
              <w:rPr>
                <w:rFonts w:ascii="宋体" w:hAnsi="宋体" w:cs="宋体"/>
                <w:kern w:val="0"/>
                <w:sz w:val="21"/>
                <w:szCs w:val="21"/>
              </w:rPr>
            </w:pPr>
            <w:r>
              <w:rPr>
                <w:rFonts w:hint="eastAsia" w:ascii="宋体" w:hAnsi="宋体" w:cs="宋体"/>
                <w:kern w:val="0"/>
                <w:sz w:val="21"/>
                <w:szCs w:val="21"/>
              </w:rPr>
              <w:t>1.排风管制作选用PP材料，必须保证全新材料制造；</w:t>
            </w:r>
          </w:p>
          <w:p>
            <w:pPr>
              <w:pStyle w:val="9"/>
              <w:rPr>
                <w:rFonts w:hint="eastAsia" w:ascii="宋体" w:hAnsi="宋体" w:cs="宋体"/>
                <w:kern w:val="0"/>
                <w:sz w:val="21"/>
                <w:szCs w:val="21"/>
              </w:rPr>
            </w:pPr>
            <w:r>
              <w:rPr>
                <w:rFonts w:hint="eastAsia" w:ascii="宋体" w:hAnsi="宋体" w:cs="宋体"/>
                <w:kern w:val="0"/>
                <w:sz w:val="21"/>
                <w:szCs w:val="21"/>
              </w:rPr>
              <w:t>2.风管材料应符合质量要求，有出厂合格证明书或质量鉴定文件；风管板材不应低于以下规格（单位：mm）</w:t>
            </w:r>
          </w:p>
          <w:p>
            <w:pPr>
              <w:pStyle w:val="9"/>
              <w:rPr>
                <w:rFonts w:cs="宋体" w:asciiTheme="majorEastAsia" w:hAnsiTheme="majorEastAsia" w:eastAsiaTheme="majorEastAsia"/>
                <w:kern w:val="0"/>
                <w:szCs w:val="21"/>
              </w:rPr>
            </w:pPr>
            <w:r>
              <w:rPr>
                <w:rFonts w:hint="eastAsia" w:ascii="宋体" w:hAnsi="宋体" w:cs="宋体"/>
                <w:kern w:val="0"/>
                <w:sz w:val="21"/>
                <w:szCs w:val="21"/>
                <w:lang w:eastAsia="zh-CN"/>
              </w:rPr>
              <w:t>。。。。</w:t>
            </w:r>
            <w:r>
              <w:rPr>
                <w:rFonts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19</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系统电气控制柜</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ascii="宋体" w:hAnsi="宋体" w:cs="宋体"/>
                <w:kern w:val="0"/>
                <w:sz w:val="18"/>
                <w:szCs w:val="18"/>
              </w:rPr>
              <w:t>800*350*1500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rPr>
              <w:t>配置要求：304不锈钢材质,室外柜,含断路器、接触器、热继电器、浪涌保护器、开关电源、模拟量输入输出模块、开关量输入输出模块等。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20</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380V变频器</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22KW</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rPr>
              <w:t>配置要求：22KW、380V。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21</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PLC控制器</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rPr>
              <w:t>配置要求：选型与系统控制匹配。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22</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压差开关</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rPr>
              <w:t>配置要求：30-300Pa,干接点信号输出。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管道静压传感器</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rPr>
              <w:t>配置要求：0-1500Pa,DC24V,0-10V控制信号。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24</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电缆网线及桥架</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项</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000000" w:fill="FFFFFF"/>
            <w:vAlign w:val="center"/>
          </w:tcPr>
          <w:p>
            <w:r>
              <w:rPr>
                <w:rFonts w:hint="eastAsia"/>
              </w:rPr>
              <w:t>配置要求：电缆、控制线、电线、通讯网线等，具体详见2</w:t>
            </w:r>
            <w:r>
              <w:t>4.1</w:t>
            </w:r>
            <w:r>
              <w:rPr>
                <w:rFonts w:hint="eastAsia"/>
              </w:rPr>
              <w:t>至2</w:t>
            </w:r>
            <w:r>
              <w:t>4.6</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4.1</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rPr>
              <w:t>刚性阻燃管</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rPr>
              <w:t>PC20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cs="宋体" w:asciiTheme="majorEastAsia" w:hAnsiTheme="majorEastAsia" w:eastAsiaTheme="majorEastAsia"/>
                <w:kern w:val="0"/>
                <w:szCs w:val="21"/>
              </w:rPr>
              <w:t>m</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00</w:t>
            </w:r>
          </w:p>
        </w:tc>
        <w:tc>
          <w:tcPr>
            <w:tcW w:w="4950" w:type="dxa"/>
            <w:shd w:val="clear" w:color="000000" w:fill="FFFFFF"/>
            <w:vAlign w:val="center"/>
          </w:tcPr>
          <w:p>
            <w:pPr>
              <w:widowControl/>
              <w:jc w:val="left"/>
            </w:pPr>
            <w:r>
              <w:rPr>
                <w:rFonts w:hint="eastAsia"/>
              </w:rPr>
              <w:t>雄塑牌 刚性阻燃管PC穿线管耐高温 pc20电线管电工乳白色塑料管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4.2</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rPr>
              <w:t>照明线路 铜芯</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olor w:val="000000"/>
                <w:sz w:val="20"/>
                <w:szCs w:val="20"/>
              </w:rPr>
              <w:t>BV-2.5mm2</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sz w:val="18"/>
                <w:szCs w:val="18"/>
              </w:rPr>
              <w:t>m</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sz w:val="20"/>
                <w:szCs w:val="20"/>
              </w:rPr>
              <w:t>400</w:t>
            </w:r>
          </w:p>
        </w:tc>
        <w:tc>
          <w:tcPr>
            <w:tcW w:w="4950" w:type="dxa"/>
            <w:shd w:val="clear" w:color="000000" w:fill="FFFFFF"/>
            <w:vAlign w:val="center"/>
          </w:tcPr>
          <w:p>
            <w:pPr>
              <w:widowControl/>
              <w:jc w:val="left"/>
            </w:pPr>
            <w:r>
              <w:rPr>
                <w:rFonts w:hint="eastAsia"/>
              </w:rPr>
              <w:t>参照或相当于“桂林国际”等同等品牌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4.3</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rPr>
              <w:t>照明线路 铜芯</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olor w:val="000000"/>
                <w:sz w:val="20"/>
                <w:szCs w:val="20"/>
              </w:rPr>
              <w:t>BV-4mm2</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sz w:val="18"/>
                <w:szCs w:val="18"/>
              </w:rPr>
              <w:t>m</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sz w:val="20"/>
                <w:szCs w:val="20"/>
              </w:rPr>
              <w:t>400</w:t>
            </w:r>
          </w:p>
        </w:tc>
        <w:tc>
          <w:tcPr>
            <w:tcW w:w="4950" w:type="dxa"/>
            <w:shd w:val="clear" w:color="000000" w:fill="FFFFFF"/>
            <w:vAlign w:val="center"/>
          </w:tcPr>
          <w:p>
            <w:pPr>
              <w:widowControl/>
              <w:jc w:val="left"/>
            </w:pPr>
            <w:r>
              <w:rPr>
                <w:rFonts w:hint="eastAsia"/>
              </w:rPr>
              <w:t>参照或相当于“桂林国际”等同等品牌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4.4</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rPr>
              <w:t>铜芯电力电缆</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olor w:val="000000"/>
                <w:sz w:val="20"/>
                <w:szCs w:val="20"/>
              </w:rPr>
              <w:t>YJV   4*10+1*6</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sz w:val="18"/>
                <w:szCs w:val="18"/>
              </w:rPr>
              <w:t>m</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sz w:val="20"/>
                <w:szCs w:val="20"/>
              </w:rPr>
              <w:t>300</w:t>
            </w:r>
          </w:p>
        </w:tc>
        <w:tc>
          <w:tcPr>
            <w:tcW w:w="4950" w:type="dxa"/>
            <w:shd w:val="clear" w:color="000000" w:fill="FFFFFF"/>
            <w:vAlign w:val="center"/>
          </w:tcPr>
          <w:p>
            <w:pPr>
              <w:widowControl/>
              <w:jc w:val="left"/>
            </w:pPr>
            <w:r>
              <w:rPr>
                <w:rFonts w:hint="eastAsia"/>
              </w:rPr>
              <w:t>参照或相当于南宁银杉、桂林国际等同等品牌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4.5</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rPr>
              <w:t>不锈钢配电箱</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olor w:val="000000"/>
                <w:sz w:val="20"/>
                <w:szCs w:val="20"/>
              </w:rPr>
              <w:t>400*600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sz w:val="18"/>
                <w:szCs w:val="18"/>
              </w:rPr>
              <w:t>台</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sz w:val="20"/>
                <w:szCs w:val="20"/>
              </w:rPr>
              <w:t>15</w:t>
            </w:r>
          </w:p>
        </w:tc>
        <w:tc>
          <w:tcPr>
            <w:tcW w:w="4950" w:type="dxa"/>
            <w:shd w:val="clear" w:color="000000" w:fill="FFFFFF"/>
            <w:vAlign w:val="center"/>
          </w:tcPr>
          <w:p>
            <w:pPr>
              <w:widowControl/>
              <w:jc w:val="left"/>
            </w:pPr>
            <w:r>
              <w:rPr>
                <w:rFonts w:hint="eastAsia"/>
              </w:rPr>
              <w:t>不锈钢配电箱：含：空开等配件（四位空开63A 2个，三孔插座3个，二孔插座3个）；安装方式:底边距地1.6米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4.6</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rPr>
              <w:t>LED平板灯</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olor w:val="000000"/>
                <w:sz w:val="20"/>
                <w:szCs w:val="20"/>
              </w:rPr>
              <w:t>600*600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sz w:val="18"/>
                <w:szCs w:val="18"/>
              </w:rPr>
              <w:t>套</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sz w:val="20"/>
                <w:szCs w:val="20"/>
              </w:rPr>
              <w:t>10</w:t>
            </w:r>
          </w:p>
        </w:tc>
        <w:tc>
          <w:tcPr>
            <w:tcW w:w="4950" w:type="dxa"/>
            <w:shd w:val="clear" w:color="000000" w:fill="FFFFFF"/>
            <w:vAlign w:val="center"/>
          </w:tcPr>
          <w:p>
            <w:pPr>
              <w:widowControl/>
              <w:jc w:val="left"/>
            </w:pPr>
            <w:r>
              <w:rPr>
                <w:rFonts w:hint="eastAsia"/>
              </w:rPr>
              <w:t>600*600LED平板灯，含接线盒，安装方式：嵌入式安装，参照或相当于“雷士照明”品牌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5</w:t>
            </w:r>
          </w:p>
        </w:tc>
        <w:tc>
          <w:tcPr>
            <w:tcW w:w="123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系统电气控制柜</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600×600×2000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套</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000000" w:fill="FFFFFF"/>
            <w:vAlign w:val="center"/>
          </w:tcPr>
          <w:p>
            <w:pPr>
              <w:widowControl/>
              <w:jc w:val="left"/>
              <w:rPr>
                <w:rFonts w:ascii="宋体" w:hAnsi="宋体" w:cs="宋体"/>
                <w:kern w:val="0"/>
              </w:rPr>
            </w:pPr>
            <w:r>
              <w:rPr>
                <w:rFonts w:hint="eastAsia" w:ascii="宋体" w:hAnsi="宋体" w:cs="宋体"/>
                <w:kern w:val="0"/>
              </w:rPr>
              <w:t>配置要求：定制,304不锈钢材质,放置在楼顶钢平台上,包含7寸以太网口,断路器、接触器、热继电器、浪涌保护器、开关电源、模拟量输入模块、开关量输入输出模块、模拟量输出模块等。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6</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房间通讯控制柜</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500×200×500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套</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rPr>
              <w:t>配置要求：钢制,含房间控制器,室内型,挂墙安装,包含房间控制器、电源、空气开关、弱电回路等。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7</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网络机柜</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rPr>
              <w:t>配置要求：4U机柜,采用优质冷轧钢板制作,表面处理采用酸洗、脱脂、磷化、优质塑粉静电喷塑处理,可安装服务器、路由器、配线架、网络设备等,具备良好的散热功能。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r>
              <w:rPr>
                <w:rFonts w:cs="宋体" w:asciiTheme="majorEastAsia" w:hAnsiTheme="majorEastAsia" w:eastAsiaTheme="majorEastAsia"/>
                <w:kern w:val="0"/>
                <w:szCs w:val="21"/>
              </w:rPr>
              <w:t>8</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网络交换机</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rPr>
              <w:t>配置要求：采用内置16口交换机,支持本地Web管理,支持配置端口流控、双工、开启/关闭,支持端口汇聚、端口监控、端口隔离、端口流量统计,支持QoS、端口出/入口限速。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cs="宋体" w:asciiTheme="majorEastAsia" w:hAnsiTheme="majorEastAsia" w:eastAsiaTheme="majorEastAsia"/>
                <w:kern w:val="0"/>
                <w:szCs w:val="21"/>
              </w:rPr>
              <w:t>29</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中央监控软件</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pStyle w:val="9"/>
              <w:rPr>
                <w:rFonts w:ascii="宋体" w:hAnsi="宋体" w:cs="宋体"/>
                <w:kern w:val="0"/>
                <w:sz w:val="21"/>
                <w:szCs w:val="21"/>
              </w:rPr>
            </w:pPr>
            <w:r>
              <w:rPr>
                <w:rFonts w:hint="eastAsia" w:ascii="宋体" w:hAnsi="宋体" w:cs="宋体"/>
                <w:kern w:val="0"/>
                <w:sz w:val="21"/>
                <w:szCs w:val="21"/>
              </w:rPr>
              <w:t>一、配置要求：</w:t>
            </w:r>
          </w:p>
          <w:p>
            <w:pPr>
              <w:pStyle w:val="9"/>
              <w:rPr>
                <w:rFonts w:ascii="宋体" w:hAnsi="宋体" w:cs="宋体"/>
                <w:kern w:val="0"/>
                <w:sz w:val="21"/>
                <w:szCs w:val="21"/>
              </w:rPr>
            </w:pPr>
            <w:r>
              <w:rPr>
                <w:rFonts w:hint="eastAsia" w:ascii="宋体" w:hAnsi="宋体" w:cs="宋体"/>
                <w:kern w:val="0"/>
                <w:sz w:val="21"/>
                <w:szCs w:val="21"/>
              </w:rPr>
              <w:t>配≥32寸触摸屏,挂墙安装,包含主机、显示器、智能网络通讯单元、中央监控软件、编程、调试等。监控软件安装环境为WIN7或WIN10操作系统，为原厂中文正版软件，每套软件有一个独立的加密狗，软件无定位限制。</w:t>
            </w:r>
          </w:p>
          <w:p>
            <w:pPr>
              <w:pStyle w:val="9"/>
              <w:rPr>
                <w:rFonts w:ascii="宋体" w:hAnsi="宋体" w:cs="宋体"/>
                <w:kern w:val="0"/>
                <w:sz w:val="21"/>
                <w:szCs w:val="21"/>
              </w:rPr>
            </w:pPr>
            <w:r>
              <w:rPr>
                <w:rFonts w:hint="eastAsia" w:ascii="宋体" w:hAnsi="宋体" w:cs="宋体"/>
                <w:kern w:val="0"/>
                <w:sz w:val="21"/>
                <w:szCs w:val="21"/>
              </w:rPr>
              <w:t>二、技术参数：</w:t>
            </w:r>
          </w:p>
          <w:p>
            <w:pPr>
              <w:pStyle w:val="9"/>
              <w:rPr>
                <w:rFonts w:ascii="宋体" w:hAnsi="宋体" w:cs="宋体"/>
                <w:kern w:val="0"/>
                <w:sz w:val="21"/>
                <w:szCs w:val="21"/>
              </w:rPr>
            </w:pPr>
            <w:r>
              <w:rPr>
                <w:rFonts w:hint="eastAsia" w:ascii="宋体" w:hAnsi="宋体" w:cs="宋体"/>
                <w:kern w:val="0"/>
                <w:sz w:val="21"/>
                <w:szCs w:val="21"/>
              </w:rPr>
              <w:t>1.系统软件具有人机对话功能，用以设置及调整控制参数，可以显示被控量的数据；</w:t>
            </w:r>
          </w:p>
          <w:p>
            <w:pPr>
              <w:pStyle w:val="9"/>
              <w:rPr>
                <w:rFonts w:ascii="宋体" w:hAnsi="宋体" w:cs="宋体"/>
                <w:kern w:val="0"/>
                <w:sz w:val="21"/>
                <w:szCs w:val="21"/>
              </w:rPr>
            </w:pPr>
            <w:r>
              <w:rPr>
                <w:rFonts w:hint="eastAsia" w:ascii="宋体" w:hAnsi="宋体" w:cs="宋体"/>
                <w:kern w:val="0"/>
                <w:sz w:val="21"/>
                <w:szCs w:val="21"/>
              </w:rPr>
              <w:t>2.系统结构开放灵活,按不同的用户级别，操作者拥有不同的权限。系统应用程序的每项功能可按用户要求及系统设计而改编，并可随系统的扩充或运行需要而作修改；</w:t>
            </w:r>
          </w:p>
          <w:p>
            <w:pPr>
              <w:pStyle w:val="9"/>
              <w:rPr>
                <w:rFonts w:cs="宋体" w:asciiTheme="majorEastAsia" w:hAnsiTheme="majorEastAsia" w:eastAsiaTheme="majorEastAsia"/>
                <w:kern w:val="0"/>
                <w:szCs w:val="21"/>
              </w:rPr>
            </w:pPr>
            <w:r>
              <w:rPr>
                <w:rFonts w:hint="eastAsia" w:ascii="宋体" w:hAnsi="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r>
              <w:rPr>
                <w:rFonts w:cs="宋体" w:asciiTheme="majorEastAsia" w:hAnsiTheme="majorEastAsia" w:eastAsiaTheme="majorEastAsia"/>
                <w:kern w:val="0"/>
                <w:szCs w:val="21"/>
              </w:rPr>
              <w:t>0</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陶瓷初效过滤器</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1600×2200×2750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vMerge w:val="restart"/>
            <w:shd w:val="clear" w:color="auto" w:fill="auto"/>
            <w:vAlign w:val="center"/>
          </w:tcPr>
          <w:p>
            <w:pPr>
              <w:pStyle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一、总体功能要求：</w:t>
            </w:r>
          </w:p>
          <w:p>
            <w:pPr>
              <w:pStyle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1.本项目需进行处理的通风系统排放废气类型为有机+无机混合废气。因此不能简单统一采用一种方法来处理，针对不同类型的废气应采用合适的处理方式和装置(采用干式混合废气处理设备),</w:t>
            </w:r>
          </w:p>
          <w:p>
            <w:pPr>
              <w:pStyle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废气处理后排放应稳定达到《大气污染物综合排放标准》(GB16297-1996)表2中的二级标准.处理设备应采用分类分级组合处理工艺，各级处理功能明确，污染物去除针对性强。具有全流程压差在线监测，尾气排放TVOC在线超标报警功能。 废气处理过程必须常温、常压、稳定，无剧烈的能量转换，不产生二次污染；</w:t>
            </w:r>
          </w:p>
          <w:p>
            <w:pPr>
              <w:pStyle w:val="9"/>
              <w:rPr>
                <w:rFonts w:ascii="宋体" w:hAnsi="宋体" w:cs="宋体"/>
                <w:color w:val="000000" w:themeColor="text1"/>
                <w:kern w:val="0"/>
                <w:sz w:val="21"/>
                <w:szCs w:val="21"/>
                <w14:textFill>
                  <w14:solidFill>
                    <w14:schemeClr w14:val="tx1"/>
                  </w14:solidFill>
                </w14:textFill>
              </w:rPr>
            </w:pPr>
            <w:r>
              <w:rPr>
                <w:rFonts w:hint="eastAsia" w:ascii="宋体" w:hAnsi="宋体" w:cs="宋体"/>
                <w:kern w:val="0"/>
                <w:sz w:val="21"/>
                <w:szCs w:val="21"/>
                <w:lang w:eastAsia="zh-CN"/>
              </w:rPr>
              <w:t>。。。。</w:t>
            </w:r>
            <w:r>
              <w:rPr>
                <w:rFonts w:hint="eastAsia" w:ascii="宋体" w:hAnsi="宋体" w:cs="宋体"/>
                <w:color w:val="000000" w:themeColor="text1"/>
                <w:kern w:val="0"/>
                <w:sz w:val="21"/>
                <w:szCs w:val="21"/>
                <w14:textFill>
                  <w14:solidFill>
                    <w14:schemeClr w14:val="tx1"/>
                  </w14:solidFill>
                </w14:textFill>
              </w:rPr>
              <w:t>。</w:t>
            </w:r>
          </w:p>
          <w:p>
            <w:pPr>
              <w:pStyle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二、技术参数要求：</w:t>
            </w:r>
          </w:p>
          <w:p>
            <w:pPr>
              <w:pStyle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1.风量:2</w:t>
            </w:r>
            <w:r>
              <w:rPr>
                <w:rFonts w:ascii="宋体" w:hAnsi="宋体" w:cs="宋体"/>
                <w:color w:val="000000" w:themeColor="text1"/>
                <w:kern w:val="0"/>
                <w:sz w:val="21"/>
                <w:szCs w:val="21"/>
                <w14:textFill>
                  <w14:solidFill>
                    <w14:schemeClr w14:val="tx1"/>
                  </w14:solidFill>
                </w14:textFill>
              </w:rPr>
              <w:t>5</w:t>
            </w:r>
            <w:r>
              <w:rPr>
                <w:rFonts w:hint="eastAsia" w:ascii="宋体" w:hAnsi="宋体" w:cs="宋体"/>
                <w:color w:val="000000" w:themeColor="text1"/>
                <w:kern w:val="0"/>
                <w:sz w:val="21"/>
                <w:szCs w:val="21"/>
                <w14:textFill>
                  <w14:solidFill>
                    <w14:schemeClr w14:val="tx1"/>
                  </w14:solidFill>
                </w14:textFill>
              </w:rPr>
              <w:t>000m³/h,功率:4.5kW,处理设备截面风速≤</w:t>
            </w:r>
            <w:r>
              <w:rPr>
                <w:rFonts w:ascii="宋体" w:hAnsi="宋体" w:cs="宋体"/>
                <w:color w:val="000000" w:themeColor="text1"/>
                <w:kern w:val="0"/>
                <w:sz w:val="21"/>
                <w:szCs w:val="21"/>
                <w14:textFill>
                  <w14:solidFill>
                    <w14:schemeClr w14:val="tx1"/>
                  </w14:solidFill>
                </w14:textFill>
              </w:rPr>
              <w:t>1.5 m/s,总停留时间≥2s(</w:t>
            </w:r>
            <w:r>
              <w:rPr>
                <w:rFonts w:hint="eastAsia" w:ascii="宋体" w:hAnsi="宋体" w:cs="宋体"/>
                <w:color w:val="000000" w:themeColor="text1"/>
                <w:kern w:val="0"/>
                <w:sz w:val="21"/>
                <w:szCs w:val="21"/>
                <w14:textFill>
                  <w14:solidFill>
                    <w14:schemeClr w14:val="tx1"/>
                  </w14:solidFill>
                </w14:textFill>
              </w:rPr>
              <w:t>投标文件中提供计算表或证明材料加盖公章</w:t>
            </w:r>
            <w:r>
              <w:rPr>
                <w:rFonts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w:t>
            </w:r>
          </w:p>
          <w:p>
            <w:pPr>
              <w:pStyle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2.陶瓷初效过滤器：阻拦过滤大颗粒杂物，滤膜取出吹扫清理后可重复长期使用。设备为卧式结构,箱体材质采用不小于50mm厚保温材料材质,设备整体结构必须坚固稳定；</w:t>
            </w:r>
          </w:p>
          <w:p>
            <w:pPr>
              <w:pStyle w:val="9"/>
              <w:rPr>
                <w:rFonts w:cs="宋体" w:asciiTheme="majorEastAsia" w:hAnsiTheme="majorEastAsia" w:eastAsiaTheme="majorEastAsia"/>
                <w:color w:val="000000" w:themeColor="text1"/>
                <w:kern w:val="0"/>
                <w:szCs w:val="21"/>
                <w14:textFill>
                  <w14:solidFill>
                    <w14:schemeClr w14:val="tx1"/>
                  </w14:solidFill>
                </w14:textFill>
              </w:rPr>
            </w:pPr>
            <w:r>
              <w:rPr>
                <w:rFonts w:hint="eastAsia" w:ascii="宋体" w:hAnsi="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r>
              <w:rPr>
                <w:rFonts w:cs="宋体" w:asciiTheme="majorEastAsia" w:hAnsiTheme="majorEastAsia" w:eastAsiaTheme="majorEastAsia"/>
                <w:kern w:val="0"/>
                <w:szCs w:val="21"/>
              </w:rPr>
              <w:t>1</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无机吸附富集器</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1125×2200×2750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vMerge w:val="continue"/>
            <w:shd w:val="clear" w:color="auto" w:fill="auto"/>
            <w:vAlign w:val="center"/>
          </w:tcPr>
          <w:p>
            <w:pPr>
              <w:jc w:val="left"/>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r>
              <w:rPr>
                <w:rFonts w:cs="宋体" w:asciiTheme="majorEastAsia" w:hAnsiTheme="majorEastAsia" w:eastAsiaTheme="majorEastAsia"/>
                <w:kern w:val="0"/>
                <w:szCs w:val="21"/>
              </w:rPr>
              <w:t>2</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有机吸附富集器</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1125×2200×2750</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vMerge w:val="continue"/>
            <w:shd w:val="clear" w:color="auto" w:fill="auto"/>
            <w:vAlign w:val="center"/>
          </w:tcPr>
          <w:p>
            <w:pPr>
              <w:widowControl/>
              <w:jc w:val="left"/>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33</w:t>
            </w:r>
          </w:p>
        </w:tc>
        <w:tc>
          <w:tcPr>
            <w:tcW w:w="123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PLC控制系统</w:t>
            </w:r>
          </w:p>
        </w:tc>
        <w:tc>
          <w:tcPr>
            <w:tcW w:w="1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w:t>
            </w:r>
          </w:p>
        </w:tc>
        <w:tc>
          <w:tcPr>
            <w:tcW w:w="660"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项</w:t>
            </w:r>
          </w:p>
        </w:tc>
        <w:tc>
          <w:tcPr>
            <w:tcW w:w="765" w:type="dxa"/>
            <w:shd w:val="clear" w:color="000000" w:fill="FFFFFF"/>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4950" w:type="dxa"/>
            <w:shd w:val="clear" w:color="auto" w:fill="auto"/>
            <w:vAlign w:val="center"/>
          </w:tcPr>
          <w:p>
            <w:pPr>
              <w:widowControl/>
              <w:jc w:val="left"/>
              <w:rPr>
                <w:rFonts w:cs="宋体" w:asciiTheme="majorEastAsia" w:hAnsiTheme="majorEastAsia" w:eastAsiaTheme="majorEastAsia"/>
                <w:kern w:val="0"/>
                <w:szCs w:val="21"/>
              </w:rPr>
            </w:pPr>
            <w:r>
              <w:rPr>
                <w:rFonts w:hint="eastAsia" w:ascii="宋体" w:hAnsi="宋体" w:cs="宋体"/>
                <w:kern w:val="0"/>
              </w:rPr>
              <w:t>配置要求:用于废气设备,全流程压差监控、在线TVOC、在线风速、在线报警、供电电压220V/5</w:t>
            </w:r>
            <w:r>
              <w:rPr>
                <w:rFonts w:ascii="宋体" w:hAnsi="宋体" w:cs="宋体"/>
                <w:kern w:val="0"/>
              </w:rPr>
              <w:t>0</w:t>
            </w:r>
            <w:r>
              <w:rPr>
                <w:rFonts w:hint="eastAsia" w:ascii="宋体" w:hAnsi="宋体" w:cs="宋体"/>
                <w:kern w:val="0"/>
              </w:rPr>
              <w:t>Hz。</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Segoe UI Symbol">
    <w:panose1 w:val="020B0502040204020203"/>
    <w:charset w:val="00"/>
    <w:family w:val="swiss"/>
    <w:pitch w:val="default"/>
    <w:sig w:usb0="8000006F" w:usb1="1200FBEF" w:usb2="0064C000" w:usb3="00000002" w:csb0="00000001" w:csb1="4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4C0EFB08"/>
    <w:multiLevelType w:val="singleLevel"/>
    <w:tmpl w:val="4C0EFB08"/>
    <w:lvl w:ilvl="0" w:tentative="0">
      <w:start w:val="1"/>
      <w:numFmt w:val="chineseCounting"/>
      <w:suff w:val="nothing"/>
      <w:lvlText w:val="%1、"/>
      <w:lvlJc w:val="left"/>
      <w:rPr>
        <w:rFonts w:hint="eastAsia"/>
      </w:rPr>
    </w:lvl>
  </w:abstractNum>
  <w:abstractNum w:abstractNumId="2">
    <w:nsid w:val="6E2C9CF1"/>
    <w:multiLevelType w:val="singleLevel"/>
    <w:tmpl w:val="6E2C9CF1"/>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2153E"/>
    <w:rsid w:val="07216312"/>
    <w:rsid w:val="0952153E"/>
    <w:rsid w:val="13592BD6"/>
    <w:rsid w:val="19BB6C7F"/>
    <w:rsid w:val="2B75648F"/>
    <w:rsid w:val="2CA71A3C"/>
    <w:rsid w:val="2F735B65"/>
    <w:rsid w:val="3E835DDC"/>
    <w:rsid w:val="4A8E71F4"/>
    <w:rsid w:val="697C714E"/>
    <w:rsid w:val="6F71487E"/>
    <w:rsid w:val="72A46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line="600" w:lineRule="exact"/>
      <w:ind w:firstLine="643" w:firstLineChars="200"/>
      <w:outlineLvl w:val="2"/>
    </w:pPr>
    <w:rPr>
      <w:b/>
      <w:bCs/>
      <w:sz w:val="32"/>
      <w:szCs w:val="32"/>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jc w:val="left"/>
    </w:pPr>
    <w:rPr>
      <w:rFonts w:hAnsi="仿宋_GB2312" w:eastAsia="黑体"/>
      <w:sz w:val="24"/>
    </w:rPr>
  </w:style>
  <w:style w:type="paragraph" w:styleId="3">
    <w:name w:val="Body Text Indent"/>
    <w:basedOn w:val="1"/>
    <w:qFormat/>
    <w:uiPriority w:val="0"/>
    <w:pPr>
      <w:ind w:firstLine="830" w:firstLineChars="352"/>
    </w:pPr>
    <w:rPr>
      <w:rFonts w:ascii="仿宋_GB2312" w:eastAsia="仿宋_GB2312"/>
      <w:kern w:val="0"/>
      <w:sz w:val="32"/>
      <w:szCs w:val="20"/>
    </w:rPr>
  </w:style>
  <w:style w:type="paragraph" w:styleId="8">
    <w:name w:val="Body Text"/>
    <w:basedOn w:val="1"/>
    <w:unhideWhenUsed/>
    <w:qFormat/>
    <w:uiPriority w:val="99"/>
    <w:pPr>
      <w:spacing w:after="120"/>
    </w:p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annotation reference"/>
    <w:qFormat/>
    <w:uiPriority w:val="0"/>
    <w:rPr>
      <w:sz w:val="21"/>
      <w:szCs w:val="21"/>
    </w:rPr>
  </w:style>
  <w:style w:type="paragraph" w:styleId="14">
    <w:name w:val="List Paragraph"/>
    <w:basedOn w:val="1"/>
    <w:qFormat/>
    <w:uiPriority w:val="34"/>
    <w:pPr>
      <w:ind w:firstLine="420" w:firstLineChars="200"/>
    </w:pPr>
  </w:style>
  <w:style w:type="character" w:customStyle="1" w:styleId="15">
    <w:name w:val="font11"/>
    <w:qFormat/>
    <w:uiPriority w:val="0"/>
    <w:rPr>
      <w:rFonts w:hint="eastAsia" w:ascii="宋体" w:hAnsi="宋体" w:eastAsia="宋体" w:cs="宋体"/>
      <w:color w:val="000000"/>
      <w:sz w:val="20"/>
      <w:szCs w:val="20"/>
      <w:u w:val="none"/>
    </w:rPr>
  </w:style>
  <w:style w:type="character" w:customStyle="1" w:styleId="16">
    <w:name w:val="font41"/>
    <w:qFormat/>
    <w:uiPriority w:val="0"/>
    <w:rPr>
      <w:rFonts w:hint="eastAsia" w:ascii="宋体" w:hAnsi="宋体" w:eastAsia="宋体" w:cs="宋体"/>
      <w:color w:val="000000"/>
      <w:sz w:val="22"/>
      <w:szCs w:val="22"/>
      <w:u w:val="none"/>
    </w:rPr>
  </w:style>
  <w:style w:type="character" w:customStyle="1" w:styleId="17">
    <w:name w:val="font15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2021-08-03T07:59:00Z</dcterms:created>
  <dc:creator>Administrator</dc:creator>
  <cp:lastModifiedBy>Administrator</cp:lastModifiedBy>
  <dcterms:modified xsi:type="dcterms:W3CDTF">2023-02-07T09:19:50Z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