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2"/>
        <w:rPr>
          <w:rFonts w:hint="eastAsia"/>
          <w:b/>
          <w:bCs/>
          <w:color w:val="auto"/>
          <w:sz w:val="44"/>
          <w:szCs w:val="44"/>
          <w:lang w:val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</w:rPr>
        <w:t>采购需求</w:t>
      </w:r>
    </w:p>
    <w:p>
      <w:pPr>
        <w:pStyle w:val="2"/>
        <w:rPr>
          <w:rFonts w:hint="eastAsia"/>
          <w:lang w:val="zh-CN"/>
        </w:rPr>
      </w:pPr>
      <w:bookmarkStart w:id="0" w:name="_GoBack"/>
      <w:bookmarkEnd w:id="0"/>
    </w:p>
    <w:p>
      <w:pPr>
        <w:outlineLvl w:val="2"/>
        <w:rPr>
          <w:rFonts w:hint="eastAsia"/>
          <w:b/>
          <w:color w:val="auto"/>
          <w:sz w:val="32"/>
          <w:lang w:val="zh-CN"/>
        </w:rPr>
      </w:pPr>
      <w:r>
        <w:rPr>
          <w:rFonts w:hint="eastAsia"/>
          <w:b/>
          <w:color w:val="auto"/>
          <w:sz w:val="32"/>
          <w:lang w:val="zh-CN"/>
        </w:rPr>
        <w:t>一、技术要求：</w:t>
      </w:r>
    </w:p>
    <w:p>
      <w:pPr>
        <w:rPr>
          <w:rFonts w:ascii="宋体" w:hAnsi="宋体"/>
          <w:b/>
          <w:bCs/>
          <w:color w:val="auto"/>
          <w:szCs w:val="21"/>
          <w:lang w:val="zh-CN"/>
        </w:rPr>
      </w:pPr>
      <w:r>
        <w:rPr>
          <w:rFonts w:hint="eastAsia" w:ascii="宋体" w:hAnsi="宋体"/>
          <w:b/>
          <w:bCs/>
          <w:color w:val="auto"/>
          <w:szCs w:val="21"/>
          <w:lang w:val="zh-CN"/>
        </w:rPr>
        <w:t>（一）招标内容</w:t>
      </w:r>
    </w:p>
    <w:p>
      <w:pPr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eastAsia="zh-CN"/>
        </w:rPr>
        <w:t>2021年“国培计划”贵港市统筹培训项目（重）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rPr>
          <w:rFonts w:ascii="宋体" w:hAnsi="宋体"/>
          <w:b/>
          <w:bCs/>
          <w:color w:val="auto"/>
          <w:szCs w:val="21"/>
          <w:lang w:val="zh-CN"/>
        </w:rPr>
      </w:pPr>
      <w:r>
        <w:rPr>
          <w:rFonts w:hint="eastAsia" w:ascii="宋体" w:hAnsi="宋体"/>
          <w:b/>
          <w:bCs/>
          <w:color w:val="auto"/>
          <w:szCs w:val="21"/>
          <w:lang w:val="zh-CN"/>
        </w:rPr>
        <w:t>（二）项目概况及要求</w:t>
      </w:r>
    </w:p>
    <w:p>
      <w:pPr>
        <w:ind w:firstLine="422" w:firstLineChars="200"/>
        <w:jc w:val="lef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1、项目概况：</w:t>
      </w:r>
      <w:r>
        <w:rPr>
          <w:rFonts w:hint="eastAsia" w:ascii="宋体" w:hAnsi="宋体"/>
          <w:color w:val="auto"/>
          <w:szCs w:val="21"/>
          <w:lang w:eastAsia="zh-CN"/>
        </w:rPr>
        <w:t>2021年“国培计划”贵港市统筹培训项目（重）</w:t>
      </w:r>
      <w:r>
        <w:rPr>
          <w:rFonts w:hint="eastAsia" w:ascii="宋体" w:hAnsi="宋体"/>
          <w:color w:val="auto"/>
          <w:szCs w:val="21"/>
        </w:rPr>
        <w:t>以政府购买服务进行招标，总预算金额为</w:t>
      </w:r>
      <w:r>
        <w:rPr>
          <w:rFonts w:hint="eastAsia"/>
          <w:lang w:eastAsia="zh-CN"/>
        </w:rPr>
        <w:t>人民币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>22.8</w:t>
      </w:r>
      <w:r>
        <w:rPr>
          <w:rFonts w:hint="eastAsia" w:ascii="宋体" w:hAnsi="宋体"/>
          <w:color w:val="auto"/>
          <w:szCs w:val="21"/>
        </w:rPr>
        <w:t>万元。</w:t>
      </w:r>
    </w:p>
    <w:p>
      <w:pPr>
        <w:ind w:firstLine="420" w:firstLineChars="200"/>
        <w:jc w:val="lef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 “国培计划”贵港市统筹招标项目包括：</w:t>
      </w:r>
      <w:r>
        <w:rPr>
          <w:rFonts w:hint="eastAsia" w:ascii="宋体" w:hAnsi="宋体" w:cs="宋体"/>
          <w:color w:val="auto"/>
          <w:kern w:val="0"/>
          <w:szCs w:val="21"/>
        </w:rPr>
        <w:t>农村骨干教师能力提升培训、</w:t>
      </w:r>
      <w:r>
        <w:rPr>
          <w:rFonts w:ascii="宋体" w:hAnsi="宋体" w:cs="宋体"/>
          <w:color w:val="auto"/>
          <w:kern w:val="0"/>
          <w:szCs w:val="21"/>
        </w:rPr>
        <w:t>市县教师培训团队研修</w:t>
      </w:r>
      <w:r>
        <w:rPr>
          <w:rFonts w:hint="eastAsia" w:ascii="宋体" w:hAnsi="宋体" w:cs="宋体"/>
          <w:color w:val="auto"/>
          <w:kern w:val="0"/>
          <w:szCs w:val="21"/>
        </w:rPr>
        <w:t>、农村</w:t>
      </w:r>
      <w:r>
        <w:rPr>
          <w:rFonts w:ascii="宋体" w:hAnsi="宋体" w:cs="宋体"/>
          <w:color w:val="auto"/>
          <w:kern w:val="0"/>
          <w:szCs w:val="21"/>
        </w:rPr>
        <w:t>校</w:t>
      </w:r>
      <w:r>
        <w:rPr>
          <w:rFonts w:hint="eastAsia" w:ascii="宋体" w:hAnsi="宋体" w:cs="宋体"/>
          <w:color w:val="auto"/>
          <w:kern w:val="0"/>
          <w:szCs w:val="21"/>
        </w:rPr>
        <w:t>园</w:t>
      </w:r>
      <w:r>
        <w:rPr>
          <w:rFonts w:ascii="宋体" w:hAnsi="宋体" w:cs="宋体"/>
          <w:color w:val="auto"/>
          <w:kern w:val="0"/>
          <w:szCs w:val="21"/>
        </w:rPr>
        <w:t>长领导力培训</w:t>
      </w:r>
      <w:r>
        <w:rPr>
          <w:rFonts w:hint="eastAsia" w:ascii="宋体" w:hAnsi="宋体" w:cs="宋体"/>
          <w:color w:val="auto"/>
          <w:kern w:val="0"/>
          <w:szCs w:val="21"/>
        </w:rPr>
        <w:t>、中小学教师信息技术应用能力培训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ind w:firstLine="316" w:firstLineChars="150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2、申报要求：</w:t>
      </w:r>
      <w:r>
        <w:rPr>
          <w:rFonts w:hint="eastAsia" w:ascii="宋体" w:hAnsi="宋体"/>
          <w:color w:val="auto"/>
          <w:szCs w:val="21"/>
        </w:rPr>
        <w:t>各申报单位须按照广西壮族自区教育厅要求统一印制的20</w:t>
      </w:r>
      <w:r>
        <w:rPr>
          <w:rFonts w:ascii="宋体" w:hAnsi="宋体"/>
          <w:color w:val="auto"/>
          <w:szCs w:val="21"/>
        </w:rPr>
        <w:t>21</w:t>
      </w:r>
      <w:r>
        <w:rPr>
          <w:rFonts w:hint="eastAsia" w:ascii="宋体" w:hAnsi="宋体"/>
          <w:color w:val="auto"/>
          <w:szCs w:val="21"/>
        </w:rPr>
        <w:t>年“国培计划”中西部骨干项目申报书格式（见第六章 投标文件格式）填写相应项目（分标）申报方案，提交申报书。为确保</w:t>
      </w:r>
      <w:r>
        <w:rPr>
          <w:rFonts w:hint="eastAsia" w:ascii="宋体" w:hAnsi="宋体"/>
          <w:color w:val="auto"/>
          <w:szCs w:val="21"/>
          <w:lang w:eastAsia="zh-CN"/>
        </w:rPr>
        <w:t>2021年“国培计划”贵港市统筹培训项目（重）</w:t>
      </w:r>
      <w:r>
        <w:rPr>
          <w:rFonts w:hint="eastAsia" w:ascii="宋体" w:hAnsi="宋体"/>
          <w:color w:val="auto"/>
          <w:szCs w:val="21"/>
        </w:rPr>
        <w:t>培训质量，申报单位须满足以下申报要求：</w:t>
      </w:r>
    </w:p>
    <w:p>
      <w:pPr>
        <w:ind w:firstLine="420" w:firstLineChars="200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（1）培训方案：</w:t>
      </w:r>
      <w:r>
        <w:rPr>
          <w:rFonts w:ascii="宋体" w:hAnsi="宋体"/>
          <w:color w:val="auto"/>
          <w:szCs w:val="21"/>
        </w:rPr>
        <w:t>方案设计要在充分调研基础上根据项目设置的特定区域实际，细分培训对象，精心研制。项目方案应包括培训</w:t>
      </w:r>
      <w:r>
        <w:rPr>
          <w:rFonts w:hint="eastAsia" w:ascii="宋体" w:hAnsi="宋体"/>
          <w:color w:val="auto"/>
          <w:szCs w:val="21"/>
        </w:rPr>
        <w:t>需求分析、</w:t>
      </w:r>
      <w:r>
        <w:rPr>
          <w:rFonts w:ascii="宋体" w:hAnsi="宋体"/>
          <w:color w:val="auto"/>
          <w:szCs w:val="21"/>
        </w:rPr>
        <w:t>目标定位、对象</w:t>
      </w:r>
      <w:r>
        <w:rPr>
          <w:rFonts w:hint="eastAsia" w:ascii="宋体" w:hAnsi="宋体"/>
          <w:color w:val="auto"/>
          <w:szCs w:val="21"/>
        </w:rPr>
        <w:t>分析</w:t>
      </w:r>
      <w:r>
        <w:rPr>
          <w:rFonts w:ascii="宋体" w:hAnsi="宋体"/>
          <w:color w:val="auto"/>
          <w:szCs w:val="21"/>
        </w:rPr>
        <w:t>、课程</w:t>
      </w:r>
      <w:r>
        <w:rPr>
          <w:rFonts w:hint="eastAsia" w:ascii="宋体" w:hAnsi="宋体"/>
          <w:color w:val="auto"/>
          <w:szCs w:val="21"/>
        </w:rPr>
        <w:t>设计</w:t>
      </w:r>
      <w:r>
        <w:rPr>
          <w:rFonts w:ascii="宋体" w:hAnsi="宋体"/>
          <w:color w:val="auto"/>
          <w:szCs w:val="21"/>
        </w:rPr>
        <w:t>、资源情况、考核评价</w:t>
      </w:r>
      <w:r>
        <w:rPr>
          <w:rFonts w:hint="eastAsia" w:ascii="宋体" w:hAnsi="宋体"/>
          <w:color w:val="auto"/>
          <w:szCs w:val="21"/>
        </w:rPr>
        <w:t>、</w:t>
      </w:r>
      <w:r>
        <w:rPr>
          <w:rFonts w:ascii="宋体" w:hAnsi="宋体"/>
          <w:color w:val="auto"/>
          <w:szCs w:val="21"/>
        </w:rPr>
        <w:t>后勤保障</w:t>
      </w:r>
      <w:r>
        <w:rPr>
          <w:rFonts w:hint="eastAsia" w:ascii="宋体" w:hAnsi="宋体"/>
          <w:color w:val="auto"/>
          <w:szCs w:val="21"/>
        </w:rPr>
        <w:t>、</w:t>
      </w:r>
      <w:r>
        <w:rPr>
          <w:rFonts w:ascii="宋体" w:hAnsi="宋体"/>
          <w:color w:val="auto"/>
          <w:szCs w:val="21"/>
        </w:rPr>
        <w:t xml:space="preserve">特色与创新等内容。 </w:t>
      </w:r>
    </w:p>
    <w:p>
      <w:pPr>
        <w:ind w:firstLine="420" w:firstLineChars="200"/>
        <w:jc w:val="lef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（2）培训内容：</w:t>
      </w:r>
      <w:r>
        <w:rPr>
          <w:rFonts w:ascii="宋体" w:hAnsi="宋体"/>
          <w:color w:val="auto"/>
          <w:szCs w:val="21"/>
        </w:rPr>
        <w:t>申报单位</w:t>
      </w:r>
      <w:r>
        <w:rPr>
          <w:rFonts w:hint="eastAsia" w:ascii="宋体" w:hAnsi="宋体"/>
          <w:color w:val="auto"/>
          <w:szCs w:val="21"/>
        </w:rPr>
        <w:t>要服务学生成长，突出育人主线，依据国家制定的中小学幼儿园教师培训课程标准，</w:t>
      </w:r>
      <w:r>
        <w:rPr>
          <w:rFonts w:ascii="宋体" w:hAnsi="宋体"/>
          <w:color w:val="auto"/>
          <w:szCs w:val="21"/>
        </w:rPr>
        <w:t>在科学诊断教师培训需求基础上，</w:t>
      </w:r>
      <w:r>
        <w:rPr>
          <w:rFonts w:hint="eastAsia" w:ascii="宋体" w:hAnsi="宋体"/>
          <w:color w:val="auto"/>
          <w:szCs w:val="21"/>
        </w:rPr>
        <w:t>以提高教师师德素养和专业发展能力为目标，以提质增效为核心</w:t>
      </w:r>
      <w:r>
        <w:rPr>
          <w:rFonts w:ascii="宋体" w:hAnsi="宋体"/>
          <w:color w:val="auto"/>
          <w:szCs w:val="21"/>
        </w:rPr>
        <w:t>，</w:t>
      </w:r>
      <w:r>
        <w:rPr>
          <w:rFonts w:hint="eastAsia" w:ascii="宋体" w:hAnsi="宋体"/>
          <w:color w:val="auto"/>
          <w:szCs w:val="21"/>
        </w:rPr>
        <w:t>聚焦骨干</w:t>
      </w:r>
      <w:r>
        <w:rPr>
          <w:rFonts w:ascii="宋体" w:hAnsi="宋体"/>
          <w:color w:val="auto"/>
          <w:szCs w:val="21"/>
        </w:rPr>
        <w:t>教师和乡村校园长应具备的核心素养与关键能力，分类、分层设计递进式培训课程</w:t>
      </w:r>
      <w:r>
        <w:rPr>
          <w:rFonts w:hint="eastAsia" w:ascii="宋体" w:hAnsi="宋体"/>
          <w:color w:val="auto"/>
          <w:szCs w:val="21"/>
        </w:rPr>
        <w:t>，</w:t>
      </w:r>
      <w:r>
        <w:rPr>
          <w:rFonts w:ascii="宋体" w:hAnsi="宋体"/>
          <w:color w:val="auto"/>
          <w:szCs w:val="21"/>
        </w:rPr>
        <w:t>实践性课程不低于50%。</w:t>
      </w:r>
      <w:r>
        <w:rPr>
          <w:rFonts w:hint="eastAsia" w:ascii="宋体" w:hAnsi="宋体"/>
          <w:color w:val="auto"/>
          <w:szCs w:val="21"/>
        </w:rPr>
        <w:t>要将习近平总书记关于教育的重要论述作为首要必修内容，重点围绕学科育德、学科知识体系、课堂学习指导与有效教学、作业与考试命题设计、家庭教育指导能力等方面完善培训课程设置。</w:t>
      </w:r>
    </w:p>
    <w:p>
      <w:pPr>
        <w:ind w:firstLine="420" w:firstLineChars="200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（3）</w:t>
      </w:r>
      <w:r>
        <w:rPr>
          <w:rFonts w:ascii="宋体" w:hAnsi="宋体"/>
          <w:color w:val="auto"/>
          <w:szCs w:val="21"/>
        </w:rPr>
        <w:t>培训方式</w:t>
      </w:r>
      <w:r>
        <w:rPr>
          <w:rFonts w:hint="eastAsia" w:ascii="宋体" w:hAnsi="宋体"/>
          <w:color w:val="auto"/>
          <w:szCs w:val="21"/>
        </w:rPr>
        <w:t>：</w:t>
      </w:r>
      <w:r>
        <w:rPr>
          <w:rFonts w:ascii="宋体" w:hAnsi="宋体"/>
          <w:color w:val="auto"/>
          <w:szCs w:val="21"/>
        </w:rPr>
        <w:t>培训方式方法要符合成人学习的特点，积极推进实践性培训，</w:t>
      </w:r>
      <w:r>
        <w:rPr>
          <w:rFonts w:hint="eastAsia" w:ascii="宋体" w:hAnsi="宋体"/>
          <w:color w:val="auto"/>
          <w:szCs w:val="21"/>
        </w:rPr>
        <w:t>通过采取集中培训、体验</w:t>
      </w:r>
      <w:r>
        <w:rPr>
          <w:rFonts w:ascii="宋体" w:hAnsi="宋体"/>
          <w:color w:val="auto"/>
          <w:szCs w:val="21"/>
        </w:rPr>
        <w:t>模拟、</w:t>
      </w:r>
      <w:r>
        <w:rPr>
          <w:rFonts w:hint="eastAsia" w:ascii="宋体" w:hAnsi="宋体"/>
          <w:color w:val="auto"/>
          <w:szCs w:val="21"/>
        </w:rPr>
        <w:t>跟岗研修、网络研修等方式开展混合式</w:t>
      </w:r>
      <w:r>
        <w:rPr>
          <w:rFonts w:ascii="宋体" w:hAnsi="宋体"/>
          <w:color w:val="auto"/>
          <w:szCs w:val="21"/>
        </w:rPr>
        <w:t>培训，创新培训模式</w:t>
      </w:r>
      <w:r>
        <w:rPr>
          <w:rFonts w:hint="eastAsia" w:ascii="宋体" w:hAnsi="宋体"/>
          <w:color w:val="auto"/>
          <w:szCs w:val="21"/>
        </w:rPr>
        <w:t>，增加网络研修比重，</w:t>
      </w:r>
      <w:r>
        <w:rPr>
          <w:rFonts w:ascii="宋体" w:hAnsi="宋体"/>
          <w:color w:val="auto"/>
          <w:szCs w:val="21"/>
        </w:rPr>
        <w:t>实行任务驱动教学，突出教师参与，强化教师实践，注重成果产出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ind w:firstLine="420" w:firstLineChars="200"/>
        <w:jc w:val="lef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（4）培训队伍：</w:t>
      </w:r>
      <w:r>
        <w:rPr>
          <w:rFonts w:ascii="宋体" w:hAnsi="宋体"/>
          <w:color w:val="auto"/>
          <w:szCs w:val="21"/>
        </w:rPr>
        <w:t>根据项目组建</w:t>
      </w:r>
      <w:r>
        <w:rPr>
          <w:rFonts w:hint="eastAsia" w:ascii="宋体" w:hAnsi="宋体"/>
          <w:color w:val="auto"/>
          <w:szCs w:val="21"/>
        </w:rPr>
        <w:t>一支专兼职</w:t>
      </w:r>
      <w:r>
        <w:rPr>
          <w:rFonts w:ascii="宋体" w:hAnsi="宋体"/>
          <w:color w:val="auto"/>
          <w:szCs w:val="21"/>
        </w:rPr>
        <w:t>数量足、</w:t>
      </w:r>
      <w:r>
        <w:rPr>
          <w:rFonts w:hint="eastAsia" w:ascii="宋体" w:hAnsi="宋体"/>
          <w:color w:val="auto"/>
          <w:szCs w:val="21"/>
        </w:rPr>
        <w:t>结构合理、</w:t>
      </w:r>
      <w:r>
        <w:rPr>
          <w:rFonts w:ascii="宋体" w:hAnsi="宋体"/>
          <w:color w:val="auto"/>
          <w:szCs w:val="21"/>
        </w:rPr>
        <w:t>水平高</w:t>
      </w:r>
      <w:r>
        <w:rPr>
          <w:rFonts w:hint="eastAsia" w:ascii="宋体" w:hAnsi="宋体"/>
          <w:color w:val="auto"/>
          <w:szCs w:val="21"/>
        </w:rPr>
        <w:t>、</w:t>
      </w:r>
      <w:r>
        <w:rPr>
          <w:rFonts w:ascii="宋体" w:hAnsi="宋体"/>
          <w:color w:val="auto"/>
          <w:szCs w:val="21"/>
        </w:rPr>
        <w:t>熟悉中小学幼儿园教学实际的</w:t>
      </w:r>
      <w:r>
        <w:rPr>
          <w:rFonts w:hint="eastAsia" w:ascii="宋体" w:hAnsi="宋体"/>
          <w:color w:val="auto"/>
          <w:szCs w:val="21"/>
        </w:rPr>
        <w:t>培训</w:t>
      </w:r>
      <w:r>
        <w:rPr>
          <w:rFonts w:ascii="宋体" w:hAnsi="宋体"/>
          <w:color w:val="auto"/>
          <w:szCs w:val="21"/>
        </w:rPr>
        <w:t>专家团队</w:t>
      </w:r>
      <w:r>
        <w:rPr>
          <w:rFonts w:hint="eastAsia" w:ascii="宋体" w:hAnsi="宋体"/>
          <w:color w:val="auto"/>
          <w:szCs w:val="21"/>
        </w:rPr>
        <w:t>。实行首席专家制度，</w:t>
      </w:r>
      <w:r>
        <w:rPr>
          <w:rFonts w:ascii="宋体" w:hAnsi="宋体"/>
          <w:color w:val="auto"/>
          <w:szCs w:val="21"/>
        </w:rPr>
        <w:t>学科</w:t>
      </w:r>
      <w:r>
        <w:rPr>
          <w:rFonts w:hint="eastAsia" w:ascii="宋体" w:hAnsi="宋体"/>
          <w:color w:val="auto"/>
          <w:szCs w:val="21"/>
        </w:rPr>
        <w:t>首席专家原则上为本校（机构）高级职称以上教师</w:t>
      </w:r>
      <w:r>
        <w:rPr>
          <w:rFonts w:ascii="宋体" w:hAnsi="宋体"/>
          <w:color w:val="auto"/>
          <w:szCs w:val="21"/>
        </w:rPr>
        <w:t>，研究专长与申报项目（内容、领域）相一致，有较深的学术造诣，在全国范围内有一定的影响力。培训团队</w:t>
      </w:r>
      <w:r>
        <w:rPr>
          <w:rFonts w:hint="eastAsia" w:ascii="宋体" w:hAnsi="宋体"/>
          <w:color w:val="auto"/>
          <w:szCs w:val="21"/>
        </w:rPr>
        <w:t>高级职称人数不少于60%，</w:t>
      </w:r>
      <w:r>
        <w:rPr>
          <w:rFonts w:ascii="宋体" w:hAnsi="宋体"/>
          <w:color w:val="auto"/>
          <w:szCs w:val="21"/>
        </w:rPr>
        <w:t>中小学</w:t>
      </w:r>
      <w:r>
        <w:rPr>
          <w:rFonts w:hint="eastAsia" w:ascii="宋体" w:hAnsi="宋体"/>
          <w:color w:val="auto"/>
          <w:szCs w:val="21"/>
        </w:rPr>
        <w:t>幼儿园</w:t>
      </w:r>
      <w:r>
        <w:rPr>
          <w:rFonts w:ascii="宋体" w:hAnsi="宋体"/>
          <w:color w:val="auto"/>
          <w:szCs w:val="21"/>
        </w:rPr>
        <w:t>一线优秀教师和教研员不少于50%，</w:t>
      </w:r>
      <w:r>
        <w:rPr>
          <w:rFonts w:hint="eastAsia" w:ascii="宋体" w:hAnsi="宋体"/>
          <w:color w:val="auto"/>
          <w:szCs w:val="21"/>
        </w:rPr>
        <w:t>安排</w:t>
      </w:r>
      <w:r>
        <w:rPr>
          <w:rFonts w:ascii="宋体" w:hAnsi="宋体"/>
          <w:color w:val="auto"/>
          <w:szCs w:val="21"/>
        </w:rPr>
        <w:t>有省外专家和优秀教师，要优先遴选“国培计划”专家库专家。</w:t>
      </w:r>
    </w:p>
    <w:p>
      <w:pPr>
        <w:ind w:firstLine="315" w:firstLineChars="150"/>
        <w:jc w:val="lef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 （5）</w:t>
      </w:r>
      <w:r>
        <w:rPr>
          <w:rFonts w:ascii="宋体" w:hAnsi="宋体"/>
          <w:color w:val="auto"/>
          <w:szCs w:val="21"/>
        </w:rPr>
        <w:t>培训管理</w:t>
      </w:r>
      <w:r>
        <w:rPr>
          <w:rFonts w:hint="eastAsia" w:ascii="宋体" w:hAnsi="宋体"/>
          <w:color w:val="auto"/>
          <w:szCs w:val="21"/>
        </w:rPr>
        <w:t>：建立与城市优质中小学幼儿园合作机制，</w:t>
      </w:r>
      <w:r>
        <w:rPr>
          <w:rFonts w:ascii="宋体" w:hAnsi="宋体"/>
          <w:color w:val="auto"/>
          <w:szCs w:val="21"/>
        </w:rPr>
        <w:t>提供项目实施</w:t>
      </w:r>
      <w:r>
        <w:rPr>
          <w:rFonts w:hint="eastAsia" w:ascii="宋体" w:hAnsi="宋体"/>
          <w:color w:val="auto"/>
          <w:szCs w:val="21"/>
        </w:rPr>
        <w:t>集中培训和跟岗实践期间</w:t>
      </w:r>
      <w:r>
        <w:rPr>
          <w:rFonts w:ascii="宋体" w:hAnsi="宋体"/>
          <w:color w:val="auto"/>
          <w:szCs w:val="21"/>
        </w:rPr>
        <w:t>所需的</w:t>
      </w:r>
      <w:r>
        <w:rPr>
          <w:rFonts w:hint="eastAsia" w:ascii="宋体" w:hAnsi="宋体"/>
          <w:color w:val="auto"/>
          <w:szCs w:val="21"/>
        </w:rPr>
        <w:t>培训（授课）场所、授课所需教学设备设施、参训教师食宿以及必要的学习资料等教学与</w:t>
      </w:r>
      <w:r>
        <w:rPr>
          <w:rFonts w:ascii="宋体" w:hAnsi="宋体"/>
          <w:color w:val="auto"/>
          <w:szCs w:val="21"/>
        </w:rPr>
        <w:t>组织保障条件</w:t>
      </w:r>
      <w:r>
        <w:rPr>
          <w:rFonts w:hint="eastAsia" w:ascii="宋体" w:hAnsi="宋体"/>
          <w:color w:val="auto"/>
          <w:szCs w:val="21"/>
        </w:rPr>
        <w:t>，组建管理团队，制定完善的培训管理制度，</w:t>
      </w:r>
      <w:r>
        <w:rPr>
          <w:rFonts w:ascii="宋体" w:hAnsi="宋体"/>
          <w:color w:val="auto"/>
          <w:szCs w:val="21"/>
        </w:rPr>
        <w:t>加强项目管理，保障培训实效，强化安全责任。</w:t>
      </w:r>
    </w:p>
    <w:p>
      <w:pPr>
        <w:jc w:val="lef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    </w:t>
      </w:r>
      <w:r>
        <w:rPr>
          <w:rFonts w:hint="eastAsia" w:ascii="宋体" w:hAnsi="宋体"/>
          <w:b/>
          <w:color w:val="auto"/>
          <w:szCs w:val="21"/>
        </w:rPr>
        <w:t xml:space="preserve"> 3、项目实施要求</w:t>
      </w:r>
      <w:r>
        <w:rPr>
          <w:rFonts w:hint="eastAsia" w:ascii="宋体" w:hAnsi="宋体"/>
          <w:color w:val="auto"/>
          <w:szCs w:val="21"/>
        </w:rPr>
        <w:t>：</w:t>
      </w:r>
      <w:r>
        <w:rPr>
          <w:rFonts w:hint="eastAsia" w:ascii="宋体" w:hAnsi="宋体"/>
          <w:color w:val="auto"/>
          <w:kern w:val="0"/>
          <w:szCs w:val="21"/>
        </w:rPr>
        <w:t>根据</w:t>
      </w:r>
      <w:r>
        <w:rPr>
          <w:rFonts w:hint="eastAsia" w:ascii="宋体" w:hAnsi="宋体"/>
          <w:color w:val="auto"/>
          <w:szCs w:val="21"/>
        </w:rPr>
        <w:t>教育部教师工作司、自治区</w:t>
      </w:r>
      <w:r>
        <w:rPr>
          <w:rFonts w:ascii="宋体" w:hAnsi="宋体"/>
          <w:color w:val="auto"/>
          <w:szCs w:val="21"/>
        </w:rPr>
        <w:t>教育厅</w:t>
      </w:r>
      <w:r>
        <w:rPr>
          <w:rFonts w:hint="eastAsia" w:ascii="宋体" w:hAnsi="宋体"/>
          <w:color w:val="auto"/>
          <w:szCs w:val="21"/>
        </w:rPr>
        <w:t>、贵港市教育局有关工作部署</w:t>
      </w:r>
      <w:r>
        <w:rPr>
          <w:rFonts w:ascii="宋体" w:hAnsi="宋体"/>
          <w:color w:val="auto"/>
          <w:szCs w:val="21"/>
        </w:rPr>
        <w:t>要求执行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pStyle w:val="4"/>
        <w:spacing w:line="400" w:lineRule="exact"/>
        <w:ind w:firstLine="0" w:firstLineChars="0"/>
        <w:rPr>
          <w:rFonts w:hint="eastAsia" w:ascii="宋体" w:hAnsi="宋体" w:cs="宋体"/>
          <w:color w:val="auto"/>
          <w:sz w:val="20"/>
          <w:szCs w:val="20"/>
        </w:rPr>
      </w:pPr>
    </w:p>
    <w:p>
      <w:pPr>
        <w:widowControl/>
        <w:spacing w:line="400" w:lineRule="exact"/>
        <w:ind w:firstLine="600" w:firstLineChars="250"/>
        <w:textAlignment w:val="center"/>
        <w:outlineLvl w:val="3"/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</w:rPr>
        <w:t>12分标：培训管理团队培训项目</w:t>
      </w:r>
    </w:p>
    <w:p>
      <w:pPr>
        <w:pStyle w:val="4"/>
        <w:spacing w:line="400" w:lineRule="exact"/>
        <w:ind w:firstLine="525" w:firstLineChars="250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①培训人数：80人；②培训对象：教师培训与信息技术能力提升2.0的市县分管领导、项目负责人；③培训内容：十九届五中全会精神、“四史”学习，特别是党史学习教育，教师培训政策解读、区域教师培训规划的设计与实施、教师培训需求调研与结果分析、教师培训者队伍的建设与培养。继续推进信息技术应用能力提升工程2.0培训，提升教师应用信息技术进行学情分析、教学设计、学法指导和学业评价的能力。④培训时间：集中面授4天+跟岗研修3天；⑤培训方式：集中面授和跟岗研修（区外）。⑥培训经费：</w:t>
      </w:r>
      <w:r>
        <w:rPr>
          <w:rFonts w:hint="eastAsia"/>
          <w:lang w:eastAsia="zh-CN"/>
        </w:rPr>
        <w:t>人民币</w:t>
      </w:r>
      <w:r>
        <w:rPr>
          <w:rFonts w:hint="eastAsia" w:ascii="宋体" w:hAnsi="宋体" w:cs="宋体"/>
          <w:color w:val="auto"/>
          <w:sz w:val="21"/>
          <w:szCs w:val="21"/>
        </w:rPr>
        <w:t>22.8万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F13D0"/>
    <w:rsid w:val="53982ABB"/>
    <w:rsid w:val="58EC1A56"/>
    <w:rsid w:val="696815FE"/>
    <w:rsid w:val="6D4F2097"/>
    <w:rsid w:val="6D71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标题 2 + 宋体"/>
    <w:basedOn w:val="3"/>
    <w:qFormat/>
    <w:uiPriority w:val="99"/>
    <w:rPr>
      <w:rFonts w:ascii="宋体" w:hAnsi="宋体"/>
      <w:sz w:val="3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2021-08-18T08:21:00Z</dcterms:created>
  <dc:creator>Administrator.HXT-20200916FZM</dc:creator>
  <cp:lastModifiedBy>秋。^</cp:lastModifiedBy>
  <cp:lastPrinted>2021-08-18T09:02:00Z</cp:lastPrinted>
  <dcterms:modified xsi:type="dcterms:W3CDTF">2021-08-19T10:21:24Z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2DD49465DC6743A0B139946BFC147B81</vt:lpwstr>
  </property>
</Properties>
</file>