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bookmarkStart w:id="0" w:name="_Toc35393809"/>
      <w:bookmarkStart w:id="1" w:name="_Toc28359022"/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广西中昱工程项目管理咨询有限公司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关于罗城仫佬族自治县怀群镇东安村肯才屯至拉力屯水坝修复项目</w:t>
      </w:r>
    </w:p>
    <w:p>
      <w:pPr>
        <w:spacing w:line="400" w:lineRule="exact"/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（项目编号：LCZC2020-J2-01568-001）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成交结果公告</w:t>
      </w:r>
      <w:bookmarkEnd w:id="0"/>
      <w:bookmarkEnd w:id="1"/>
    </w:p>
    <w:p>
      <w:pPr>
        <w:rPr>
          <w:rFonts w:hint="eastAsia" w:ascii="宋体" w:hAnsi="宋体" w:eastAsia="宋体" w:cs="宋体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一、项目编号：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LCZC2020-J2-01568-001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二、项目名称：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罗城仫佬族自治县怀群镇东安村肯才屯至拉力屯水坝修复项目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三、成交信息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供应商名称：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广西河池水利电力建筑工程处</w:t>
      </w:r>
    </w:p>
    <w:p>
      <w:pPr>
        <w:snapToGrid w:val="0"/>
        <w:spacing w:line="500" w:lineRule="exact"/>
        <w:ind w:firstLine="480" w:firstLineChars="200"/>
        <w:jc w:val="left"/>
        <w:rPr>
          <w:rFonts w:hint="eastAsia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供应商地址：</w:t>
      </w:r>
      <w:r>
        <w:rPr>
          <w:rFonts w:hint="eastAsia" w:ascii="宋体" w:hAnsi="宋体" w:cs="宋体"/>
          <w:sz w:val="24"/>
          <w:szCs w:val="24"/>
          <w:lang w:val="en-US" w:eastAsia="zh-CN"/>
        </w:rPr>
        <w:t>广西河池市金城江区文苑路36号</w:t>
      </w:r>
    </w:p>
    <w:p>
      <w:pPr>
        <w:snapToGrid w:val="0"/>
        <w:spacing w:line="500" w:lineRule="exact"/>
        <w:ind w:firstLine="480" w:firstLineChars="20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成交金额：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人民币</w:t>
      </w:r>
      <w:r>
        <w:rPr>
          <w:rFonts w:hint="eastAsia" w:ascii="宋体" w:hAnsi="宋体" w:cs="宋体"/>
          <w:sz w:val="24"/>
          <w:szCs w:val="24"/>
          <w:lang w:val="en-US" w:eastAsia="zh-CN"/>
        </w:rPr>
        <w:t>壹佰肆拾肆万玖仟捌佰叁拾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元整</w:t>
      </w:r>
      <w:r>
        <w:rPr>
          <w:rFonts w:hint="eastAsia" w:ascii="宋体" w:hAnsi="宋体" w:eastAsia="宋体" w:cs="宋体"/>
          <w:sz w:val="24"/>
          <w:szCs w:val="24"/>
        </w:rPr>
        <w:t>（￥1449830.00元）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四、主要标的信息</w:t>
      </w:r>
    </w:p>
    <w:tbl>
      <w:tblPr>
        <w:tblStyle w:val="19"/>
        <w:tblW w:w="91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148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工程类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名称：罗城仫佬族自治县怀群镇东安村肯才屯至拉力屯水坝修复项目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施工范围：新建拦水坝主坝（70m）,消力池1座，护岸100m，安装水轮泵（AT40-6）3台等工作（具体内容详见施工图及工程量清单）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施工工期：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sz w:val="24"/>
                <w:szCs w:val="24"/>
                <w:highlight w:val="none"/>
                <w:lang w:val="en-US" w:eastAsia="zh-CN"/>
              </w:rPr>
              <w:t>90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日历天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项目经理：</w:t>
            </w:r>
            <w:r>
              <w:rPr>
                <w:rFonts w:hint="eastAsia" w:ascii="宋体" w:hAnsi="宋体" w:cs="宋体"/>
                <w:bCs/>
                <w:sz w:val="24"/>
                <w:szCs w:val="24"/>
                <w:lang w:val="en-US" w:eastAsia="zh-CN"/>
              </w:rPr>
              <w:t>韦家宇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注册建造师执业资格证书注册编号：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桂</w:t>
            </w:r>
            <w:r>
              <w:rPr>
                <w:rFonts w:hint="eastAsia" w:ascii="宋体" w:hAnsi="宋体" w:cs="宋体"/>
                <w:bCs/>
                <w:sz w:val="24"/>
                <w:szCs w:val="24"/>
                <w:lang w:val="en-US" w:eastAsia="zh-CN"/>
              </w:rPr>
              <w:t>145171809822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，安全生产考核合格证书（B类）证书编号：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桂水安B（201</w:t>
            </w:r>
            <w:r>
              <w:rPr>
                <w:rFonts w:hint="eastAsia" w:ascii="宋体" w:hAnsi="宋体" w:cs="宋体"/>
                <w:bCs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）00</w:t>
            </w:r>
            <w:r>
              <w:rPr>
                <w:rFonts w:hint="eastAsia" w:ascii="宋体" w:hAnsi="宋体" w:cs="宋体"/>
                <w:bCs/>
                <w:sz w:val="24"/>
                <w:szCs w:val="24"/>
                <w:lang w:val="en-US" w:eastAsia="zh-CN"/>
              </w:rPr>
              <w:t>155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。</w:t>
            </w:r>
          </w:p>
        </w:tc>
      </w:tr>
    </w:tbl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宋体" w:hAnsi="宋体" w:eastAsia="宋体" w:cs="宋体"/>
          <w:sz w:val="24"/>
          <w:szCs w:val="24"/>
          <w:lang w:val="en-US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五、评审专家名单：</w:t>
      </w:r>
      <w:r>
        <w:rPr>
          <w:rFonts w:hint="eastAsia" w:ascii="宋体" w:hAnsi="宋体" w:cs="宋体"/>
          <w:sz w:val="24"/>
          <w:szCs w:val="24"/>
          <w:lang w:val="en-US" w:eastAsia="zh-CN"/>
        </w:rPr>
        <w:t>梁健生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（组长）、</w:t>
      </w:r>
      <w:r>
        <w:rPr>
          <w:rFonts w:hint="eastAsia" w:ascii="宋体" w:hAnsi="宋体" w:cs="宋体"/>
          <w:sz w:val="24"/>
          <w:szCs w:val="24"/>
          <w:lang w:val="en-US" w:eastAsia="zh-CN"/>
        </w:rPr>
        <w:t>陈雅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、</w:t>
      </w:r>
      <w:r>
        <w:rPr>
          <w:rFonts w:hint="eastAsia" w:ascii="宋体" w:hAnsi="宋体" w:cs="宋体"/>
          <w:sz w:val="24"/>
          <w:szCs w:val="24"/>
          <w:lang w:val="en-US" w:eastAsia="zh-CN"/>
        </w:rPr>
        <w:t>丘胜（业主评委）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六、代理服务收费标准及金额：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领取成交通知书前，成交人应向采购代理机构一次性付清采购代理服务费，否则，采购代理机构将视之为违约，取消该成交决定并对成交人已提交的全部</w:t>
      </w:r>
      <w:r>
        <w:rPr>
          <w:rFonts w:hint="eastAsia" w:hAnsi="宋体" w:eastAsia="宋体" w:cs="宋体"/>
          <w:color w:val="auto"/>
          <w:sz w:val="24"/>
          <w:szCs w:val="24"/>
          <w:lang w:eastAsia="zh-CN"/>
        </w:rPr>
        <w:t>磋商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保证金不予退还。采购代理服务费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参照</w:t>
      </w:r>
      <w:r>
        <w:rPr>
          <w:rFonts w:hint="eastAsia" w:ascii="宋体" w:hAnsi="宋体" w:eastAsia="宋体" w:cs="宋体"/>
          <w:color w:val="auto"/>
          <w:sz w:val="24"/>
          <w:szCs w:val="24"/>
          <w:lang w:val="zh-CN"/>
        </w:rPr>
        <w:t>国家计委《招标代理机构服务收费管理暂行办法》计价格【2002】1980号及发改价格【2011】534号规定的费率计取，由成交人在领取成交通知书前一次性支付完毕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zh-CN"/>
        </w:rPr>
        <w:t>。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收费金额为：人民币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壹万叁仟壹佰肆拾捌元捌角壹分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（￥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13148.81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元）。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七、公告期限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自本公告发布之日起1个工作日。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八、其他补充事宜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val="en-US" w:eastAsia="zh-CN" w:bidi="ar"/>
        </w:rPr>
        <w:t>1、</w:t>
      </w:r>
      <w:r>
        <w:rPr>
          <w:rFonts w:hint="eastAsia" w:ascii="宋体" w:hAnsi="宋体" w:cs="宋体"/>
          <w:b w:val="0"/>
          <w:bCs w:val="0"/>
          <w:color w:val="000000"/>
          <w:kern w:val="0"/>
          <w:sz w:val="24"/>
          <w:szCs w:val="24"/>
          <w:lang w:val="en-US" w:eastAsia="zh-CN" w:bidi="ar"/>
        </w:rPr>
        <w:t>谈判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val="en-US" w:eastAsia="zh-CN" w:bidi="ar"/>
        </w:rPr>
        <w:t>日期：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2020年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 w:bidi="ar"/>
        </w:rPr>
        <w:t>11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月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 w:bidi="ar"/>
        </w:rPr>
        <w:t>18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日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 w:bidi="ar"/>
        </w:rPr>
        <w:t>上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午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 w:bidi="ar"/>
        </w:rPr>
        <w:t>09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时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 w:bidi="ar"/>
        </w:rPr>
        <w:t>0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0分 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000000"/>
          <w:kern w:val="0"/>
          <w:sz w:val="24"/>
          <w:szCs w:val="24"/>
          <w:lang w:val="en-US" w:eastAsia="zh-CN" w:bidi="ar"/>
        </w:rPr>
        <w:t>2、公告媒体：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中国政府采购网（http://www.ccgp.gov.cn）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广西壮族自治区政府采购网（http://www.gxzfcg.gov.cn/）</w:t>
      </w:r>
      <w:r>
        <w:rPr>
          <w:rFonts w:hint="eastAsia" w:ascii="宋体" w:hAnsi="宋体" w:cs="宋体"/>
          <w:color w:val="auto"/>
          <w:sz w:val="24"/>
          <w:szCs w:val="24"/>
          <w:lang w:eastAsia="zh-CN"/>
        </w:rPr>
        <w:t>、河池市公共资源交易中心网（http://www.hcjyxxw.com）。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b/>
          <w:bCs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九、凡对本次公告内容提出询问，请按以下方式联系。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sz w:val="24"/>
          <w:szCs w:val="24"/>
        </w:rPr>
        <w:t>1.采购人信息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 w:val="0"/>
          <w:color w:val="auto"/>
          <w:sz w:val="24"/>
          <w:szCs w:val="24"/>
          <w:highlight w:val="none"/>
          <w:u w:val="singl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名    称：</w:t>
      </w:r>
      <w:r>
        <w:rPr>
          <w:rFonts w:hint="eastAsia" w:ascii="宋体" w:hAnsi="宋体" w:eastAsia="宋体" w:cs="宋体"/>
          <w:sz w:val="24"/>
          <w:szCs w:val="24"/>
          <w:u w:val="single"/>
        </w:rPr>
        <w:t>　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u w:val="single"/>
          <w:lang w:eastAsia="zh-CN"/>
        </w:rPr>
        <w:t>罗城仫佬族自治县水利局</w:t>
      </w:r>
      <w:r>
        <w:rPr>
          <w:rFonts w:hint="eastAsia" w:ascii="宋体" w:hAnsi="宋体" w:cs="宋体"/>
          <w:b w:val="0"/>
          <w:bCs w:val="0"/>
          <w:color w:val="auto"/>
          <w:sz w:val="24"/>
          <w:szCs w:val="24"/>
          <w:highlight w:val="none"/>
          <w:u w:val="single"/>
          <w:lang w:val="en-US" w:eastAsia="zh-CN"/>
        </w:rPr>
        <w:t xml:space="preserve">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地    址：</w:t>
      </w:r>
      <w:r>
        <w:rPr>
          <w:rFonts w:hint="eastAsia" w:ascii="宋体" w:hAnsi="宋体" w:eastAsia="宋体" w:cs="宋体"/>
          <w:sz w:val="24"/>
          <w:szCs w:val="24"/>
          <w:u w:val="single"/>
        </w:rPr>
        <w:t>　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u w:val="single"/>
          <w:lang w:val="en-US" w:eastAsia="zh-CN"/>
        </w:rPr>
        <w:t>罗城仫佬族自治县东门镇解放路43号</w:t>
      </w:r>
      <w:r>
        <w:rPr>
          <w:rFonts w:hint="eastAsia" w:ascii="宋体" w:hAnsi="宋体" w:eastAsia="宋体" w:cs="宋体"/>
          <w:sz w:val="24"/>
          <w:szCs w:val="24"/>
          <w:u w:val="single"/>
        </w:rPr>
        <w:t>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default" w:ascii="宋体" w:hAnsi="宋体" w:eastAsia="宋体" w:cs="宋体"/>
          <w:color w:val="auto"/>
          <w:sz w:val="24"/>
          <w:szCs w:val="24"/>
          <w:u w:val="singl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联系方式：</w:t>
      </w:r>
      <w:r>
        <w:rPr>
          <w:rFonts w:hint="eastAsia" w:ascii="宋体" w:hAnsi="宋体" w:eastAsia="宋体" w:cs="宋体"/>
          <w:sz w:val="24"/>
          <w:szCs w:val="24"/>
          <w:u w:val="single"/>
        </w:rPr>
        <w:t>　　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u w:val="single"/>
          <w:lang w:val="en-US" w:eastAsia="zh-CN"/>
        </w:rPr>
        <w:t>0778-8215157</w:t>
      </w:r>
      <w:r>
        <w:rPr>
          <w:rFonts w:hint="eastAsia" w:ascii="宋体" w:hAnsi="宋体" w:cs="宋体"/>
          <w:b w:val="0"/>
          <w:bCs w:val="0"/>
          <w:color w:val="auto"/>
          <w:sz w:val="24"/>
          <w:szCs w:val="24"/>
          <w:highlight w:val="none"/>
          <w:u w:val="single"/>
          <w:lang w:val="en-US" w:eastAsia="zh-CN"/>
        </w:rPr>
        <w:t xml:space="preserve">                         </w:t>
      </w: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sz w:val="24"/>
          <w:szCs w:val="24"/>
        </w:rPr>
      </w:pPr>
      <w:bookmarkStart w:id="2" w:name="_Toc28359101"/>
      <w:bookmarkStart w:id="3" w:name="_Toc35393811"/>
      <w:bookmarkStart w:id="4" w:name="_Toc28359024"/>
      <w:bookmarkStart w:id="5" w:name="_Toc35393642"/>
      <w:r>
        <w:rPr>
          <w:rFonts w:hint="eastAsia" w:ascii="宋体" w:hAnsi="宋体" w:eastAsia="宋体" w:cs="宋体"/>
          <w:b w:val="0"/>
          <w:sz w:val="24"/>
          <w:szCs w:val="24"/>
        </w:rPr>
        <w:t>2.采购代理机构信息</w:t>
      </w:r>
      <w:bookmarkEnd w:id="2"/>
      <w:bookmarkEnd w:id="3"/>
      <w:bookmarkEnd w:id="4"/>
      <w:bookmarkEnd w:id="5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名    称：</w:t>
      </w:r>
      <w:r>
        <w:rPr>
          <w:rFonts w:hint="eastAsia" w:ascii="宋体" w:hAnsi="宋体" w:eastAsia="宋体" w:cs="宋体"/>
          <w:sz w:val="24"/>
          <w:szCs w:val="24"/>
          <w:u w:val="single"/>
        </w:rPr>
        <w:t>　</w:t>
      </w:r>
      <w:r>
        <w:rPr>
          <w:rFonts w:hint="eastAsia" w:ascii="宋体" w:hAnsi="宋体" w:eastAsia="宋体" w:cs="宋体"/>
          <w:color w:val="auto"/>
          <w:sz w:val="24"/>
          <w:szCs w:val="24"/>
          <w:u w:val="single"/>
          <w:shd w:val="clear" w:color="auto" w:fill="FFFFFF"/>
        </w:rPr>
        <w:t>广西中昱工程项目管理咨询有限公司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　　　　　　　　 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地　  址：</w:t>
      </w:r>
      <w:r>
        <w:rPr>
          <w:rFonts w:hint="eastAsia" w:ascii="宋体" w:hAnsi="宋体" w:eastAsia="宋体" w:cs="宋体"/>
          <w:sz w:val="24"/>
          <w:szCs w:val="24"/>
          <w:u w:val="single"/>
        </w:rPr>
        <w:t>　</w:t>
      </w:r>
      <w:r>
        <w:rPr>
          <w:rFonts w:hint="eastAsia" w:ascii="宋体" w:hAnsi="宋体" w:eastAsia="宋体" w:cs="宋体"/>
          <w:color w:val="auto"/>
          <w:sz w:val="24"/>
          <w:szCs w:val="24"/>
          <w:u w:val="single"/>
        </w:rPr>
        <w:t>宜州市庆远镇万红路泰富现代城南征地安置区E栋1</w:t>
      </w:r>
      <w:r>
        <w:rPr>
          <w:rFonts w:hint="eastAsia" w:ascii="宋体" w:hAnsi="宋体" w:eastAsia="宋体" w:cs="宋体"/>
          <w:color w:val="auto"/>
          <w:sz w:val="24"/>
          <w:szCs w:val="24"/>
          <w:u w:val="single"/>
          <w:lang w:val="en-US"/>
        </w:rPr>
        <w:t>1</w:t>
      </w:r>
      <w:r>
        <w:rPr>
          <w:rFonts w:hint="eastAsia" w:ascii="宋体" w:hAnsi="宋体" w:eastAsia="宋体" w:cs="宋体"/>
          <w:color w:val="auto"/>
          <w:sz w:val="24"/>
          <w:szCs w:val="24"/>
          <w:u w:val="single"/>
        </w:rPr>
        <w:t>号</w:t>
      </w:r>
      <w:r>
        <w:rPr>
          <w:rFonts w:hint="eastAsia" w:ascii="宋体" w:hAnsi="宋体" w:eastAsia="宋体" w:cs="宋体"/>
          <w:sz w:val="24"/>
          <w:szCs w:val="24"/>
          <w:u w:val="single"/>
        </w:rPr>
        <w:t>　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u w:val="single"/>
        </w:rPr>
      </w:pPr>
      <w:r>
        <w:rPr>
          <w:rFonts w:hint="eastAsia" w:ascii="宋体" w:hAnsi="宋体" w:eastAsia="宋体" w:cs="宋体"/>
          <w:sz w:val="24"/>
          <w:szCs w:val="24"/>
        </w:rPr>
        <w:t>联系方式：</w:t>
      </w:r>
      <w:r>
        <w:rPr>
          <w:rFonts w:hint="eastAsia" w:ascii="宋体" w:hAnsi="宋体" w:eastAsia="宋体" w:cs="宋体"/>
          <w:sz w:val="24"/>
          <w:szCs w:val="24"/>
          <w:u w:val="single"/>
        </w:rPr>
        <w:t>　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u w:val="single"/>
        </w:rPr>
        <w:t>0778-</w:t>
      </w:r>
      <w:r>
        <w:rPr>
          <w:rFonts w:hint="eastAsia" w:ascii="宋体" w:hAnsi="宋体" w:eastAsia="宋体" w:cs="宋体"/>
          <w:color w:val="auto"/>
          <w:sz w:val="24"/>
          <w:szCs w:val="24"/>
          <w:u w:val="single"/>
          <w:lang w:val="en-US" w:eastAsia="zh-CN"/>
        </w:rPr>
        <w:t>3216626</w:t>
      </w:r>
      <w:r>
        <w:rPr>
          <w:rFonts w:hint="eastAsia" w:ascii="宋体" w:hAnsi="宋体" w:eastAsia="宋体" w:cs="宋体"/>
          <w:sz w:val="24"/>
          <w:szCs w:val="24"/>
          <w:u w:val="single"/>
        </w:rPr>
        <w:t>　　　　　　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               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　　　　 </w:t>
      </w:r>
    </w:p>
    <w:p>
      <w:pPr>
        <w:pStyle w:val="4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sz w:val="24"/>
          <w:szCs w:val="24"/>
        </w:rPr>
      </w:pPr>
      <w:bookmarkStart w:id="6" w:name="_Toc35393812"/>
      <w:bookmarkStart w:id="7" w:name="_Toc35393643"/>
      <w:bookmarkStart w:id="8" w:name="_Toc28359025"/>
      <w:bookmarkStart w:id="9" w:name="_Toc28359102"/>
      <w:r>
        <w:rPr>
          <w:rFonts w:hint="eastAsia" w:ascii="宋体" w:hAnsi="宋体" w:eastAsia="宋体" w:cs="宋体"/>
          <w:b w:val="0"/>
          <w:sz w:val="24"/>
          <w:szCs w:val="24"/>
        </w:rPr>
        <w:t>项目联系方式</w:t>
      </w:r>
      <w:bookmarkEnd w:id="6"/>
      <w:bookmarkEnd w:id="7"/>
      <w:bookmarkEnd w:id="8"/>
      <w:bookmarkEnd w:id="9"/>
    </w:p>
    <w:p>
      <w:pPr>
        <w:pStyle w:val="4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u w:val="single"/>
          <w:lang w:val="en-US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项目联系人：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u w:val="single"/>
          <w:lang w:eastAsia="zh-CN"/>
        </w:rPr>
        <w:t>李留燕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u w:val="single"/>
          <w:lang w:val="en-US" w:eastAsia="zh-CN"/>
        </w:rPr>
        <w:t xml:space="preserve">             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u w:val="single"/>
        </w:rPr>
      </w:pPr>
      <w:r>
        <w:rPr>
          <w:rFonts w:hint="eastAsia" w:ascii="宋体" w:hAnsi="宋体" w:eastAsia="宋体" w:cs="宋体"/>
          <w:sz w:val="24"/>
          <w:szCs w:val="24"/>
        </w:rPr>
        <w:t>电　  话：</w:t>
      </w:r>
      <w:r>
        <w:rPr>
          <w:rFonts w:hint="eastAsia" w:ascii="宋体" w:hAnsi="宋体" w:eastAsia="宋体" w:cs="宋体"/>
          <w:sz w:val="24"/>
          <w:szCs w:val="24"/>
          <w:u w:val="single"/>
        </w:rPr>
        <w:t>　0778-</w:t>
      </w:r>
      <w:r>
        <w:rPr>
          <w:rFonts w:hint="eastAsia" w:ascii="宋体" w:hAnsi="宋体" w:eastAsia="宋体" w:cs="宋体"/>
          <w:color w:val="auto"/>
          <w:sz w:val="24"/>
          <w:szCs w:val="24"/>
          <w:u w:val="single"/>
          <w:lang w:val="en-US" w:eastAsia="zh-CN"/>
        </w:rPr>
        <w:t>3216626</w:t>
      </w:r>
      <w:r>
        <w:rPr>
          <w:rFonts w:hint="eastAsia" w:ascii="宋体" w:hAnsi="宋体" w:eastAsia="宋体" w:cs="宋体"/>
          <w:sz w:val="24"/>
          <w:szCs w:val="24"/>
          <w:u w:val="single"/>
        </w:rPr>
        <w:t>　　　　</w:t>
      </w:r>
      <w:r>
        <w:rPr>
          <w:rFonts w:hint="eastAsia" w:ascii="宋体" w:hAnsi="宋体" w:cs="宋体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u w:val="single"/>
        </w:rPr>
        <w:t>　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  <w:lang w:eastAsia="zh-CN"/>
        </w:rPr>
        <w:t>十、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附件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1.采购文件</w:t>
      </w:r>
    </w:p>
    <w:p>
      <w:pPr>
        <w:pStyle w:val="2"/>
        <w:ind w:firstLine="480" w:firstLineChars="200"/>
        <w:rPr>
          <w:rFonts w:hint="default" w:eastAsia="宋体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2.主要成交标的名称、规格型号、数量、单价、服务要求</w:t>
      </w:r>
    </w:p>
    <w:p>
      <w:pPr>
        <w:pStyle w:val="5"/>
        <w:rPr>
          <w:rFonts w:hint="eastAsia" w:ascii="宋体" w:hAnsi="宋体" w:eastAsia="宋体" w:cs="宋体"/>
          <w:kern w:val="0"/>
          <w:sz w:val="24"/>
          <w:szCs w:val="24"/>
        </w:rPr>
      </w:pPr>
    </w:p>
    <w:p>
      <w:pPr>
        <w:rPr>
          <w:rFonts w:hint="eastAsia" w:ascii="宋体" w:hAnsi="宋体" w:eastAsia="宋体" w:cs="宋体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u w:val="none"/>
        </w:rPr>
      </w:pPr>
      <w:bookmarkStart w:id="10" w:name="_Toc28359026"/>
      <w:r>
        <w:rPr>
          <w:rFonts w:hint="eastAsia" w:ascii="宋体" w:hAnsi="宋体" w:eastAsia="宋体" w:cs="宋体"/>
          <w:b w:val="0"/>
          <w:bCs w:val="0"/>
          <w:sz w:val="24"/>
          <w:szCs w:val="24"/>
          <w:u w:val="none"/>
          <w:lang w:eastAsia="zh-CN"/>
        </w:rPr>
        <w:t>广西中昱工程项目管理咨询有限公司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u w:val="none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default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u w:val="none"/>
          <w:lang w:val="en-US" w:eastAsia="zh-CN" w:bidi="ar"/>
        </w:rPr>
        <w:t xml:space="preserve">                                      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  <w:u w:val="none"/>
          <w:lang w:val="en-US" w:eastAsia="zh-CN" w:bidi="ar"/>
        </w:rPr>
        <w:t xml:space="preserve">   2020年</w:t>
      </w:r>
      <w:r>
        <w:rPr>
          <w:rFonts w:hint="eastAsia" w:ascii="宋体" w:hAnsi="宋体" w:cs="宋体"/>
          <w:b w:val="0"/>
          <w:bCs w:val="0"/>
          <w:color w:val="auto"/>
          <w:kern w:val="0"/>
          <w:sz w:val="24"/>
          <w:szCs w:val="24"/>
          <w:u w:val="none"/>
          <w:lang w:val="en-US" w:eastAsia="zh-CN" w:bidi="ar"/>
        </w:rPr>
        <w:t>11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  <w:u w:val="none"/>
          <w:lang w:val="en-US" w:eastAsia="zh-CN" w:bidi="ar"/>
        </w:rPr>
        <w:t>月</w:t>
      </w:r>
      <w:r>
        <w:rPr>
          <w:rFonts w:hint="eastAsia" w:ascii="宋体" w:hAnsi="宋体" w:cs="宋体"/>
          <w:b w:val="0"/>
          <w:bCs w:val="0"/>
          <w:color w:val="auto"/>
          <w:kern w:val="0"/>
          <w:sz w:val="24"/>
          <w:szCs w:val="24"/>
          <w:u w:val="none"/>
          <w:lang w:val="en-US" w:eastAsia="zh-CN" w:bidi="ar"/>
        </w:rPr>
        <w:t>19</w:t>
      </w:r>
      <w:bookmarkStart w:id="11" w:name="_GoBack"/>
      <w:bookmarkEnd w:id="11"/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  <w:u w:val="none"/>
          <w:lang w:val="en-US" w:eastAsia="zh-CN" w:bidi="ar"/>
        </w:rPr>
        <w:t>日</w:t>
      </w:r>
      <w:bookmarkEnd w:id="10"/>
    </w:p>
    <w:sectPr>
      <w:footerReference r:id="rId3" w:type="default"/>
      <w:pgSz w:w="11906" w:h="16838"/>
      <w:pgMar w:top="1440" w:right="1080" w:bottom="1440" w:left="108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3D81D"/>
    <w:multiLevelType w:val="singleLevel"/>
    <w:tmpl w:val="2693D81D"/>
    <w:lvl w:ilvl="0" w:tentative="0">
      <w:start w:val="3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244094"/>
    <w:rsid w:val="000312DE"/>
    <w:rsid w:val="0005737B"/>
    <w:rsid w:val="000726D8"/>
    <w:rsid w:val="000A6769"/>
    <w:rsid w:val="000D3B95"/>
    <w:rsid w:val="000D5040"/>
    <w:rsid w:val="000D6508"/>
    <w:rsid w:val="00110BD8"/>
    <w:rsid w:val="00151C8B"/>
    <w:rsid w:val="00244094"/>
    <w:rsid w:val="00246690"/>
    <w:rsid w:val="002F4172"/>
    <w:rsid w:val="00322E12"/>
    <w:rsid w:val="003D04C7"/>
    <w:rsid w:val="00430D5D"/>
    <w:rsid w:val="00445621"/>
    <w:rsid w:val="004B0417"/>
    <w:rsid w:val="004F0CA3"/>
    <w:rsid w:val="004F449A"/>
    <w:rsid w:val="005902A4"/>
    <w:rsid w:val="006939FC"/>
    <w:rsid w:val="0079663A"/>
    <w:rsid w:val="007E2D83"/>
    <w:rsid w:val="0080774A"/>
    <w:rsid w:val="00877C6E"/>
    <w:rsid w:val="008974EE"/>
    <w:rsid w:val="008A1192"/>
    <w:rsid w:val="008A2FE7"/>
    <w:rsid w:val="0090581E"/>
    <w:rsid w:val="00966F02"/>
    <w:rsid w:val="009A15C7"/>
    <w:rsid w:val="00A30F31"/>
    <w:rsid w:val="00A3374C"/>
    <w:rsid w:val="00C37A88"/>
    <w:rsid w:val="00C52F06"/>
    <w:rsid w:val="00C61BBE"/>
    <w:rsid w:val="00C95981"/>
    <w:rsid w:val="00D26832"/>
    <w:rsid w:val="00DA7067"/>
    <w:rsid w:val="00DC09FA"/>
    <w:rsid w:val="00E457B7"/>
    <w:rsid w:val="00E702D6"/>
    <w:rsid w:val="00E75E92"/>
    <w:rsid w:val="00ED7C2A"/>
    <w:rsid w:val="00EE3266"/>
    <w:rsid w:val="00F53A4B"/>
    <w:rsid w:val="08DE1290"/>
    <w:rsid w:val="096E0D53"/>
    <w:rsid w:val="0DBE4AAB"/>
    <w:rsid w:val="11430508"/>
    <w:rsid w:val="14A20171"/>
    <w:rsid w:val="14FF698C"/>
    <w:rsid w:val="168A1CF5"/>
    <w:rsid w:val="1A8E4A6D"/>
    <w:rsid w:val="1BDB61AA"/>
    <w:rsid w:val="1C0E7386"/>
    <w:rsid w:val="1D21187B"/>
    <w:rsid w:val="212D3494"/>
    <w:rsid w:val="217C6D52"/>
    <w:rsid w:val="22697F14"/>
    <w:rsid w:val="2C456D94"/>
    <w:rsid w:val="2F4B23A6"/>
    <w:rsid w:val="3779606E"/>
    <w:rsid w:val="388B7C0C"/>
    <w:rsid w:val="3CB6405F"/>
    <w:rsid w:val="3D822B7A"/>
    <w:rsid w:val="3EDD280A"/>
    <w:rsid w:val="402B53C2"/>
    <w:rsid w:val="444E3168"/>
    <w:rsid w:val="463970F5"/>
    <w:rsid w:val="465E45C7"/>
    <w:rsid w:val="46ED7935"/>
    <w:rsid w:val="472A2E04"/>
    <w:rsid w:val="47AE746E"/>
    <w:rsid w:val="48332122"/>
    <w:rsid w:val="4A363848"/>
    <w:rsid w:val="555D6A07"/>
    <w:rsid w:val="56C95218"/>
    <w:rsid w:val="57EC2109"/>
    <w:rsid w:val="609D5BEF"/>
    <w:rsid w:val="60F21533"/>
    <w:rsid w:val="60FE27B4"/>
    <w:rsid w:val="624F412E"/>
    <w:rsid w:val="669A0849"/>
    <w:rsid w:val="67167528"/>
    <w:rsid w:val="68E35A46"/>
    <w:rsid w:val="6E736EDF"/>
    <w:rsid w:val="745C1133"/>
    <w:rsid w:val="753A086B"/>
    <w:rsid w:val="759E1C86"/>
    <w:rsid w:val="7BDD51C3"/>
    <w:rsid w:val="7F4149A9"/>
    <w:rsid w:val="7FA561B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3">
    <w:name w:val="heading 1"/>
    <w:basedOn w:val="1"/>
    <w:next w:val="1"/>
    <w:link w:val="25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2"/>
    <w:basedOn w:val="1"/>
    <w:next w:val="1"/>
    <w:link w:val="26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 w:cs="Arial"/>
      <w:b/>
      <w:bCs/>
      <w:sz w:val="32"/>
      <w:szCs w:val="32"/>
    </w:rPr>
  </w:style>
  <w:style w:type="paragraph" w:styleId="5">
    <w:name w:val="heading 3"/>
    <w:basedOn w:val="1"/>
    <w:next w:val="1"/>
    <w:qFormat/>
    <w:uiPriority w:val="0"/>
    <w:pPr>
      <w:keepNext/>
      <w:keepLines/>
      <w:spacing w:before="260" w:after="260" w:line="24" w:lineRule="auto"/>
      <w:outlineLvl w:val="2"/>
    </w:pPr>
    <w:rPr>
      <w:rFonts w:ascii="宋体" w:hAnsi="宋体"/>
      <w:b/>
      <w:bCs/>
      <w:kern w:val="0"/>
      <w:sz w:val="24"/>
      <w:szCs w:val="32"/>
    </w:rPr>
  </w:style>
  <w:style w:type="paragraph" w:styleId="2">
    <w:name w:val="heading 4"/>
    <w:basedOn w:val="1"/>
    <w:next w:val="1"/>
    <w:qFormat/>
    <w:uiPriority w:val="0"/>
    <w:pPr>
      <w:keepNext/>
      <w:keepLines/>
      <w:spacing w:before="120" w:after="120" w:line="360" w:lineRule="auto"/>
      <w:outlineLvl w:val="3"/>
    </w:pPr>
    <w:rPr>
      <w:b/>
      <w:bCs/>
      <w:sz w:val="24"/>
    </w:rPr>
  </w:style>
  <w:style w:type="character" w:default="1" w:styleId="20">
    <w:name w:val="Default Paragraph Font"/>
    <w:semiHidden/>
    <w:unhideWhenUsed/>
    <w:qFormat/>
    <w:uiPriority w:val="1"/>
  </w:style>
  <w:style w:type="table" w:default="1" w:styleId="1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annotation text"/>
    <w:basedOn w:val="1"/>
    <w:link w:val="27"/>
    <w:semiHidden/>
    <w:unhideWhenUsed/>
    <w:qFormat/>
    <w:uiPriority w:val="99"/>
    <w:pPr>
      <w:jc w:val="left"/>
    </w:pPr>
  </w:style>
  <w:style w:type="paragraph" w:styleId="7">
    <w:name w:val="toc 3"/>
    <w:basedOn w:val="1"/>
    <w:next w:val="1"/>
    <w:unhideWhenUsed/>
    <w:qFormat/>
    <w:uiPriority w:val="39"/>
    <w:pPr>
      <w:widowControl/>
      <w:spacing w:after="100" w:line="259" w:lineRule="auto"/>
      <w:ind w:left="440"/>
      <w:jc w:val="left"/>
    </w:pPr>
    <w:rPr>
      <w:rFonts w:asciiTheme="minorHAnsi" w:hAnsiTheme="minorHAnsi" w:eastAsiaTheme="minorEastAsia"/>
      <w:kern w:val="0"/>
      <w:sz w:val="22"/>
      <w:szCs w:val="22"/>
    </w:rPr>
  </w:style>
  <w:style w:type="paragraph" w:styleId="8">
    <w:name w:val="Plain Text"/>
    <w:basedOn w:val="1"/>
    <w:link w:val="28"/>
    <w:qFormat/>
    <w:uiPriority w:val="0"/>
    <w:rPr>
      <w:rFonts w:ascii="宋体" w:hAnsi="Courier New" w:eastAsiaTheme="minorEastAsia" w:cstheme="minorBidi"/>
      <w:szCs w:val="22"/>
    </w:rPr>
  </w:style>
  <w:style w:type="paragraph" w:styleId="9">
    <w:name w:val="Date"/>
    <w:basedOn w:val="1"/>
    <w:next w:val="1"/>
    <w:link w:val="29"/>
    <w:qFormat/>
    <w:uiPriority w:val="0"/>
    <w:pPr>
      <w:adjustRightInd w:val="0"/>
      <w:spacing w:line="360" w:lineRule="atLeast"/>
      <w:textAlignment w:val="baseline"/>
    </w:pPr>
    <w:rPr>
      <w:rFonts w:ascii="宋体" w:cs="宋体"/>
      <w:kern w:val="0"/>
      <w:sz w:val="24"/>
      <w:szCs w:val="24"/>
    </w:rPr>
  </w:style>
  <w:style w:type="paragraph" w:styleId="10">
    <w:name w:val="Balloon Text"/>
    <w:basedOn w:val="1"/>
    <w:link w:val="30"/>
    <w:semiHidden/>
    <w:unhideWhenUsed/>
    <w:qFormat/>
    <w:uiPriority w:val="99"/>
    <w:rPr>
      <w:sz w:val="18"/>
      <w:szCs w:val="18"/>
    </w:rPr>
  </w:style>
  <w:style w:type="paragraph" w:styleId="11">
    <w:name w:val="footer"/>
    <w:basedOn w:val="1"/>
    <w:link w:val="2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link w:val="2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toc 1"/>
    <w:basedOn w:val="1"/>
    <w:next w:val="1"/>
    <w:unhideWhenUsed/>
    <w:qFormat/>
    <w:uiPriority w:val="39"/>
    <w:pPr>
      <w:widowControl/>
      <w:spacing w:after="100" w:line="259" w:lineRule="auto"/>
      <w:jc w:val="left"/>
    </w:pPr>
    <w:rPr>
      <w:rFonts w:asciiTheme="minorHAnsi" w:hAnsiTheme="minorHAnsi" w:eastAsiaTheme="minorEastAsia"/>
      <w:kern w:val="0"/>
      <w:sz w:val="22"/>
      <w:szCs w:val="22"/>
    </w:rPr>
  </w:style>
  <w:style w:type="paragraph" w:styleId="14">
    <w:name w:val="toc 2"/>
    <w:basedOn w:val="1"/>
    <w:next w:val="1"/>
    <w:unhideWhenUsed/>
    <w:qFormat/>
    <w:uiPriority w:val="39"/>
    <w:pPr>
      <w:widowControl/>
      <w:spacing w:after="100" w:line="259" w:lineRule="auto"/>
      <w:ind w:left="220"/>
      <w:jc w:val="left"/>
    </w:pPr>
    <w:rPr>
      <w:rFonts w:asciiTheme="minorHAnsi" w:hAnsiTheme="minorHAnsi" w:eastAsiaTheme="minorEastAsia"/>
      <w:kern w:val="0"/>
      <w:sz w:val="22"/>
      <w:szCs w:val="22"/>
    </w:rPr>
  </w:style>
  <w:style w:type="paragraph" w:styleId="15">
    <w:name w:val="Body Text 2"/>
    <w:basedOn w:val="1"/>
    <w:link w:val="31"/>
    <w:qFormat/>
    <w:uiPriority w:val="0"/>
    <w:pPr>
      <w:spacing w:after="120" w:line="480" w:lineRule="auto"/>
    </w:pPr>
  </w:style>
  <w:style w:type="paragraph" w:styleId="1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7">
    <w:name w:val="annotation subject"/>
    <w:basedOn w:val="6"/>
    <w:next w:val="6"/>
    <w:link w:val="32"/>
    <w:semiHidden/>
    <w:unhideWhenUsed/>
    <w:qFormat/>
    <w:uiPriority w:val="99"/>
    <w:rPr>
      <w:b/>
      <w:bCs/>
    </w:rPr>
  </w:style>
  <w:style w:type="table" w:styleId="19">
    <w:name w:val="Table Grid"/>
    <w:basedOn w:val="18"/>
    <w:qFormat/>
    <w:uiPriority w:val="0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1">
    <w:name w:val="Hyperlink"/>
    <w:basedOn w:val="20"/>
    <w:unhideWhenUsed/>
    <w:qFormat/>
    <w:uiPriority w:val="99"/>
    <w:rPr>
      <w:color w:val="0000FF" w:themeColor="hyperlink"/>
      <w:u w:val="single"/>
    </w:rPr>
  </w:style>
  <w:style w:type="character" w:styleId="22">
    <w:name w:val="annotation reference"/>
    <w:basedOn w:val="20"/>
    <w:semiHidden/>
    <w:unhideWhenUsed/>
    <w:qFormat/>
    <w:uiPriority w:val="99"/>
    <w:rPr>
      <w:sz w:val="21"/>
      <w:szCs w:val="21"/>
    </w:rPr>
  </w:style>
  <w:style w:type="character" w:customStyle="1" w:styleId="23">
    <w:name w:val="页眉 Char"/>
    <w:basedOn w:val="20"/>
    <w:link w:val="12"/>
    <w:qFormat/>
    <w:uiPriority w:val="99"/>
    <w:rPr>
      <w:sz w:val="18"/>
      <w:szCs w:val="18"/>
    </w:rPr>
  </w:style>
  <w:style w:type="character" w:customStyle="1" w:styleId="24">
    <w:name w:val="页脚 Char"/>
    <w:basedOn w:val="20"/>
    <w:link w:val="11"/>
    <w:qFormat/>
    <w:uiPriority w:val="99"/>
    <w:rPr>
      <w:sz w:val="18"/>
      <w:szCs w:val="18"/>
    </w:rPr>
  </w:style>
  <w:style w:type="character" w:customStyle="1" w:styleId="25">
    <w:name w:val="标题 1 Char"/>
    <w:basedOn w:val="20"/>
    <w:link w:val="3"/>
    <w:qFormat/>
    <w:uiPriority w:val="9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26">
    <w:name w:val="标题 2 Char"/>
    <w:basedOn w:val="20"/>
    <w:link w:val="4"/>
    <w:qFormat/>
    <w:uiPriority w:val="0"/>
    <w:rPr>
      <w:rFonts w:ascii="Arial" w:hAnsi="Arial" w:eastAsia="黑体" w:cs="Arial"/>
      <w:b/>
      <w:bCs/>
      <w:sz w:val="32"/>
      <w:szCs w:val="32"/>
    </w:rPr>
  </w:style>
  <w:style w:type="character" w:customStyle="1" w:styleId="27">
    <w:name w:val="批注文字 Char"/>
    <w:basedOn w:val="20"/>
    <w:link w:val="6"/>
    <w:semiHidden/>
    <w:qFormat/>
    <w:uiPriority w:val="99"/>
    <w:rPr>
      <w:rFonts w:ascii="Times New Roman" w:hAnsi="Times New Roman" w:eastAsia="宋体" w:cs="Times New Roman"/>
      <w:szCs w:val="21"/>
    </w:rPr>
  </w:style>
  <w:style w:type="character" w:customStyle="1" w:styleId="28">
    <w:name w:val="纯文本 Char"/>
    <w:basedOn w:val="20"/>
    <w:link w:val="8"/>
    <w:qFormat/>
    <w:uiPriority w:val="0"/>
    <w:rPr>
      <w:rFonts w:ascii="宋体" w:hAnsi="Courier New"/>
    </w:rPr>
  </w:style>
  <w:style w:type="character" w:customStyle="1" w:styleId="29">
    <w:name w:val="日期 Char"/>
    <w:basedOn w:val="20"/>
    <w:link w:val="9"/>
    <w:qFormat/>
    <w:uiPriority w:val="0"/>
    <w:rPr>
      <w:rFonts w:ascii="宋体" w:hAnsi="Times New Roman" w:eastAsia="宋体" w:cs="宋体"/>
      <w:kern w:val="0"/>
      <w:sz w:val="24"/>
      <w:szCs w:val="24"/>
    </w:rPr>
  </w:style>
  <w:style w:type="character" w:customStyle="1" w:styleId="30">
    <w:name w:val="批注框文本 Char"/>
    <w:basedOn w:val="20"/>
    <w:link w:val="10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31">
    <w:name w:val="正文文本 2 Char"/>
    <w:basedOn w:val="20"/>
    <w:link w:val="15"/>
    <w:qFormat/>
    <w:uiPriority w:val="0"/>
    <w:rPr>
      <w:rFonts w:ascii="Times New Roman" w:hAnsi="Times New Roman" w:eastAsia="宋体" w:cs="Times New Roman"/>
      <w:szCs w:val="21"/>
    </w:rPr>
  </w:style>
  <w:style w:type="character" w:customStyle="1" w:styleId="32">
    <w:name w:val="批注主题 Char"/>
    <w:basedOn w:val="27"/>
    <w:link w:val="17"/>
    <w:semiHidden/>
    <w:qFormat/>
    <w:uiPriority w:val="99"/>
    <w:rPr>
      <w:rFonts w:ascii="Times New Roman" w:hAnsi="Times New Roman" w:eastAsia="宋体" w:cs="Times New Roman"/>
      <w:b/>
      <w:bCs/>
      <w:szCs w:val="21"/>
    </w:rPr>
  </w:style>
  <w:style w:type="character" w:customStyle="1" w:styleId="33">
    <w:name w:val="纯文本 字符"/>
    <w:basedOn w:val="20"/>
    <w:semiHidden/>
    <w:qFormat/>
    <w:uiPriority w:val="99"/>
    <w:rPr>
      <w:rFonts w:hAnsi="Courier New" w:cs="Courier New" w:asciiTheme="minorEastAsia"/>
      <w:szCs w:val="21"/>
    </w:rPr>
  </w:style>
  <w:style w:type="paragraph" w:styleId="34">
    <w:name w:val="List Paragraph"/>
    <w:basedOn w:val="1"/>
    <w:qFormat/>
    <w:uiPriority w:val="34"/>
    <w:pPr>
      <w:ind w:firstLine="420" w:firstLineChars="200"/>
    </w:pPr>
  </w:style>
  <w:style w:type="paragraph" w:customStyle="1" w:styleId="35">
    <w:name w:val="修订1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36">
    <w:name w:val="TOC 标题1"/>
    <w:basedOn w:val="3"/>
    <w:next w:val="1"/>
    <w:unhideWhenUsed/>
    <w:qFormat/>
    <w:uiPriority w:val="39"/>
    <w:pPr>
      <w:widowControl/>
      <w:spacing w:before="240" w:after="0" w:line="259" w:lineRule="auto"/>
      <w:jc w:val="left"/>
      <w:outlineLvl w:val="9"/>
    </w:pPr>
    <w:rPr>
      <w:rFonts w:asciiTheme="majorHAnsi" w:hAnsiTheme="majorHAnsi" w:eastAsiaTheme="majorEastAsia" w:cstheme="majorBidi"/>
      <w:b w:val="0"/>
      <w:bCs w:val="0"/>
      <w:color w:val="366091" w:themeColor="accent1" w:themeShade="BF"/>
      <w:kern w:val="0"/>
      <w:sz w:val="32"/>
      <w:szCs w:val="32"/>
    </w:rPr>
  </w:style>
  <w:style w:type="paragraph" w:customStyle="1" w:styleId="37">
    <w:name w:val="TOC Heading"/>
    <w:basedOn w:val="3"/>
    <w:next w:val="1"/>
    <w:semiHidden/>
    <w:unhideWhenUsed/>
    <w:qFormat/>
    <w:uiPriority w:val="39"/>
    <w:pPr>
      <w:widowControl/>
      <w:spacing w:before="480" w:after="0" w:line="276" w:lineRule="auto"/>
      <w:jc w:val="left"/>
      <w:outlineLvl w:val="9"/>
    </w:pPr>
    <w:rPr>
      <w:rFonts w:asciiTheme="majorHAnsi" w:hAnsiTheme="majorHAnsi" w:eastAsiaTheme="majorEastAsia" w:cstheme="majorBidi"/>
      <w:color w:val="366091" w:themeColor="accent1" w:themeShade="BF"/>
      <w:kern w:val="0"/>
      <w:sz w:val="28"/>
      <w:szCs w:val="28"/>
    </w:rPr>
  </w:style>
  <w:style w:type="character" w:customStyle="1" w:styleId="38">
    <w:name w:val="qowt-font10-gbk"/>
    <w:basedOn w:val="20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30</Pages>
  <Words>1203</Words>
  <Characters>6858</Characters>
  <Lines>57</Lines>
  <Paragraphs>16</Paragraphs>
  <TotalTime>12</TotalTime>
  <ScaleCrop>false</ScaleCrop>
  <LinksUpToDate>false</LinksUpToDate>
  <CharactersWithSpaces>8045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2020-03-18T03:22:00Z</dcterms:created>
  <dc:creator>赵璧</dc:creator>
  <cp:lastModifiedBy>My</cp:lastModifiedBy>
  <cp:lastPrinted>2020-07-13T08:01:00Z</cp:lastPrinted>
  <dcterms:modified xsi:type="dcterms:W3CDTF">2020-11-19T02:09:10Z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