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right="-313" w:rightChars="-149"/>
        <w:jc w:val="center"/>
        <w:rPr>
          <w:rFonts w:hint="eastAsia" w:ascii="宋体" w:hAnsi="宋体" w:cs="宋体"/>
          <w:b/>
          <w:color w:val="000000"/>
          <w:sz w:val="32"/>
          <w:szCs w:val="32"/>
        </w:rPr>
      </w:pPr>
      <w:r>
        <w:rPr>
          <w:rFonts w:hint="eastAsia" w:asciiTheme="majorEastAsia" w:hAnsiTheme="majorEastAsia" w:eastAsiaTheme="majorEastAsia" w:cstheme="majorEastAsia"/>
          <w:b/>
          <w:bCs/>
          <w:sz w:val="32"/>
          <w:szCs w:val="32"/>
          <w:lang w:eastAsia="zh-CN"/>
        </w:rPr>
        <w:t>广西中昱工程项目管理咨询有限公司</w:t>
      </w:r>
      <w:r>
        <w:rPr>
          <w:rFonts w:hint="eastAsia" w:ascii="宋体" w:hAnsi="宋体" w:cs="宋体"/>
          <w:b/>
          <w:color w:val="000000"/>
          <w:sz w:val="32"/>
          <w:szCs w:val="32"/>
        </w:rPr>
        <w:t>罗城仫佬族自治县龙岸镇莲花村下尖山屯农村饮水安全巩固提升工程</w:t>
      </w:r>
    </w:p>
    <w:p>
      <w:pPr>
        <w:keepNext w:val="0"/>
        <w:keepLines w:val="0"/>
        <w:widowControl/>
        <w:suppressLineNumbers w:val="0"/>
        <w:ind w:right="-313" w:rightChars="-149"/>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项目编号：</w:t>
      </w:r>
      <w:r>
        <w:rPr>
          <w:rFonts w:hint="eastAsia" w:ascii="宋体" w:hAnsi="宋体" w:cs="宋体"/>
          <w:b/>
          <w:color w:val="000000"/>
          <w:sz w:val="32"/>
          <w:szCs w:val="32"/>
        </w:rPr>
        <w:t>LCZC2020-J2-00380-001</w:t>
      </w: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color w:val="000000"/>
          <w:kern w:val="0"/>
          <w:sz w:val="32"/>
          <w:szCs w:val="32"/>
          <w:lang w:val="en-US" w:eastAsia="zh-CN" w:bidi="ar"/>
        </w:rPr>
        <w:t>成交结果公告</w:t>
      </w:r>
    </w:p>
    <w:p>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u w:val="single"/>
          <w:lang w:eastAsia="zh-CN"/>
        </w:rPr>
        <w:t>广西中昱工程项目管理咨询有限公司</w:t>
      </w:r>
      <w:r>
        <w:rPr>
          <w:rFonts w:hint="eastAsia" w:asciiTheme="majorEastAsia" w:hAnsiTheme="majorEastAsia" w:eastAsiaTheme="majorEastAsia" w:cstheme="majorEastAsia"/>
          <w:color w:val="000000"/>
          <w:kern w:val="0"/>
          <w:sz w:val="24"/>
          <w:szCs w:val="24"/>
          <w:lang w:val="en-US" w:eastAsia="zh-CN" w:bidi="ar"/>
        </w:rPr>
        <w:t>受</w:t>
      </w:r>
      <w:r>
        <w:rPr>
          <w:rFonts w:hint="eastAsia" w:ascii="仿宋_GB2312" w:hAnsi="宋体"/>
          <w:b/>
          <w:color w:val="000000"/>
          <w:sz w:val="24"/>
          <w:szCs w:val="28"/>
          <w:u w:val="single"/>
        </w:rPr>
        <w:t>罗城仫佬族自治县水利局</w:t>
      </w:r>
      <w:r>
        <w:rPr>
          <w:rFonts w:hint="eastAsia" w:asciiTheme="majorEastAsia" w:hAnsiTheme="majorEastAsia" w:eastAsiaTheme="majorEastAsia" w:cstheme="majorEastAsia"/>
          <w:color w:val="000000"/>
          <w:kern w:val="0"/>
          <w:sz w:val="24"/>
          <w:szCs w:val="24"/>
          <w:lang w:val="en-US" w:eastAsia="zh-CN" w:bidi="ar"/>
        </w:rPr>
        <w:t>委托，根据《中华人民共和国政府采购法》等有关规定，于</w:t>
      </w:r>
      <w:r>
        <w:rPr>
          <w:rFonts w:hint="eastAsia" w:asciiTheme="majorEastAsia" w:hAnsiTheme="majorEastAsia" w:eastAsiaTheme="majorEastAsia" w:cstheme="majorEastAsia"/>
          <w:b/>
          <w:bCs/>
          <w:color w:val="000000"/>
          <w:kern w:val="0"/>
          <w:sz w:val="24"/>
          <w:szCs w:val="24"/>
          <w:u w:val="single"/>
          <w:lang w:val="en-US" w:eastAsia="zh-CN" w:bidi="ar"/>
        </w:rPr>
        <w:t>2020</w:t>
      </w:r>
      <w:r>
        <w:rPr>
          <w:rFonts w:hint="eastAsia" w:asciiTheme="majorEastAsia" w:hAnsiTheme="majorEastAsia" w:eastAsiaTheme="majorEastAsia" w:cstheme="majorEastAsia"/>
          <w:color w:val="000000"/>
          <w:kern w:val="0"/>
          <w:sz w:val="24"/>
          <w:szCs w:val="24"/>
          <w:lang w:val="en-US" w:eastAsia="zh-CN" w:bidi="ar"/>
        </w:rPr>
        <w:t>年</w:t>
      </w:r>
      <w:r>
        <w:rPr>
          <w:rFonts w:hint="eastAsia" w:asciiTheme="majorEastAsia" w:hAnsiTheme="majorEastAsia" w:eastAsiaTheme="majorEastAsia" w:cstheme="majorEastAsia"/>
          <w:b/>
          <w:bCs/>
          <w:color w:val="000000"/>
          <w:kern w:val="0"/>
          <w:sz w:val="24"/>
          <w:szCs w:val="24"/>
          <w:u w:val="single"/>
          <w:lang w:val="en-US" w:eastAsia="zh-CN" w:bidi="ar"/>
        </w:rPr>
        <w:t>5</w:t>
      </w:r>
      <w:r>
        <w:rPr>
          <w:rFonts w:hint="eastAsia" w:asciiTheme="majorEastAsia" w:hAnsiTheme="majorEastAsia" w:eastAsiaTheme="majorEastAsia" w:cstheme="majorEastAsia"/>
          <w:color w:val="000000"/>
          <w:kern w:val="0"/>
          <w:sz w:val="24"/>
          <w:szCs w:val="24"/>
          <w:lang w:val="en-US" w:eastAsia="zh-CN" w:bidi="ar"/>
        </w:rPr>
        <w:t>月</w:t>
      </w:r>
      <w:r>
        <w:rPr>
          <w:rFonts w:hint="eastAsia" w:asciiTheme="majorEastAsia" w:hAnsiTheme="majorEastAsia" w:eastAsiaTheme="majorEastAsia" w:cstheme="majorEastAsia"/>
          <w:b/>
          <w:bCs/>
          <w:color w:val="000000"/>
          <w:kern w:val="0"/>
          <w:sz w:val="24"/>
          <w:szCs w:val="24"/>
          <w:u w:val="single"/>
          <w:lang w:val="en-US" w:eastAsia="zh-CN" w:bidi="ar"/>
        </w:rPr>
        <w:t>15</w:t>
      </w:r>
      <w:r>
        <w:rPr>
          <w:rFonts w:hint="eastAsia" w:asciiTheme="majorEastAsia" w:hAnsiTheme="majorEastAsia" w:eastAsiaTheme="majorEastAsia" w:cstheme="majorEastAsia"/>
          <w:color w:val="000000"/>
          <w:kern w:val="0"/>
          <w:sz w:val="24"/>
          <w:szCs w:val="24"/>
          <w:lang w:val="en-US" w:eastAsia="zh-CN" w:bidi="ar"/>
        </w:rPr>
        <w:t>日就</w:t>
      </w:r>
      <w:r>
        <w:rPr>
          <w:rFonts w:hint="eastAsia" w:ascii="宋体" w:hAnsi="宋体" w:cs="宋体"/>
          <w:b/>
          <w:color w:val="000000"/>
          <w:sz w:val="24"/>
          <w:u w:val="single"/>
        </w:rPr>
        <w:t>罗城仫佬族自治县龙岸镇莲花村下尖山屯农村饮水安全巩固提升工程</w:t>
      </w:r>
      <w:r>
        <w:rPr>
          <w:rFonts w:hint="eastAsia" w:asciiTheme="majorEastAsia" w:hAnsiTheme="majorEastAsia" w:eastAsiaTheme="majorEastAsia" w:cstheme="majorEastAsia"/>
          <w:color w:val="000000"/>
          <w:kern w:val="0"/>
          <w:sz w:val="24"/>
          <w:szCs w:val="24"/>
          <w:lang w:val="en-US" w:eastAsia="zh-CN" w:bidi="ar"/>
        </w:rPr>
        <w:t>项目采用</w:t>
      </w:r>
      <w:r>
        <w:rPr>
          <w:rFonts w:hint="eastAsia" w:asciiTheme="majorEastAsia" w:hAnsiTheme="majorEastAsia" w:eastAsiaTheme="majorEastAsia" w:cstheme="majorEastAsia"/>
          <w:b/>
          <w:bCs/>
          <w:color w:val="000000"/>
          <w:kern w:val="0"/>
          <w:sz w:val="24"/>
          <w:szCs w:val="24"/>
          <w:u w:val="single"/>
          <w:lang w:val="en-US" w:eastAsia="zh-CN" w:bidi="ar"/>
        </w:rPr>
        <w:t>竞争性谈判</w:t>
      </w:r>
      <w:r>
        <w:rPr>
          <w:rFonts w:hint="eastAsia" w:asciiTheme="majorEastAsia" w:hAnsiTheme="majorEastAsia" w:eastAsiaTheme="majorEastAsia" w:cstheme="majorEastAsia"/>
          <w:color w:val="000000"/>
          <w:kern w:val="0"/>
          <w:sz w:val="24"/>
          <w:szCs w:val="24"/>
          <w:lang w:val="en-US" w:eastAsia="zh-CN" w:bidi="ar"/>
        </w:rPr>
        <w:t>方式进行招标，现就本次谈判的成交结果公告如下：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color w:val="000000"/>
          <w:kern w:val="0"/>
          <w:sz w:val="24"/>
          <w:szCs w:val="24"/>
          <w:lang w:val="en-US" w:eastAsia="zh-CN" w:bidi="ar"/>
        </w:rPr>
      </w:pPr>
      <w:r>
        <w:rPr>
          <w:rFonts w:hint="eastAsia" w:asciiTheme="majorEastAsia" w:hAnsiTheme="majorEastAsia" w:eastAsiaTheme="majorEastAsia" w:cstheme="majorEastAsia"/>
          <w:b/>
          <w:color w:val="000000"/>
          <w:kern w:val="0"/>
          <w:sz w:val="24"/>
          <w:szCs w:val="24"/>
          <w:lang w:val="en-US" w:eastAsia="zh-CN" w:bidi="ar"/>
        </w:rPr>
        <w:t xml:space="preserve">一、采购项目名称及编号：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000000"/>
          <w:sz w:val="22"/>
          <w:szCs w:val="22"/>
        </w:rPr>
      </w:pPr>
      <w:r>
        <w:rPr>
          <w:rFonts w:hint="eastAsia" w:asciiTheme="majorEastAsia" w:hAnsiTheme="majorEastAsia" w:eastAsiaTheme="majorEastAsia" w:cstheme="majorEastAsia"/>
          <w:b w:val="0"/>
          <w:bCs/>
          <w:sz w:val="24"/>
          <w:szCs w:val="24"/>
          <w:u w:val="none"/>
          <w:lang w:val="en-US" w:eastAsia="zh-CN"/>
        </w:rPr>
        <w:t>项目名称：</w:t>
      </w:r>
      <w:r>
        <w:rPr>
          <w:rFonts w:hint="eastAsia" w:ascii="宋体" w:hAnsi="宋体" w:cs="宋体"/>
          <w:b/>
          <w:color w:val="000000"/>
          <w:sz w:val="22"/>
          <w:szCs w:val="22"/>
        </w:rPr>
        <w:t>罗城仫佬族自治县龙岸镇莲花村下尖山屯农村饮水安全巩固提升工程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color w:val="000000"/>
          <w:sz w:val="24"/>
          <w:szCs w:val="24"/>
        </w:rPr>
      </w:pPr>
      <w:r>
        <w:rPr>
          <w:rFonts w:hint="eastAsia" w:asciiTheme="majorEastAsia" w:hAnsiTheme="majorEastAsia" w:eastAsiaTheme="majorEastAsia" w:cstheme="majorEastAsia"/>
          <w:b w:val="0"/>
          <w:bCs/>
          <w:color w:val="000000"/>
          <w:kern w:val="0"/>
          <w:sz w:val="24"/>
          <w:szCs w:val="24"/>
          <w:u w:val="none"/>
          <w:lang w:val="en-US" w:eastAsia="zh-CN" w:bidi="ar"/>
        </w:rPr>
        <w:t>项目编号：</w:t>
      </w:r>
      <w:r>
        <w:rPr>
          <w:rFonts w:hint="eastAsia" w:ascii="宋体" w:hAnsi="宋体" w:cs="宋体"/>
          <w:b/>
          <w:color w:val="000000"/>
          <w:sz w:val="24"/>
          <w:szCs w:val="24"/>
        </w:rPr>
        <w:t>LCZC2020-J2-00380-001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二、采购项目简要说明：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kern w:val="0"/>
          <w:sz w:val="24"/>
          <w:u w:val="none" w:color="000000"/>
        </w:rPr>
      </w:pPr>
      <w:r>
        <w:rPr>
          <w:rFonts w:hint="eastAsia" w:ascii="宋体" w:hAnsi="宋体" w:cs="宋体"/>
          <w:bCs/>
          <w:color w:val="auto"/>
          <w:kern w:val="0"/>
          <w:sz w:val="24"/>
          <w:u w:val="none" w:color="000000"/>
          <w:lang w:eastAsia="zh-CN"/>
        </w:rPr>
        <w:t>新建</w:t>
      </w:r>
      <w:r>
        <w:rPr>
          <w:rFonts w:hint="eastAsia" w:ascii="宋体" w:hAnsi="宋体" w:cs="宋体"/>
          <w:bCs/>
          <w:color w:val="auto"/>
          <w:kern w:val="0"/>
          <w:sz w:val="24"/>
          <w:u w:val="none" w:color="000000"/>
          <w:lang w:val="en-US" w:eastAsia="zh-CN"/>
        </w:rPr>
        <w:t>100m³水塔（h=20m）</w:t>
      </w:r>
      <w:r>
        <w:rPr>
          <w:rFonts w:hint="eastAsia" w:ascii="宋体" w:hAnsi="宋体" w:cs="宋体"/>
          <w:bCs/>
          <w:color w:val="auto"/>
          <w:kern w:val="0"/>
          <w:sz w:val="24"/>
          <w:u w:val="none" w:color="000000"/>
        </w:rPr>
        <w:t>1座</w:t>
      </w:r>
      <w:r>
        <w:rPr>
          <w:rFonts w:hint="eastAsia" w:ascii="宋体" w:hAnsi="宋体" w:cs="宋体"/>
          <w:bCs/>
          <w:color w:val="auto"/>
          <w:kern w:val="0"/>
          <w:sz w:val="24"/>
          <w:u w:val="none" w:color="000000"/>
          <w:lang w:eastAsia="zh-CN"/>
        </w:rPr>
        <w:t>，</w:t>
      </w:r>
      <w:r>
        <w:rPr>
          <w:rFonts w:hint="eastAsia" w:ascii="宋体" w:hAnsi="宋体" w:cs="宋体"/>
          <w:bCs/>
          <w:color w:val="auto"/>
          <w:kern w:val="0"/>
          <w:sz w:val="24"/>
          <w:u w:val="none" w:color="000000"/>
          <w:lang w:val="en-US" w:eastAsia="zh-CN"/>
        </w:rPr>
        <w:t>泵房1间、安装低压线路350m，配水管2295m，消毒设备1套</w:t>
      </w:r>
      <w:r>
        <w:rPr>
          <w:rFonts w:hint="eastAsia" w:ascii="宋体" w:hAnsi="宋体" w:cs="宋体"/>
          <w:bCs/>
          <w:color w:val="auto"/>
          <w:kern w:val="0"/>
          <w:sz w:val="24"/>
          <w:u w:val="none" w:color="000000"/>
        </w:rPr>
        <w:t>等。（详见控制价工程量清单）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三、公告媒体：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中国政府采</w:t>
      </w:r>
      <w:r>
        <w:rPr>
          <w:rFonts w:hint="eastAsia" w:asciiTheme="majorEastAsia" w:hAnsiTheme="majorEastAsia" w:eastAsiaTheme="majorEastAsia" w:cstheme="majorEastAsia"/>
          <w:color w:val="000000"/>
          <w:kern w:val="0"/>
          <w:sz w:val="24"/>
          <w:szCs w:val="24"/>
          <w:lang w:val="en-US" w:eastAsia="zh-CN" w:bidi="ar"/>
        </w:rPr>
        <w:fldChar w:fldCharType="begin"/>
      </w:r>
      <w:r>
        <w:rPr>
          <w:rFonts w:hint="eastAsia" w:asciiTheme="majorEastAsia" w:hAnsiTheme="majorEastAsia" w:eastAsiaTheme="majorEastAsia" w:cstheme="majorEastAsia"/>
          <w:color w:val="000000"/>
          <w:kern w:val="0"/>
          <w:sz w:val="24"/>
          <w:szCs w:val="24"/>
          <w:lang w:val="en-US" w:eastAsia="zh-CN" w:bidi="ar"/>
        </w:rPr>
        <w:instrText xml:space="preserve"> HYPERLINK "http://www.ccgp.gov.cn/" \h </w:instrText>
      </w:r>
      <w:r>
        <w:rPr>
          <w:rFonts w:hint="eastAsia" w:asciiTheme="majorEastAsia" w:hAnsiTheme="majorEastAsia" w:eastAsiaTheme="majorEastAsia" w:cstheme="majorEastAsia"/>
          <w:color w:val="000000"/>
          <w:kern w:val="0"/>
          <w:sz w:val="24"/>
          <w:szCs w:val="24"/>
          <w:lang w:val="en-US" w:eastAsia="zh-CN" w:bidi="ar"/>
        </w:rPr>
        <w:fldChar w:fldCharType="separate"/>
      </w:r>
      <w:r>
        <w:rPr>
          <w:rFonts w:hint="eastAsia" w:asciiTheme="majorEastAsia" w:hAnsiTheme="majorEastAsia" w:eastAsiaTheme="majorEastAsia" w:cstheme="majorEastAsia"/>
          <w:color w:val="000000"/>
          <w:kern w:val="0"/>
          <w:sz w:val="24"/>
          <w:szCs w:val="24"/>
          <w:lang w:val="en-US" w:eastAsia="zh-CN" w:bidi="ar"/>
        </w:rPr>
        <w:t>购网（www.ccgp.gov.cn</w:t>
      </w:r>
      <w:r>
        <w:rPr>
          <w:rFonts w:hint="eastAsia" w:asciiTheme="majorEastAsia" w:hAnsiTheme="majorEastAsia" w:eastAsiaTheme="majorEastAsia" w:cstheme="majorEastAsia"/>
          <w:color w:val="000000"/>
          <w:kern w:val="0"/>
          <w:sz w:val="24"/>
          <w:szCs w:val="24"/>
          <w:lang w:val="en-US" w:eastAsia="zh-CN" w:bidi="ar"/>
        </w:rPr>
        <w:fldChar w:fldCharType="end"/>
      </w:r>
      <w:r>
        <w:rPr>
          <w:rFonts w:hint="eastAsia" w:asciiTheme="majorEastAsia" w:hAnsiTheme="majorEastAsia" w:eastAsiaTheme="majorEastAsia" w:cstheme="majorEastAsia"/>
          <w:color w:val="000000"/>
          <w:kern w:val="0"/>
          <w:sz w:val="24"/>
          <w:szCs w:val="24"/>
          <w:lang w:val="en-US" w:eastAsia="zh-CN" w:bidi="ar"/>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广西壮族自治区政府采购网（zfcg.gxzf.gov.cn）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四、谈判日期</w:t>
      </w:r>
      <w:r>
        <w:rPr>
          <w:rFonts w:hint="eastAsia" w:asciiTheme="majorEastAsia" w:hAnsiTheme="majorEastAsia" w:eastAsiaTheme="majorEastAsia" w:cstheme="majorEastAsia"/>
          <w:color w:val="000000"/>
          <w:kern w:val="0"/>
          <w:sz w:val="24"/>
          <w:szCs w:val="24"/>
          <w:lang w:val="en-US" w:eastAsia="zh-CN" w:bidi="ar"/>
        </w:rPr>
        <w:t>：</w:t>
      </w:r>
      <w:r>
        <w:rPr>
          <w:rFonts w:hint="eastAsia" w:asciiTheme="majorEastAsia" w:hAnsiTheme="majorEastAsia" w:eastAsiaTheme="majorEastAsia" w:cstheme="majorEastAsia"/>
          <w:b w:val="0"/>
          <w:bCs w:val="0"/>
          <w:sz w:val="24"/>
          <w:szCs w:val="24"/>
          <w:highlight w:val="none"/>
          <w:lang w:eastAsia="zh-CN"/>
        </w:rPr>
        <w:t>20</w:t>
      </w:r>
      <w:r>
        <w:rPr>
          <w:rFonts w:hint="eastAsia" w:asciiTheme="majorEastAsia" w:hAnsiTheme="majorEastAsia" w:eastAsiaTheme="majorEastAsia" w:cstheme="majorEastAsia"/>
          <w:b w:val="0"/>
          <w:bCs w:val="0"/>
          <w:sz w:val="24"/>
          <w:szCs w:val="24"/>
          <w:highlight w:val="none"/>
          <w:lang w:val="en-US" w:eastAsia="zh-CN"/>
        </w:rPr>
        <w:t>20</w:t>
      </w:r>
      <w:r>
        <w:rPr>
          <w:rFonts w:hint="eastAsia" w:asciiTheme="majorEastAsia" w:hAnsiTheme="majorEastAsia" w:eastAsiaTheme="majorEastAsia" w:cstheme="majorEastAsia"/>
          <w:b w:val="0"/>
          <w:bCs w:val="0"/>
          <w:sz w:val="24"/>
          <w:szCs w:val="24"/>
          <w:highlight w:val="none"/>
          <w:lang w:eastAsia="zh-CN"/>
        </w:rPr>
        <w:t>年</w:t>
      </w:r>
      <w:r>
        <w:rPr>
          <w:rFonts w:hint="eastAsia" w:asciiTheme="majorEastAsia" w:hAnsiTheme="majorEastAsia" w:eastAsiaTheme="majorEastAsia" w:cstheme="majorEastAsia"/>
          <w:b w:val="0"/>
          <w:bCs w:val="0"/>
          <w:sz w:val="24"/>
          <w:szCs w:val="24"/>
          <w:highlight w:val="none"/>
          <w:lang w:val="en-US" w:eastAsia="zh-CN"/>
        </w:rPr>
        <w:t>5月15</w:t>
      </w:r>
      <w:r>
        <w:rPr>
          <w:rFonts w:hint="eastAsia" w:asciiTheme="majorEastAsia" w:hAnsiTheme="majorEastAsia" w:eastAsiaTheme="majorEastAsia" w:cstheme="majorEastAsia"/>
          <w:b w:val="0"/>
          <w:bCs w:val="0"/>
          <w:sz w:val="24"/>
          <w:szCs w:val="24"/>
          <w:highlight w:val="none"/>
          <w:lang w:eastAsia="zh-CN"/>
        </w:rPr>
        <w:t>日上午</w:t>
      </w:r>
      <w:r>
        <w:rPr>
          <w:rFonts w:hint="eastAsia" w:asciiTheme="majorEastAsia" w:hAnsiTheme="majorEastAsia" w:eastAsiaTheme="majorEastAsia" w:cstheme="majorEastAsia"/>
          <w:b w:val="0"/>
          <w:bCs w:val="0"/>
          <w:sz w:val="24"/>
          <w:szCs w:val="24"/>
          <w:highlight w:val="none"/>
          <w:lang w:val="en-US" w:eastAsia="zh-CN"/>
        </w:rPr>
        <w:t>10</w:t>
      </w:r>
      <w:r>
        <w:rPr>
          <w:rFonts w:hint="eastAsia" w:asciiTheme="majorEastAsia" w:hAnsiTheme="majorEastAsia" w:eastAsiaTheme="majorEastAsia" w:cstheme="majorEastAsia"/>
          <w:b w:val="0"/>
          <w:bCs w:val="0"/>
          <w:sz w:val="24"/>
          <w:szCs w:val="24"/>
          <w:highlight w:val="none"/>
          <w:lang w:eastAsia="zh-CN"/>
        </w:rPr>
        <w:t>时</w:t>
      </w:r>
      <w:r>
        <w:rPr>
          <w:rFonts w:hint="eastAsia" w:asciiTheme="majorEastAsia" w:hAnsiTheme="majorEastAsia" w:eastAsiaTheme="majorEastAsia" w:cstheme="majorEastAsia"/>
          <w:b w:val="0"/>
          <w:bCs w:val="0"/>
          <w:sz w:val="24"/>
          <w:szCs w:val="24"/>
          <w:highlight w:val="none"/>
          <w:lang w:val="en-US" w:eastAsia="zh-CN"/>
        </w:rPr>
        <w:t>30</w:t>
      </w:r>
      <w:r>
        <w:rPr>
          <w:rFonts w:hint="eastAsia" w:asciiTheme="majorEastAsia" w:hAnsiTheme="majorEastAsia" w:eastAsiaTheme="majorEastAsia" w:cstheme="majorEastAsia"/>
          <w:b w:val="0"/>
          <w:bCs w:val="0"/>
          <w:sz w:val="24"/>
          <w:szCs w:val="24"/>
          <w:highlight w:val="none"/>
          <w:lang w:eastAsia="zh-CN"/>
        </w:rPr>
        <w:t>分</w:t>
      </w:r>
      <w:r>
        <w:rPr>
          <w:rFonts w:hint="eastAsia" w:asciiTheme="majorEastAsia" w:hAnsiTheme="majorEastAsia" w:eastAsiaTheme="majorEastAsia" w:cstheme="majorEastAsia"/>
          <w:b w:val="0"/>
          <w:bCs w:val="0"/>
          <w:color w:val="000000"/>
          <w:kern w:val="0"/>
          <w:sz w:val="24"/>
          <w:szCs w:val="24"/>
          <w:lang w:val="en-US" w:eastAsia="zh-CN" w:bidi="ar"/>
        </w:rPr>
        <w:t xml:space="preserve"> </w:t>
      </w:r>
    </w:p>
    <w:p>
      <w:pPr>
        <w:spacing w:line="660" w:lineRule="exact"/>
        <w:rPr>
          <w:rFonts w:hint="eastAsia" w:ascii="宋体" w:hAnsi="宋体" w:eastAsiaTheme="minorEastAsia"/>
          <w:b w:val="0"/>
          <w:bCs/>
          <w:color w:val="000000"/>
          <w:sz w:val="24"/>
          <w:szCs w:val="28"/>
          <w:u w:val="none"/>
          <w:lang w:val="en-US" w:eastAsia="zh-CN"/>
        </w:rPr>
      </w:pPr>
      <w:r>
        <w:rPr>
          <w:rFonts w:hint="eastAsia" w:asciiTheme="majorEastAsia" w:hAnsiTheme="majorEastAsia" w:eastAsiaTheme="majorEastAsia" w:cstheme="majorEastAsia"/>
          <w:color w:val="000000"/>
          <w:kern w:val="0"/>
          <w:sz w:val="24"/>
          <w:szCs w:val="24"/>
          <w:lang w:val="en-US" w:eastAsia="zh-CN" w:bidi="ar"/>
        </w:rPr>
        <w:t>评审地点：</w:t>
      </w:r>
      <w:r>
        <w:rPr>
          <w:rFonts w:hint="eastAsia" w:ascii="仿宋_GB2312" w:hAnsi="宋体"/>
          <w:b w:val="0"/>
          <w:bCs/>
          <w:color w:val="000000"/>
          <w:sz w:val="24"/>
          <w:szCs w:val="28"/>
          <w:u w:val="none"/>
        </w:rPr>
        <w:t>广西中昱工程项目管理咨询有限公司</w:t>
      </w:r>
      <w:r>
        <w:rPr>
          <w:rFonts w:hint="eastAsia" w:ascii="宋体" w:hAnsi="宋体"/>
          <w:b w:val="0"/>
          <w:bCs/>
          <w:color w:val="000000"/>
          <w:sz w:val="24"/>
          <w:szCs w:val="28"/>
          <w:u w:val="none"/>
        </w:rPr>
        <w:t>（宜州市庆远镇万红路泰富现代城南征地安置区E栋11号）</w:t>
      </w:r>
      <w:r>
        <w:rPr>
          <w:rFonts w:hint="eastAsia" w:ascii="宋体" w:hAnsi="宋体"/>
          <w:b w:val="0"/>
          <w:bCs/>
          <w:color w:val="000000"/>
          <w:sz w:val="24"/>
          <w:szCs w:val="2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color w:val="000000"/>
          <w:kern w:val="0"/>
          <w:sz w:val="24"/>
          <w:szCs w:val="24"/>
          <w:lang w:val="en-US" w:eastAsia="zh-CN" w:bidi="ar"/>
        </w:rPr>
        <w:t>谈判小组成员名单：韦俊炜</w:t>
      </w:r>
      <w:r>
        <w:rPr>
          <w:rFonts w:hint="eastAsia" w:asciiTheme="majorEastAsia" w:hAnsiTheme="majorEastAsia" w:eastAsiaTheme="majorEastAsia" w:cstheme="majorEastAsia"/>
          <w:b w:val="0"/>
          <w:bCs w:val="0"/>
          <w:color w:val="000000"/>
          <w:kern w:val="0"/>
          <w:sz w:val="24"/>
          <w:szCs w:val="24"/>
          <w:lang w:val="en-US" w:eastAsia="zh-CN" w:bidi="ar"/>
        </w:rPr>
        <w:t>（组长）、黄秋钧、吴彩云。</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五、成交信息：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宋体" w:hAnsi="宋体"/>
          <w:b/>
          <w:color w:val="000000"/>
          <w:sz w:val="24"/>
          <w:szCs w:val="28"/>
        </w:rPr>
      </w:pPr>
      <w:r>
        <w:rPr>
          <w:rFonts w:hint="eastAsia" w:asciiTheme="majorEastAsia" w:hAnsiTheme="majorEastAsia" w:eastAsiaTheme="majorEastAsia" w:cstheme="majorEastAsia"/>
          <w:b w:val="0"/>
          <w:bCs w:val="0"/>
          <w:color w:val="000000"/>
          <w:kern w:val="0"/>
          <w:sz w:val="24"/>
          <w:szCs w:val="24"/>
          <w:lang w:val="en-US" w:eastAsia="zh-CN" w:bidi="ar"/>
        </w:rPr>
        <w:t>1.成交供应商名称：</w:t>
      </w:r>
      <w:r>
        <w:rPr>
          <w:rFonts w:hint="eastAsia" w:ascii="宋体" w:hAnsi="宋体"/>
          <w:b/>
          <w:color w:val="000000"/>
          <w:sz w:val="24"/>
          <w:szCs w:val="28"/>
        </w:rPr>
        <w:t>广西同业建设有限公司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2"/>
          <w:szCs w:val="24"/>
          <w:lang w:val="en-US" w:eastAsia="zh-CN"/>
        </w:rPr>
      </w:pPr>
      <w:r>
        <w:rPr>
          <w:rFonts w:hint="eastAsia" w:asciiTheme="majorEastAsia" w:hAnsiTheme="majorEastAsia" w:eastAsiaTheme="majorEastAsia" w:cstheme="majorEastAsia"/>
          <w:b w:val="0"/>
          <w:bCs w:val="0"/>
          <w:color w:val="000000"/>
          <w:kern w:val="0"/>
          <w:sz w:val="24"/>
          <w:szCs w:val="24"/>
          <w:lang w:val="en-US" w:eastAsia="zh-CN" w:bidi="ar"/>
        </w:rPr>
        <w:t>2.成</w:t>
      </w:r>
      <w:r>
        <w:rPr>
          <w:rFonts w:hint="eastAsia" w:asciiTheme="majorEastAsia" w:hAnsiTheme="majorEastAsia" w:eastAsiaTheme="majorEastAsia" w:cstheme="majorEastAsia"/>
          <w:b w:val="0"/>
          <w:bCs w:val="0"/>
          <w:color w:val="000000"/>
          <w:kern w:val="0"/>
          <w:sz w:val="24"/>
          <w:szCs w:val="24"/>
          <w:highlight w:val="none"/>
          <w:lang w:val="en-US" w:eastAsia="zh-CN" w:bidi="ar"/>
        </w:rPr>
        <w:t>交供应商地址：</w:t>
      </w:r>
      <w:r>
        <w:rPr>
          <w:rFonts w:hint="eastAsia" w:ascii="宋体" w:hAnsi="宋体"/>
          <w:b/>
          <w:bCs w:val="0"/>
          <w:color w:val="000000"/>
          <w:sz w:val="22"/>
          <w:szCs w:val="24"/>
          <w:lang w:val="en-US" w:eastAsia="zh-CN"/>
        </w:rPr>
        <w:t>百色市右江区龙景西路2号龙景苑小区C区第7幢1单元702号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val="0"/>
          <w:bCs w:val="0"/>
          <w:color w:val="000000"/>
          <w:kern w:val="0"/>
          <w:sz w:val="24"/>
          <w:szCs w:val="24"/>
          <w:lang w:val="en-US" w:eastAsia="zh-CN" w:bidi="ar"/>
        </w:rPr>
        <w:t>3.竞标报价 ：</w:t>
      </w:r>
      <w:r>
        <w:rPr>
          <w:rFonts w:hint="eastAsia" w:ascii="宋体" w:hAnsi="宋体"/>
          <w:b/>
          <w:color w:val="000000"/>
          <w:sz w:val="24"/>
          <w:szCs w:val="28"/>
          <w:lang w:val="en-US" w:eastAsia="zh-CN"/>
        </w:rPr>
        <w:t>人民币陆拾柒万肆仟玖佰壹拾伍元整（</w:t>
      </w:r>
      <w:r>
        <w:rPr>
          <w:rFonts w:hint="eastAsia" w:ascii="宋体" w:hAnsi="宋体" w:eastAsia="宋体" w:cs="宋体"/>
          <w:b/>
          <w:color w:val="000000"/>
          <w:sz w:val="24"/>
          <w:szCs w:val="28"/>
          <w:lang w:val="en-US" w:eastAsia="zh-CN"/>
        </w:rPr>
        <w:t>￥</w:t>
      </w:r>
      <w:r>
        <w:rPr>
          <w:rFonts w:hint="eastAsia" w:ascii="宋体" w:hAnsi="宋体" w:cs="宋体"/>
          <w:b/>
          <w:color w:val="000000"/>
          <w:sz w:val="24"/>
          <w:szCs w:val="28"/>
          <w:lang w:val="en-US" w:eastAsia="zh-CN"/>
        </w:rPr>
        <w:t>674915.00元）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ajorEastAsia" w:hAnsiTheme="majorEastAsia" w:eastAsiaTheme="majorEastAsia" w:cstheme="majorEastAsia"/>
          <w:b w:val="0"/>
          <w:bCs w:val="0"/>
          <w:color w:val="000000"/>
          <w:kern w:val="0"/>
          <w:sz w:val="24"/>
          <w:szCs w:val="24"/>
          <w:lang w:val="en-US" w:eastAsia="zh-CN" w:bidi="ar"/>
        </w:rPr>
      </w:pPr>
      <w:r>
        <w:rPr>
          <w:rFonts w:hint="eastAsia" w:asciiTheme="majorEastAsia" w:hAnsiTheme="majorEastAsia" w:eastAsiaTheme="majorEastAsia" w:cstheme="majorEastAsia"/>
          <w:b w:val="0"/>
          <w:bCs w:val="0"/>
          <w:color w:val="000000"/>
          <w:kern w:val="0"/>
          <w:sz w:val="24"/>
          <w:szCs w:val="24"/>
          <w:lang w:val="en-US" w:eastAsia="zh-CN" w:bidi="ar"/>
        </w:rPr>
        <w:t>4.工程质量标准：</w:t>
      </w:r>
      <w:r>
        <w:rPr>
          <w:rFonts w:hint="eastAsia" w:ascii="宋体" w:hAnsi="宋体" w:eastAsia="宋体" w:cs="宋体"/>
          <w:b/>
          <w:bCs w:val="0"/>
          <w:color w:val="000000"/>
          <w:sz w:val="24"/>
          <w:szCs w:val="24"/>
          <w:lang w:val="en-US" w:eastAsia="zh-CN"/>
        </w:rPr>
        <w:t>合格</w:t>
      </w:r>
    </w:p>
    <w:p>
      <w:pPr>
        <w:pStyle w:val="2"/>
        <w:keepNext w:val="0"/>
        <w:keepLines w:val="0"/>
        <w:pageBreakBefore w:val="0"/>
        <w:kinsoku/>
        <w:wordWrap/>
        <w:overflowPunct/>
        <w:topLinePunct w:val="0"/>
        <w:autoSpaceDE/>
        <w:autoSpaceDN/>
        <w:bidi w:val="0"/>
        <w:adjustRightInd/>
        <w:spacing w:line="360" w:lineRule="auto"/>
        <w:textAlignment w:val="auto"/>
        <w:rPr>
          <w:rFonts w:hint="default"/>
          <w:lang w:val="en-US" w:eastAsia="zh-CN"/>
        </w:rPr>
      </w:pPr>
      <w:r>
        <w:rPr>
          <w:rFonts w:hint="eastAsia" w:asciiTheme="majorEastAsia" w:hAnsiTheme="majorEastAsia" w:eastAsiaTheme="majorEastAsia" w:cstheme="majorEastAsia"/>
          <w:b w:val="0"/>
          <w:bCs w:val="0"/>
          <w:color w:val="000000"/>
          <w:kern w:val="0"/>
          <w:sz w:val="24"/>
          <w:szCs w:val="24"/>
          <w:lang w:val="en-US" w:eastAsia="zh-CN" w:bidi="ar"/>
        </w:rPr>
        <w:t>5.工期：</w:t>
      </w:r>
      <w:r>
        <w:rPr>
          <w:rFonts w:hint="eastAsia" w:ascii="宋体" w:hAnsi="宋体" w:eastAsia="宋体" w:cs="宋体"/>
          <w:b/>
          <w:bCs w:val="0"/>
          <w:color w:val="000000"/>
          <w:kern w:val="0"/>
          <w:sz w:val="24"/>
          <w:szCs w:val="24"/>
          <w:lang w:val="en-US" w:eastAsia="zh-CN" w:bidi="ar"/>
        </w:rPr>
        <w:t>60日历天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六、联系事项：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1.采购人名称： </w:t>
      </w:r>
      <w:r>
        <w:rPr>
          <w:rFonts w:hint="eastAsia" w:ascii="仿宋_GB2312" w:hAnsi="宋体"/>
          <w:b/>
          <w:color w:val="000000"/>
          <w:sz w:val="24"/>
          <w:szCs w:val="28"/>
          <w:u w:val="none"/>
        </w:rPr>
        <w:t>罗城仫佬族自治县水利局</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w:t>
      </w:r>
      <w:r>
        <w:rPr>
          <w:rFonts w:hint="eastAsia" w:ascii="宋体" w:hAnsi="Courier New"/>
          <w:bCs/>
          <w:color w:val="auto"/>
          <w:sz w:val="24"/>
          <w:szCs w:val="24"/>
        </w:rPr>
        <w:t>罗城仫佬族自治县</w:t>
      </w:r>
      <w:r>
        <w:rPr>
          <w:rFonts w:ascii="Arial" w:hAnsi="Arial" w:eastAsia="宋体" w:cs="Arial"/>
          <w:i w:val="0"/>
          <w:caps w:val="0"/>
          <w:color w:val="auto"/>
          <w:spacing w:val="0"/>
          <w:sz w:val="24"/>
          <w:szCs w:val="24"/>
          <w:shd w:val="clear" w:color="auto" w:fill="FFFFFF"/>
        </w:rPr>
        <w:t>东门镇解放路43号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color w:val="auto"/>
          <w:sz w:val="24"/>
          <w:szCs w:val="24"/>
        </w:rPr>
      </w:pPr>
      <w:r>
        <w:rPr>
          <w:rFonts w:hint="eastAsia" w:asciiTheme="majorEastAsia" w:hAnsiTheme="majorEastAsia" w:eastAsiaTheme="majorEastAsia" w:cstheme="majorEastAsia"/>
          <w:b w:val="0"/>
          <w:bCs w:val="0"/>
          <w:sz w:val="24"/>
          <w:szCs w:val="24"/>
          <w:u w:val="none"/>
          <w:lang w:val="en-US" w:eastAsia="zh-CN"/>
        </w:rPr>
        <w:t xml:space="preserve">联系人及电话:  </w:t>
      </w:r>
      <w:r>
        <w:rPr>
          <w:rFonts w:ascii="宋体" w:hAnsi="宋体" w:eastAsia="宋体" w:cs="宋体"/>
          <w:color w:val="auto"/>
          <w:sz w:val="24"/>
          <w:szCs w:val="24"/>
        </w:rPr>
        <w:t>吴吕寨</w:t>
      </w:r>
      <w:r>
        <w:rPr>
          <w:rFonts w:hint="eastAsia" w:asciiTheme="majorEastAsia" w:hAnsiTheme="majorEastAsia" w:eastAsiaTheme="majorEastAsia" w:cstheme="majorEastAsia"/>
          <w:b w:val="0"/>
          <w:bCs w:val="0"/>
          <w:sz w:val="24"/>
          <w:szCs w:val="24"/>
          <w:u w:val="none"/>
          <w:lang w:val="en-US" w:eastAsia="zh-CN"/>
        </w:rPr>
        <w:t>/</w:t>
      </w:r>
      <w:r>
        <w:rPr>
          <w:rFonts w:ascii="宋体" w:hAnsi="宋体" w:eastAsia="宋体" w:cs="宋体"/>
          <w:color w:val="auto"/>
          <w:sz w:val="24"/>
          <w:szCs w:val="24"/>
        </w:rPr>
        <w:t>0778-8215157</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2.采购代理机构：广西中昱工程项目管理咨询有限公司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地址：宜州市庆远镇万红路泰富现代城南征地安置区E栋11号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项目联系人：覃露，联系电话:0778-3221108/18778883010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监督部门: 罗城仫佬族自治县财政局政府采购监督管理股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联系电话：0778-8221879</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七、成交结果公告期限</w:t>
      </w:r>
      <w:r>
        <w:rPr>
          <w:rFonts w:hint="eastAsia" w:asciiTheme="majorEastAsia" w:hAnsiTheme="majorEastAsia" w:eastAsiaTheme="majorEastAsia" w:cstheme="majorEastAsia"/>
          <w:color w:val="000000"/>
          <w:kern w:val="0"/>
          <w:sz w:val="24"/>
          <w:szCs w:val="24"/>
          <w:lang w:val="en-US" w:eastAsia="zh-CN" w:bidi="ar"/>
        </w:rPr>
        <w:t xml:space="preserve">：自成交结果公告发布之日起一个工作日。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供应商认为成交结果使自己的权益受到损害的，可以在成交结果公告期限届满之日起七个工作日内以书</w:t>
      </w:r>
      <w:r>
        <w:rPr>
          <w:rFonts w:hint="eastAsia" w:asciiTheme="majorEastAsia" w:hAnsiTheme="majorEastAsia" w:eastAsiaTheme="majorEastAsia" w:cstheme="majorEastAsia"/>
          <w:b w:val="0"/>
          <w:bCs w:val="0"/>
          <w:color w:val="000000"/>
          <w:kern w:val="0"/>
          <w:sz w:val="24"/>
          <w:szCs w:val="24"/>
          <w:lang w:val="en-US" w:eastAsia="zh-CN" w:bidi="ar"/>
        </w:rPr>
        <w:t>面形式向采购人</w:t>
      </w:r>
      <w:r>
        <w:rPr>
          <w:rFonts w:hint="eastAsia" w:ascii="仿宋_GB2312" w:hAnsi="宋体"/>
          <w:b/>
          <w:color w:val="000000"/>
          <w:sz w:val="24"/>
          <w:szCs w:val="28"/>
          <w:u w:val="single"/>
        </w:rPr>
        <w:t>罗城仫佬族自治县水利局</w:t>
      </w:r>
      <w:r>
        <w:rPr>
          <w:rFonts w:hint="eastAsia" w:asciiTheme="majorEastAsia" w:hAnsiTheme="majorEastAsia" w:eastAsiaTheme="majorEastAsia" w:cstheme="majorEastAsia"/>
          <w:b w:val="0"/>
          <w:bCs w:val="0"/>
          <w:color w:val="000000"/>
          <w:kern w:val="0"/>
          <w:sz w:val="24"/>
          <w:szCs w:val="24"/>
          <w:lang w:val="en-US" w:eastAsia="zh-CN" w:bidi="ar"/>
        </w:rPr>
        <w:t>或受托代理机构</w:t>
      </w:r>
      <w:r>
        <w:rPr>
          <w:rFonts w:hint="eastAsia" w:asciiTheme="majorEastAsia" w:hAnsiTheme="majorEastAsia" w:eastAsiaTheme="majorEastAsia" w:cstheme="majorEastAsia"/>
          <w:b/>
          <w:bCs/>
          <w:sz w:val="24"/>
          <w:szCs w:val="24"/>
          <w:u w:val="single"/>
          <w:lang w:eastAsia="zh-CN"/>
        </w:rPr>
        <w:t>广西中昱工程项目管理咨询有限公司</w:t>
      </w:r>
      <w:r>
        <w:rPr>
          <w:rFonts w:hint="eastAsia" w:asciiTheme="majorEastAsia" w:hAnsiTheme="majorEastAsia" w:eastAsiaTheme="majorEastAsia" w:cstheme="majorEastAsia"/>
          <w:b w:val="0"/>
          <w:bCs w:val="0"/>
          <w:color w:val="000000"/>
          <w:kern w:val="0"/>
          <w:sz w:val="24"/>
          <w:szCs w:val="24"/>
          <w:lang w:val="en-US" w:eastAsia="zh-CN" w:bidi="ar"/>
        </w:rPr>
        <w:t xml:space="preserve">提出质疑，逾期将不再受理。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附：1.竞争性谈判采购文件；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2.主要成交标的的名称、规格型号、数量、单价、服务要求。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sz w:val="24"/>
          <w:szCs w:val="24"/>
          <w:u w:val="none"/>
          <w:lang w:eastAsia="zh-CN"/>
        </w:rPr>
        <w:t>广西中昱工程项目管理咨询有限公司</w:t>
      </w:r>
      <w:r>
        <w:rPr>
          <w:rFonts w:hint="eastAsia" w:asciiTheme="majorEastAsia" w:hAnsiTheme="majorEastAsia" w:eastAsiaTheme="majorEastAsia" w:cstheme="majorEastAsia"/>
          <w:b w:val="0"/>
          <w:bCs w:val="0"/>
          <w:color w:val="000000"/>
          <w:kern w:val="0"/>
          <w:sz w:val="24"/>
          <w:szCs w:val="24"/>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color w:val="000000"/>
          <w:kern w:val="0"/>
          <w:sz w:val="24"/>
          <w:szCs w:val="24"/>
          <w:u w:val="none"/>
          <w:lang w:val="en-US" w:eastAsia="zh-CN" w:bidi="ar"/>
        </w:rPr>
        <w:t xml:space="preserve">                                         2020年5月18日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9A0E4"/>
    <w:multiLevelType w:val="singleLevel"/>
    <w:tmpl w:val="6CE9A0E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94D91"/>
    <w:rsid w:val="09652562"/>
    <w:rsid w:val="09D81EE0"/>
    <w:rsid w:val="0C7A0743"/>
    <w:rsid w:val="104B6E0E"/>
    <w:rsid w:val="11D1762B"/>
    <w:rsid w:val="128B0EEB"/>
    <w:rsid w:val="12D92D87"/>
    <w:rsid w:val="1AD26DF2"/>
    <w:rsid w:val="1D5463C9"/>
    <w:rsid w:val="1F7312B8"/>
    <w:rsid w:val="23AA0E4E"/>
    <w:rsid w:val="2A1068D5"/>
    <w:rsid w:val="2A694D91"/>
    <w:rsid w:val="2B493E56"/>
    <w:rsid w:val="338440D0"/>
    <w:rsid w:val="38C900D1"/>
    <w:rsid w:val="3B6B03B4"/>
    <w:rsid w:val="3CAC06F9"/>
    <w:rsid w:val="3CB03196"/>
    <w:rsid w:val="3D3E42CB"/>
    <w:rsid w:val="47306544"/>
    <w:rsid w:val="4B024A90"/>
    <w:rsid w:val="4B1B0C2E"/>
    <w:rsid w:val="518561E6"/>
    <w:rsid w:val="5E252B68"/>
    <w:rsid w:val="639B53E2"/>
    <w:rsid w:val="6DCD6DE6"/>
    <w:rsid w:val="77A1215B"/>
    <w:rsid w:val="783C7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rPr>
      <w:color w:val="003366"/>
      <w:sz w:val="25"/>
      <w:szCs w:val="25"/>
      <w:shd w:val="clear" w:fill="F1F1F1"/>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color w:val="505050"/>
      <w:sz w:val="24"/>
      <w:szCs w:val="24"/>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2019-09-09T01:38:00Z</dcterms:created>
  <dc:creator>广西鸿新建设</dc:creator>
  <cp:lastModifiedBy>huangyufeng</cp:lastModifiedBy>
  <cp:lastPrinted>2020-05-18T09:11:12Z</cp:lastPrinted>
  <dcterms:modified xsi:type="dcterms:W3CDTF">2020-05-18T09:20:13Z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