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广西巨赞工程管理咨询有限责任公司关于贺州市八步区城乡及东融产业园区供排水一体化PPP项目全过程咨询服务（HZZC2022-G3-020010-GXJZ）</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中标结果公告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一、项目编号：</w:t>
      </w:r>
      <w:r>
        <w:rPr>
          <w:rFonts w:hint="eastAsia" w:ascii="宋体" w:hAnsi="宋体" w:eastAsia="宋体" w:cs="宋体"/>
          <w:sz w:val="21"/>
          <w:szCs w:val="21"/>
          <w:lang w:val="en-US" w:eastAsia="zh-CN"/>
        </w:rPr>
        <w:t>HZZC2022-G3-020010-GXJZ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二、项目名称：</w:t>
      </w:r>
      <w:r>
        <w:rPr>
          <w:rFonts w:hint="eastAsia" w:ascii="宋体" w:hAnsi="宋体" w:eastAsia="宋体" w:cs="宋体"/>
          <w:sz w:val="21"/>
          <w:szCs w:val="21"/>
          <w:lang w:val="en-US" w:eastAsia="zh-CN"/>
        </w:rPr>
        <w:t>贺州市八步区城乡及东融产业园区供排水一体化PPP项目全过程咨询服务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三、中标信息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供应商名称：广西桂春工程项目管理咨询有限公司、中国市政工程华北设计研究总院有限公司（联合体）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供应商地址：中国（广西）自由贸易试验区南宁片区凯旋路 9 号海尔·青啤东盟联合广场 2 号楼801号、天津市河西区气象台路99号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中标金额：</w:t>
      </w:r>
      <w:r>
        <w:rPr>
          <w:rFonts w:hint="eastAsia" w:ascii="宋体" w:hAnsi="宋体" w:eastAsia="宋体" w:cs="宋体"/>
          <w:i w:val="0"/>
          <w:iCs w:val="0"/>
          <w:caps w:val="0"/>
          <w:color w:val="auto"/>
          <w:spacing w:val="0"/>
          <w:sz w:val="21"/>
          <w:szCs w:val="21"/>
        </w:rPr>
        <w:t>人民币</w:t>
      </w:r>
      <w:r>
        <w:rPr>
          <w:rFonts w:hint="eastAsia" w:ascii="宋体" w:hAnsi="宋体" w:eastAsia="宋体" w:cs="宋体"/>
          <w:i w:val="0"/>
          <w:iCs w:val="0"/>
          <w:caps w:val="0"/>
          <w:color w:val="auto"/>
          <w:spacing w:val="0"/>
          <w:sz w:val="21"/>
          <w:szCs w:val="21"/>
          <w:lang w:val="en-US" w:eastAsia="zh-CN"/>
        </w:rPr>
        <w:t>壹亿叁仟叁佰玖拾捌万陆仟贰佰伍拾元整</w:t>
      </w:r>
      <w:r>
        <w:rPr>
          <w:rFonts w:hint="eastAsia" w:ascii="宋体" w:hAnsi="宋体" w:eastAsia="宋体" w:cs="宋体"/>
          <w:i w:val="0"/>
          <w:iCs w:val="0"/>
          <w:caps w:val="0"/>
          <w:color w:val="auto"/>
          <w:spacing w:val="0"/>
          <w:sz w:val="21"/>
          <w:szCs w:val="21"/>
        </w:rPr>
        <w:t>（</w:t>
      </w:r>
      <w:r>
        <w:rPr>
          <w:rFonts w:hint="default" w:ascii="Arial" w:hAnsi="Arial" w:eastAsia="宋体" w:cs="Arial"/>
          <w:i w:val="0"/>
          <w:iCs w:val="0"/>
          <w:caps w:val="0"/>
          <w:color w:val="auto"/>
          <w:spacing w:val="0"/>
          <w:sz w:val="21"/>
          <w:szCs w:val="21"/>
        </w:rPr>
        <w:t>¥</w:t>
      </w:r>
      <w:r>
        <w:rPr>
          <w:rFonts w:hint="eastAsia" w:ascii="宋体" w:hAnsi="宋体" w:eastAsia="宋体" w:cs="宋体"/>
          <w:i w:val="0"/>
          <w:iCs w:val="0"/>
          <w:caps w:val="0"/>
          <w:color w:val="auto"/>
          <w:spacing w:val="0"/>
          <w:sz w:val="21"/>
          <w:szCs w:val="21"/>
        </w:rPr>
        <w:t>133986250.00）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主要标的信息</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名称：贺州市八步区城乡及东融产业园区供排水一体化PPP项目全过程咨询服务</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lang w:val="en-US" w:eastAsia="zh-CN"/>
        </w:rPr>
      </w:pPr>
      <w:r>
        <w:rPr>
          <w:rFonts w:hint="eastAsia" w:ascii="宋体" w:hAnsi="宋体" w:eastAsia="宋体" w:cs="宋体"/>
          <w:sz w:val="21"/>
          <w:szCs w:val="21"/>
          <w:lang w:val="en-US" w:eastAsia="zh-CN"/>
        </w:rPr>
        <w:t>服务范围：贺州市八步区城乡及东融产业园区供排水一体化PPP项目全过程咨询服务，如需进一步了解详细内容，详见招标文件。</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服务要求：详见招标文件</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服务时间：总服务期自签订工程全过程咨询合同之日起至保修期满之日止，具体服务项目的服务周期起始时间以招标人书面通知进场为准，至办理竣工结算及备案、保修期满止。</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服务标准：所有文件应当符合国家规定的标准和现行技术规范、规程要求及各专项评审的审批相关规定，并确保最终取得相关政府审批部门审批通过。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五、评审专家名单：</w:t>
      </w:r>
      <w:r>
        <w:rPr>
          <w:rFonts w:hint="eastAsia" w:ascii="宋体" w:hAnsi="宋体" w:eastAsia="宋体" w:cs="宋体"/>
          <w:b w:val="0"/>
          <w:bCs w:val="0"/>
          <w:color w:val="auto"/>
          <w:sz w:val="21"/>
          <w:szCs w:val="21"/>
          <w:lang w:val="en-US" w:eastAsia="zh-CN"/>
        </w:rPr>
        <w:t>张建情,熊国弟,杨琴，谭秋香 ，邓华，李东(采购人委托代表)，龚晴(采购人委托代表)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六、代理服务收费标准及金额：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国家计委《招标代理服务收费管理暂行办法》（计价格［2002］1980号）以及国家发展和改革委员会办公厅《关于招标代理服务收费有关问题的通知》(发改办价格[2003]857号)的规定，收费标准以中标价为计算基数，按差额定率累进法计取方式</w:t>
      </w:r>
      <w:r>
        <w:rPr>
          <w:rFonts w:hint="eastAsia" w:ascii="宋体" w:hAnsi="宋体" w:eastAsia="宋体" w:cs="宋体"/>
          <w:color w:val="000000"/>
          <w:sz w:val="21"/>
          <w:highlight w:val="none"/>
        </w:rPr>
        <w:t>价格下浮</w:t>
      </w:r>
      <w:r>
        <w:rPr>
          <w:rFonts w:hint="eastAsia" w:hAnsi="宋体" w:eastAsia="宋体" w:cs="宋体"/>
          <w:color w:val="000000"/>
          <w:sz w:val="21"/>
          <w:highlight w:val="none"/>
          <w:lang w:val="en-US" w:eastAsia="zh-CN"/>
        </w:rPr>
        <w:t>15%</w:t>
      </w:r>
      <w:r>
        <w:rPr>
          <w:rFonts w:hint="eastAsia" w:ascii="宋体" w:hAnsi="宋体" w:eastAsia="宋体" w:cs="宋体"/>
          <w:sz w:val="21"/>
          <w:szCs w:val="21"/>
          <w:lang w:val="en-US" w:eastAsia="zh-CN"/>
        </w:rPr>
        <w:t>向中标供应商收</w:t>
      </w:r>
      <w:r>
        <w:rPr>
          <w:rFonts w:hint="eastAsia" w:ascii="宋体" w:hAnsi="宋体" w:eastAsia="宋体" w:cs="宋体"/>
          <w:color w:val="auto"/>
          <w:sz w:val="21"/>
          <w:szCs w:val="21"/>
          <w:lang w:val="en-US" w:eastAsia="zh-CN"/>
        </w:rPr>
        <w:t>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2.本次代理服务费为：￥201019.0</w:t>
      </w:r>
      <w:r>
        <w:rPr>
          <w:rFonts w:hint="eastAsia" w:ascii="宋体" w:hAnsi="宋体" w:eastAsia="宋体" w:cs="宋体"/>
          <w:color w:val="auto"/>
          <w:sz w:val="21"/>
          <w:szCs w:val="21"/>
          <w:lang w:val="en-US" w:eastAsia="zh-CN"/>
        </w:rPr>
        <w:t>0元，由</w:t>
      </w:r>
      <w:r>
        <w:rPr>
          <w:rFonts w:hint="eastAsia" w:ascii="宋体" w:hAnsi="宋体" w:eastAsia="宋体" w:cs="宋体"/>
          <w:sz w:val="21"/>
          <w:szCs w:val="21"/>
          <w:lang w:val="en-US" w:eastAsia="zh-CN"/>
        </w:rPr>
        <w:t>中标供应商在领取中标通知书时，一次性向采购代理机构支付。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七、公告期限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自本公告发布之日起1个工作日。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八、其他补充事宜</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.公告发布媒介：</w:t>
      </w:r>
      <w:r>
        <w:rPr>
          <w:rFonts w:hint="eastAsia" w:ascii="宋体" w:hAnsi="宋体" w:eastAsia="宋体" w:cs="宋体"/>
          <w:color w:val="auto"/>
          <w:sz w:val="21"/>
          <w:szCs w:val="21"/>
          <w:highlight w:val="none"/>
          <w:lang w:eastAsia="zh-CN"/>
        </w:rPr>
        <w:t>中国政府采购网、广西壮族自治区政府采购网、全国公共资源交易平台（广西贺州）</w:t>
      </w:r>
      <w:r>
        <w:rPr>
          <w:rFonts w:hint="eastAsia" w:ascii="宋体" w:hAnsi="宋体" w:eastAsia="宋体" w:cs="宋体"/>
          <w:color w:val="auto"/>
          <w:sz w:val="21"/>
          <w:szCs w:val="21"/>
          <w:highlight w:val="none"/>
        </w:rPr>
        <w:t>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ascii="宋体" w:hAnsi="宋体" w:eastAsia="宋体" w:cs="宋体"/>
          <w:color w:val="auto"/>
          <w:sz w:val="21"/>
          <w:szCs w:val="21"/>
          <w:highlight w:val="none"/>
          <w:lang w:val="en-US" w:eastAsia="zh-CN"/>
        </w:rPr>
        <w:t>2.监督部门：</w:t>
      </w:r>
      <w:r>
        <w:rPr>
          <w:rFonts w:hint="eastAsia" w:ascii="宋体" w:hAnsi="宋体" w:eastAsia="宋体" w:cs="宋体"/>
          <w:sz w:val="21"/>
          <w:szCs w:val="21"/>
        </w:rPr>
        <w:t>贺州市八步区政府采购管理办公室，联系电话：0774-5281873</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Theme="minorEastAsia" w:hAnsiTheme="minorEastAsia" w:cstheme="minorEastAsia"/>
          <w:i w:val="0"/>
          <w:iCs w:val="0"/>
          <w:caps w:val="0"/>
          <w:color w:val="333333"/>
          <w:spacing w:val="0"/>
          <w:kern w:val="0"/>
          <w:sz w:val="21"/>
          <w:szCs w:val="21"/>
          <w:shd w:val="clear" w:fill="FFFFFF"/>
          <w:lang w:val="en-US" w:eastAsia="zh-CN" w:bidi="ar"/>
        </w:rPr>
        <w:t>3.</w:t>
      </w:r>
      <w:r>
        <w:rPr>
          <w:rFonts w:hint="eastAsia" w:ascii="宋体" w:hAnsi="宋体" w:eastAsia="宋体" w:cs="宋体"/>
          <w:sz w:val="21"/>
          <w:szCs w:val="21"/>
          <w:lang w:val="en-US" w:eastAsia="zh-CN"/>
        </w:rPr>
        <w:t>投标人认为中标结果使自己的权益受到损害的，可以自中标结果公告期满后七个工作日内以书面形式向采购人或受托代理机构提出质疑，逾期将不再受理。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九、凡对本次公告内容提出询问，请按以下方式联系。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7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1129" w:right="0" w:hanging="35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名  称：八步区农村水利水电管理中心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1129" w:right="0" w:hanging="35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  址：贺州市八步区建设中路39号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1129" w:right="0" w:hanging="35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联系方式：0774-</w:t>
      </w:r>
      <w:r>
        <w:rPr>
          <w:rFonts w:hint="eastAsia" w:ascii="宋体" w:hAnsi="宋体" w:eastAsia="宋体" w:cs="宋体"/>
          <w:color w:val="000000"/>
          <w:highlight w:val="none"/>
          <w:lang w:eastAsia="zh-CN"/>
        </w:rPr>
        <w:t>5279621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84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84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名  称：广西巨赞工程管理咨询有限责任公司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84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　  址：贺州八步区城东新区回建地B地块150号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84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联系方式：0774-5122776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84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3.项目联系方式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84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项目联系人：陈雪妮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84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　 话：0774-5122776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4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1、公开招标文件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700"/>
        <w:jc w:val="righ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采购人：</w:t>
      </w:r>
      <w:r>
        <w:rPr>
          <w:rFonts w:hint="eastAsia" w:cs="宋体"/>
          <w:b w:val="0"/>
          <w:bCs w:val="0"/>
          <w:color w:val="auto"/>
          <w:kern w:val="2"/>
          <w:sz w:val="21"/>
          <w:szCs w:val="21"/>
          <w:highlight w:val="none"/>
          <w:lang w:val="en-US" w:eastAsia="zh-CN" w:bidi="ar-SA"/>
        </w:rPr>
        <w:t>八步区农村水利水电管理中心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700"/>
        <w:jc w:val="righ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700"/>
        <w:jc w:val="righ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采购代理机构：</w:t>
      </w:r>
      <w:r>
        <w:rPr>
          <w:rFonts w:hint="eastAsia" w:cs="宋体"/>
          <w:b w:val="0"/>
          <w:bCs w:val="0"/>
          <w:color w:val="auto"/>
          <w:kern w:val="2"/>
          <w:sz w:val="21"/>
          <w:szCs w:val="21"/>
          <w:highlight w:val="none"/>
          <w:lang w:val="en-US" w:eastAsia="zh-CN" w:bidi="ar-SA"/>
        </w:rPr>
        <w:t>广西巨赞工程管理咨询有限责任公司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700"/>
        <w:jc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2022年</w:t>
      </w:r>
      <w:r>
        <w:rPr>
          <w:rFonts w:hint="eastAsia"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月</w:t>
      </w:r>
      <w:r>
        <w:rPr>
          <w:rFonts w:hint="eastAsia" w:cs="宋体"/>
          <w:b w:val="0"/>
          <w:bCs w:val="0"/>
          <w:color w:val="auto"/>
          <w:kern w:val="2"/>
          <w:sz w:val="21"/>
          <w:szCs w:val="21"/>
          <w:highlight w:val="none"/>
          <w:lang w:val="en-US" w:eastAsia="zh-CN" w:bidi="ar-SA"/>
        </w:rPr>
        <w:t>16</w:t>
      </w:r>
      <w:r>
        <w:rPr>
          <w:rFonts w:hint="eastAsia" w:ascii="宋体" w:hAnsi="宋体" w:eastAsia="宋体" w:cs="宋体"/>
          <w:b w:val="0"/>
          <w:bCs w:val="0"/>
          <w:color w:val="auto"/>
          <w:kern w:val="2"/>
          <w:sz w:val="21"/>
          <w:szCs w:val="21"/>
          <w:highlight w:val="none"/>
          <w:lang w:val="en-US" w:eastAsia="zh-CN" w:bidi="ar-SA"/>
        </w:rPr>
        <w:t>日</w:t>
      </w:r>
    </w:p>
    <w:p>
      <w:pPr>
        <w:rPr>
          <w:rFonts w:hint="eastAsia" w:ascii="宋体" w:hAnsi="宋体" w:eastAsia="宋体" w:cs="宋体"/>
          <w:sz w:val="21"/>
          <w:szCs w:val="21"/>
        </w:rPr>
      </w:pPr>
    </w:p>
    <w:sectPr>
      <w:footerReference r:id="rId3" w:type="default"/>
      <w:pgSz w:w="11906" w:h="16838"/>
      <w:pgMar w:top="1440" w:right="1486" w:bottom="1440" w:left="13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CE104"/>
    <w:multiLevelType w:val="singleLevel"/>
    <w:tmpl w:val="801CE104"/>
    <w:lvl w:ilvl="0" w:tentative="0">
      <w:start w:val="4"/>
      <w:numFmt w:val="chineseCounting"/>
      <w:suff w:val="nothing"/>
      <w:lvlText w:val="%1、"/>
      <w:lvlJc w:val="left"/>
      <w:rPr>
        <w:rFonts w:hint="eastAsia"/>
      </w:rPr>
    </w:lvl>
  </w:abstractNum>
  <w:abstractNum w:abstractNumId="1">
    <w:nsid w:val="C24559BA"/>
    <w:multiLevelType w:val="multilevel"/>
    <w:tmpl w:val="C24559BA"/>
    <w:lvl w:ilvl="0" w:tentative="0">
      <w:start w:val="1"/>
      <w:numFmt w:val="chineseCountingThousand"/>
      <w:pStyle w:val="3"/>
      <w:lvlText w:val="第%1章 "/>
      <w:lvlJc w:val="center"/>
      <w:pPr>
        <w:tabs>
          <w:tab w:val="left" w:pos="3677"/>
        </w:tabs>
        <w:ind w:left="3677" w:hanging="132"/>
      </w:pPr>
      <w:rPr>
        <w:rFonts w:hint="eastAsia"/>
        <w:sz w:val="30"/>
        <w:szCs w:val="30"/>
      </w:rPr>
    </w:lvl>
    <w:lvl w:ilvl="1" w:tentative="0">
      <w:start w:val="1"/>
      <w:numFmt w:val="lowerLetter"/>
      <w:lvlText w:val="%2)"/>
      <w:lvlJc w:val="left"/>
      <w:pPr>
        <w:tabs>
          <w:tab w:val="left" w:pos="-1377"/>
        </w:tabs>
        <w:ind w:left="-1377" w:hanging="420"/>
      </w:pPr>
      <w:rPr>
        <w:rFonts w:hint="eastAsia"/>
      </w:rPr>
    </w:lvl>
    <w:lvl w:ilvl="2" w:tentative="0">
      <w:start w:val="1"/>
      <w:numFmt w:val="japaneseCounting"/>
      <w:lvlText w:val="%3、"/>
      <w:lvlJc w:val="left"/>
      <w:pPr>
        <w:tabs>
          <w:tab w:val="left" w:pos="-957"/>
        </w:tabs>
        <w:ind w:left="-957" w:hanging="420"/>
      </w:pPr>
      <w:rPr>
        <w:rFonts w:hint="eastAsia"/>
      </w:rPr>
    </w:lvl>
    <w:lvl w:ilvl="3" w:tentative="0">
      <w:start w:val="1"/>
      <w:numFmt w:val="decimal"/>
      <w:lvlText w:val="%4."/>
      <w:lvlJc w:val="left"/>
      <w:pPr>
        <w:tabs>
          <w:tab w:val="left" w:pos="-537"/>
        </w:tabs>
        <w:ind w:left="-537" w:hanging="420"/>
      </w:pPr>
      <w:rPr>
        <w:rFonts w:hint="eastAsia"/>
      </w:rPr>
    </w:lvl>
    <w:lvl w:ilvl="4" w:tentative="0">
      <w:start w:val="1"/>
      <w:numFmt w:val="lowerLetter"/>
      <w:lvlText w:val="%5)"/>
      <w:lvlJc w:val="left"/>
      <w:pPr>
        <w:tabs>
          <w:tab w:val="left" w:pos="-117"/>
        </w:tabs>
        <w:ind w:left="-117" w:hanging="420"/>
      </w:pPr>
      <w:rPr>
        <w:rFonts w:hint="eastAsia"/>
      </w:rPr>
    </w:lvl>
    <w:lvl w:ilvl="5" w:tentative="0">
      <w:start w:val="1"/>
      <w:numFmt w:val="lowerRoman"/>
      <w:lvlText w:val="%6."/>
      <w:lvlJc w:val="right"/>
      <w:pPr>
        <w:tabs>
          <w:tab w:val="left" w:pos="303"/>
        </w:tabs>
        <w:ind w:left="303" w:hanging="420"/>
      </w:pPr>
      <w:rPr>
        <w:rFonts w:hint="eastAsia"/>
      </w:rPr>
    </w:lvl>
    <w:lvl w:ilvl="6" w:tentative="0">
      <w:start w:val="1"/>
      <w:numFmt w:val="decimal"/>
      <w:lvlText w:val="%7."/>
      <w:lvlJc w:val="left"/>
      <w:pPr>
        <w:tabs>
          <w:tab w:val="left" w:pos="723"/>
        </w:tabs>
        <w:ind w:left="723" w:hanging="420"/>
      </w:pPr>
      <w:rPr>
        <w:rFonts w:hint="eastAsia"/>
      </w:rPr>
    </w:lvl>
    <w:lvl w:ilvl="7" w:tentative="0">
      <w:start w:val="1"/>
      <w:numFmt w:val="lowerLetter"/>
      <w:lvlText w:val="%8)"/>
      <w:lvlJc w:val="left"/>
      <w:pPr>
        <w:tabs>
          <w:tab w:val="left" w:pos="1143"/>
        </w:tabs>
        <w:ind w:left="1143" w:hanging="420"/>
      </w:pPr>
      <w:rPr>
        <w:rFonts w:hint="eastAsia"/>
      </w:rPr>
    </w:lvl>
    <w:lvl w:ilvl="8" w:tentative="0">
      <w:start w:val="1"/>
      <w:numFmt w:val="lowerRoman"/>
      <w:lvlText w:val="%9."/>
      <w:lvlJc w:val="right"/>
      <w:pPr>
        <w:tabs>
          <w:tab w:val="left" w:pos="1563"/>
        </w:tabs>
        <w:ind w:left="1563"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5012B"/>
    <w:rsid w:val="06B86C28"/>
    <w:rsid w:val="091658A1"/>
    <w:rsid w:val="097E4480"/>
    <w:rsid w:val="09A5012B"/>
    <w:rsid w:val="0C3A18B9"/>
    <w:rsid w:val="0E8923A7"/>
    <w:rsid w:val="14C82A6D"/>
    <w:rsid w:val="182513C9"/>
    <w:rsid w:val="26492E1B"/>
    <w:rsid w:val="27395779"/>
    <w:rsid w:val="2A935DBE"/>
    <w:rsid w:val="31CF6638"/>
    <w:rsid w:val="3467570E"/>
    <w:rsid w:val="379A0CA3"/>
    <w:rsid w:val="3AFE1CBD"/>
    <w:rsid w:val="43470453"/>
    <w:rsid w:val="46EF2E4A"/>
    <w:rsid w:val="46F71D53"/>
    <w:rsid w:val="4DCA0E09"/>
    <w:rsid w:val="510B0234"/>
    <w:rsid w:val="51BE4853"/>
    <w:rsid w:val="531D3476"/>
    <w:rsid w:val="5AC85246"/>
    <w:rsid w:val="65A65CF0"/>
    <w:rsid w:val="68CC3AF1"/>
    <w:rsid w:val="6CC62978"/>
    <w:rsid w:val="77A2719E"/>
    <w:rsid w:val="7D4E57CC"/>
    <w:rsid w:val="7D535A69"/>
    <w:rsid w:val="7F945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pageBreakBefore/>
      <w:numPr>
        <w:ilvl w:val="0"/>
        <w:numId w:val="1"/>
      </w:numPr>
      <w:tabs>
        <w:tab w:val="left" w:pos="5894"/>
      </w:tabs>
      <w:adjustRightInd/>
      <w:spacing w:line="240" w:lineRule="auto"/>
      <w:ind w:left="0" w:firstLine="0"/>
      <w:jc w:val="center"/>
      <w:textAlignment w:val="auto"/>
      <w:outlineLvl w:val="0"/>
    </w:pPr>
    <w:rPr>
      <w:rFonts w:ascii="Arial" w:hAnsi="Arial" w:eastAsia="宋体" w:cs="Times New Roman"/>
      <w:b/>
      <w:bCs/>
      <w:kern w:val="44"/>
      <w:sz w:val="32"/>
      <w:szCs w:val="36"/>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qFormat/>
    <w:uiPriority w:val="99"/>
    <w:pPr>
      <w:spacing w:line="380" w:lineRule="exact"/>
    </w:pPr>
    <w:rPr>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spacing w:before="120" w:after="120"/>
      <w:jc w:val="left"/>
    </w:pPr>
    <w:rPr>
      <w:rFonts w:asciiTheme="minorHAnsi" w:hAnsiTheme="minorHAnsi"/>
      <w:b/>
      <w:bCs/>
      <w:caps/>
      <w:sz w:val="20"/>
      <w:szCs w:val="20"/>
    </w:rPr>
  </w:style>
  <w:style w:type="paragraph" w:styleId="9">
    <w:name w:val="Normal (Web)"/>
    <w:basedOn w:val="1"/>
    <w:qFormat/>
    <w:uiPriority w:val="0"/>
    <w:rPr>
      <w:sz w:val="24"/>
    </w:rPr>
  </w:style>
  <w:style w:type="character" w:customStyle="1" w:styleId="12">
    <w:name w:val="标题 1 Char"/>
    <w:link w:val="3"/>
    <w:qFormat/>
    <w:uiPriority w:val="0"/>
    <w:rPr>
      <w:rFonts w:ascii="Arial" w:hAnsi="Arial" w:eastAsia="宋体" w:cs="Times New Roman"/>
      <w:b/>
      <w:bCs/>
      <w:kern w:val="44"/>
      <w:sz w:val="32"/>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2022-02-14T02:53:00Z</dcterms:created>
  <dc:creator>Administrator</dc:creator>
  <cp:lastModifiedBy>阳光保险集团一抒卉</cp:lastModifiedBy>
  <dcterms:modified xsi:type="dcterms:W3CDTF">2022-03-16T08:33:25Z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B08AA4DC74B4440F99DDEE17973DC113</vt:lpwstr>
  </property>
</Properties>
</file>