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中科高盛咨询集团有限公司</w:t>
      </w:r>
      <w:r>
        <w:rPr>
          <w:rFonts w:hint="eastAsia" w:ascii="宋体" w:hAnsi="宋体" w:eastAsia="宋体" w:cs="宋体"/>
          <w:b/>
          <w:bCs/>
          <w:color w:val="auto"/>
          <w:sz w:val="32"/>
          <w:szCs w:val="32"/>
        </w:rPr>
        <w:t>关于广西姑婆山产业区人居环境提升PPP项目（项目编号：HZZC2019-G3-000147-ZKGS）</w:t>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预中标公示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中科高盛咨询集团有限公司</w:t>
      </w:r>
      <w:r>
        <w:rPr>
          <w:rFonts w:hint="eastAsia" w:ascii="宋体" w:hAnsi="宋体" w:eastAsia="宋体" w:cs="宋体"/>
          <w:color w:val="auto"/>
          <w:sz w:val="24"/>
          <w:szCs w:val="24"/>
        </w:rPr>
        <w:t>受广西姑婆山森林生态养生旅游产业区管理委员会委托，根据《中华人民共和国政府采购法》等有关规定，就广西姑婆山产业区人居环境提升PPP项目采用公开招标方式进行采购。现将本项目评标结果以及谈判结果公示如下：</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一、项目基本信息：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1、项目名称：广西姑婆山产业区人居环境提升PPP项目</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2、项目编号：HZZC2019-G3-000147-ZKGS</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color w:val="auto"/>
          <w:sz w:val="24"/>
          <w:szCs w:val="24"/>
        </w:rPr>
      </w:pPr>
      <w:r>
        <w:rPr>
          <w:rFonts w:hint="eastAsia" w:ascii="宋体" w:hAnsi="宋体" w:eastAsia="宋体" w:cs="宋体"/>
          <w:color w:val="auto"/>
          <w:sz w:val="24"/>
          <w:szCs w:val="24"/>
        </w:rPr>
        <w:t>3、采购需求：</w:t>
      </w:r>
      <w:r>
        <w:rPr>
          <w:rFonts w:ascii="宋体" w:hAnsi="宋体" w:eastAsia="宋体" w:cs="宋体"/>
          <w:color w:val="auto"/>
          <w:sz w:val="24"/>
          <w:szCs w:val="24"/>
        </w:rPr>
        <w:t>拟采购社会资本方，</w:t>
      </w:r>
      <w:r>
        <w:rPr>
          <w:rFonts w:hint="eastAsia" w:ascii="宋体" w:hAnsi="宋体" w:eastAsia="宋体" w:cs="宋体"/>
          <w:color w:val="auto"/>
          <w:sz w:val="24"/>
          <w:szCs w:val="24"/>
        </w:rPr>
        <w:t>项目合作期为15年，其中建设期为2年，运营期为13年</w:t>
      </w:r>
      <w:r>
        <w:rPr>
          <w:rFonts w:ascii="宋体" w:hAnsi="宋体" w:eastAsia="宋体" w:cs="宋体"/>
          <w:color w:val="auto"/>
          <w:sz w:val="24"/>
          <w:szCs w:val="24"/>
        </w:rPr>
        <w:t>。由</w:t>
      </w:r>
      <w:r>
        <w:rPr>
          <w:rFonts w:hint="eastAsia" w:ascii="宋体" w:hAnsi="宋体" w:eastAsia="宋体" w:cs="宋体"/>
          <w:color w:val="auto"/>
          <w:sz w:val="24"/>
          <w:szCs w:val="24"/>
        </w:rPr>
        <w:t>广西姑婆山森林生态养生旅游产业区管理委员会</w:t>
      </w:r>
      <w:r>
        <w:rPr>
          <w:rFonts w:ascii="宋体" w:hAnsi="宋体" w:eastAsia="宋体" w:cs="宋体"/>
          <w:color w:val="auto"/>
          <w:sz w:val="24"/>
          <w:szCs w:val="24"/>
        </w:rPr>
        <w:t>指定政府出资方与中选社会资本方共同成立项目公司，由项目公司在授权范围内承担</w:t>
      </w:r>
      <w:r>
        <w:rPr>
          <w:rFonts w:hint="eastAsia" w:ascii="宋体" w:hAnsi="宋体" w:eastAsia="宋体" w:cs="宋体"/>
          <w:color w:val="auto"/>
          <w:sz w:val="24"/>
          <w:szCs w:val="24"/>
        </w:rPr>
        <w:t>广西姑婆山产业区人居环境提升PPP项目的投融资、建设、管理、运营维护和移交等工作</w:t>
      </w:r>
      <w:r>
        <w:rPr>
          <w:rFonts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二、评标结果：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1、开标时间：20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日9时00分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2、评审地点：贺州市公共资源交易中心五楼评标室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3、评标委员会名单：梁彬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钟少红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余义文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麦克健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张兆源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谢琼雯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叶春华。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4、社会资本评审得分排名：</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第一名：</w:t>
      </w:r>
      <w:r>
        <w:rPr>
          <w:rFonts w:hint="eastAsia" w:ascii="宋体" w:hAnsi="宋体" w:cs="宋体"/>
          <w:color w:val="auto"/>
          <w:kern w:val="0"/>
          <w:sz w:val="24"/>
        </w:rPr>
        <w:t>国民金控（北京）企业管理有限公司(牵头人）、江苏华麒建设有限公司（成员单位1）、广西拓欣水务有限公司（成员单位2）、创辉达设计股份有限公司（成员单位3）</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第二名：</w:t>
      </w:r>
      <w:r>
        <w:rPr>
          <w:rFonts w:hint="eastAsia" w:ascii="宋体" w:hAnsi="宋体" w:cs="宋体"/>
          <w:color w:val="auto"/>
          <w:kern w:val="0"/>
          <w:sz w:val="24"/>
        </w:rPr>
        <w:t>广西禾佳建设工程有限公司(牵头人）、中誉设计有限公司（成员单位1）</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sz w:val="24"/>
          <w:szCs w:val="24"/>
        </w:rPr>
        <w:t>第三名：</w:t>
      </w:r>
      <w:r>
        <w:rPr>
          <w:rFonts w:hint="eastAsia" w:ascii="宋体" w:hAnsi="宋体" w:cs="宋体"/>
          <w:color w:val="auto"/>
          <w:kern w:val="0"/>
          <w:sz w:val="24"/>
        </w:rPr>
        <w:t>宾阳县房屋建筑工程有限责任公司(牵头人）、长沙市规划设计院有限责任公司（成员单位1）</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三、谈判：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1、谈判时间：20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2、谈判地点：贺州市八达中路361号恒宇科技大厦六楼</w:t>
      </w:r>
      <w:r>
        <w:rPr>
          <w:rFonts w:hint="eastAsia" w:ascii="宋体" w:hAnsi="宋体" w:eastAsia="宋体" w:cs="宋体"/>
          <w:color w:val="auto"/>
          <w:sz w:val="24"/>
          <w:szCs w:val="24"/>
          <w:lang w:eastAsia="zh-CN"/>
        </w:rPr>
        <w:t>会议室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3、谈判小组成员名单：</w:t>
      </w:r>
      <w:r>
        <w:rPr>
          <w:rFonts w:hint="eastAsia" w:ascii="宋体" w:hAnsi="宋体" w:eastAsia="宋体" w:cs="宋体"/>
          <w:color w:val="auto"/>
          <w:sz w:val="24"/>
          <w:szCs w:val="24"/>
          <w:lang w:eastAsia="zh-CN"/>
        </w:rPr>
        <w:t>王凯、陈志深、赵业峰、黄伟勇、王江峰、黄尚武、韦祖芳、白小明、王志铭、邓少龙、杨其巧、刘雪芬、余涵。</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四、预中标社会资本方：</w:t>
      </w:r>
      <w:r>
        <w:rPr>
          <w:rFonts w:hint="eastAsia" w:ascii="宋体" w:hAnsi="宋体" w:cs="宋体"/>
          <w:color w:val="auto"/>
          <w:kern w:val="0"/>
          <w:sz w:val="24"/>
        </w:rPr>
        <w:t>国民金控（北京）企业管理有限公司(牵头人）、江苏华麒建设有限公司（成员单位1）、广西拓欣水务有限公司（成员单位2）、创辉达设计股份有限公司（成员单位3）</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主要中标条件：</w:t>
      </w:r>
      <w:r>
        <w:rPr>
          <w:rFonts w:hint="eastAsia" w:ascii="宋体" w:hAnsi="宋体" w:cs="宋体"/>
          <w:color w:val="auto"/>
          <w:kern w:val="0"/>
          <w:sz w:val="24"/>
          <w:lang w:val="en-US" w:eastAsia="zh-CN"/>
        </w:rPr>
        <w:t>项目投资税前内部收益率：6.98%</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五、预中标公示时间：20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日至201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六、公示媒介：中国政府采购网、广西壮族自治区政府采购网、贺州市公共资源交易中心网上发布。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七、联系方式：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项目实施机构：广西姑婆山森林生态养生旅游产业区管理委员会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址：贺州市八达中路361号恒宇科技大厦六楼</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人：刘工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联系电话：0774-5282880</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采购代理机构：中科高盛咨询集团有限公司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址：贺州市八步区贺州大道57号</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 邱工</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联系电话：074-51375873</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监督管理部门：贺州市政府采购管理办公室</w:t>
      </w:r>
    </w:p>
    <w:p>
      <w:pPr>
        <w:keepNext w:val="0"/>
        <w:keepLines w:val="0"/>
        <w:pageBreakBefore w:val="0"/>
        <w:widowControl/>
        <w:kinsoku/>
        <w:wordWrap/>
        <w:overflowPunct/>
        <w:topLinePunct w:val="0"/>
        <w:autoSpaceDE/>
        <w:autoSpaceDN/>
        <w:bidi w:val="0"/>
        <w:adjustRightInd/>
        <w:snapToGrid/>
        <w:spacing w:line="288" w:lineRule="auto"/>
        <w:ind w:left="458" w:leftChars="218" w:right="3260"/>
        <w:textAlignment w:val="auto"/>
        <w:rPr>
          <w:rFonts w:hint="eastAsia" w:ascii="宋体" w:hAnsi="宋体" w:eastAsia="宋体" w:cs="宋体"/>
          <w:color w:val="auto"/>
          <w:sz w:val="24"/>
          <w:szCs w:val="24"/>
        </w:rPr>
      </w:pPr>
      <w:r>
        <w:rPr>
          <w:rFonts w:ascii="宋体" w:hAnsi="宋体" w:eastAsia="宋体" w:cs="宋体"/>
          <w:color w:val="auto"/>
          <w:sz w:val="24"/>
          <w:szCs w:val="24"/>
        </w:rPr>
        <w:t>联系电话：</w:t>
      </w:r>
      <w:r>
        <w:rPr>
          <w:rFonts w:hint="eastAsia" w:ascii="宋体" w:hAnsi="宋体" w:eastAsia="宋体" w:cs="宋体"/>
          <w:color w:val="auto"/>
          <w:sz w:val="24"/>
          <w:szCs w:val="24"/>
        </w:rPr>
        <w:t>0774-5135551</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投标人或者其他利害关系人对评审及谈判结果有异议的，应当在预中标公示期间以书面形式向项目实施机构广西姑婆山森林生态养生旅游产业区管理委员会或受托的采购代理机构</w:t>
      </w:r>
      <w:r>
        <w:rPr>
          <w:rFonts w:hint="eastAsia" w:ascii="宋体" w:hAnsi="宋体" w:eastAsia="宋体" w:cs="宋体"/>
          <w:color w:val="auto"/>
          <w:sz w:val="24"/>
          <w:szCs w:val="24"/>
          <w:lang w:eastAsia="zh-CN"/>
        </w:rPr>
        <w:t>中科高盛咨询集团有限公司</w:t>
      </w:r>
      <w:r>
        <w:rPr>
          <w:rFonts w:hint="eastAsia" w:ascii="宋体" w:hAnsi="宋体" w:eastAsia="宋体" w:cs="宋体"/>
          <w:color w:val="auto"/>
          <w:sz w:val="24"/>
          <w:szCs w:val="24"/>
        </w:rPr>
        <w:t>提出质疑，逾期将不再受理。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附：1.PPP项目合同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2.投资合作协议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3.股东协议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4.预中标人主要承诺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项目实施机构：广西姑婆山森林生态养生旅游产业区管理委员会</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中科高盛咨询集团有限公司</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973B8"/>
    <w:rsid w:val="26A83AAA"/>
    <w:rsid w:val="2B646F98"/>
    <w:rsid w:val="39A973B8"/>
    <w:rsid w:val="3D071EF7"/>
    <w:rsid w:val="536D3E17"/>
    <w:rsid w:val="58B36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2020-05-28T07:52:00Z</dcterms:created>
  <dc:creator>qiu</dc:creator>
  <cp:lastModifiedBy>qiu</cp:lastModifiedBy>
  <cp:lastPrinted>2020-06-01T07:08:09Z</cp:lastPrinted>
  <dcterms:modified xsi:type="dcterms:W3CDTF">2020-06-01T07:45:25Z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