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方正小标宋简体" w:eastAsia="方正小标宋简体"/>
          <w:sz w:val="32"/>
          <w:szCs w:val="32"/>
        </w:rPr>
      </w:pPr>
      <w:bookmarkStart w:id="0" w:name="OLE_LINK5"/>
      <w:r>
        <w:rPr>
          <w:rFonts w:hint="eastAsia" w:hAnsi="宋体" w:cs="宋体"/>
          <w:b/>
          <w:bCs w:val="0"/>
          <w:kern w:val="0"/>
          <w:sz w:val="28"/>
          <w:szCs w:val="28"/>
          <w:u w:val="none"/>
        </w:rPr>
        <w:t>广西桂昭项目管理有限公司关于</w:t>
      </w:r>
      <w:r>
        <w:rPr>
          <w:rFonts w:hint="eastAsia" w:hAnsi="宋体" w:cs="宋体"/>
          <w:b/>
          <w:bCs w:val="0"/>
          <w:kern w:val="0"/>
          <w:sz w:val="28"/>
          <w:szCs w:val="28"/>
          <w:u w:val="none"/>
          <w:lang w:val="en-US" w:eastAsia="zh-CN"/>
        </w:rPr>
        <w:t>贺州市姑婆山自然保护地项目编制整合优化方案、勘界报告、自然保护区总体规划及国家森林自然公园总体规划服务采购（项目编号：HZZC2020-G3-000147-GXGZ）</w:t>
      </w:r>
      <w:r>
        <w:rPr>
          <w:rFonts w:hint="eastAsia" w:hAnsi="宋体" w:cs="宋体"/>
          <w:b/>
          <w:bCs w:val="0"/>
          <w:kern w:val="0"/>
          <w:sz w:val="28"/>
          <w:szCs w:val="28"/>
          <w:u w:val="none"/>
          <w:lang w:eastAsia="zh-CN"/>
        </w:rPr>
        <w:t>中标结果</w:t>
      </w:r>
      <w:r>
        <w:rPr>
          <w:rFonts w:hint="eastAsia" w:hAnsi="宋体" w:cs="宋体"/>
          <w:b/>
          <w:bCs w:val="0"/>
          <w:kern w:val="0"/>
          <w:sz w:val="28"/>
          <w:szCs w:val="28"/>
          <w:u w:val="none"/>
        </w:rPr>
        <w:t>公告</w:t>
      </w:r>
    </w:p>
    <w:bookmarkEnd w:id="0"/>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广西桂昭项目管理有限公司</w:t>
      </w:r>
      <w:r>
        <w:rPr>
          <w:rFonts w:hint="eastAsia" w:ascii="仿宋_GB2312" w:eastAsia="仿宋_GB2312"/>
          <w:sz w:val="28"/>
          <w:szCs w:val="28"/>
        </w:rPr>
        <w:t>受</w:t>
      </w:r>
      <w:r>
        <w:rPr>
          <w:rFonts w:hint="eastAsia" w:ascii="仿宋_GB2312" w:eastAsia="仿宋_GB2312"/>
          <w:sz w:val="28"/>
          <w:szCs w:val="28"/>
          <w:lang w:eastAsia="zh-CN"/>
        </w:rPr>
        <w:t>广西姑婆山森林生态养生旅游产业区管理委员会</w:t>
      </w:r>
      <w:r>
        <w:rPr>
          <w:rFonts w:hint="eastAsia" w:ascii="仿宋_GB2312" w:eastAsia="仿宋_GB2312"/>
          <w:sz w:val="28"/>
          <w:szCs w:val="28"/>
        </w:rPr>
        <w:t>委托，根据《中华人民共和国政府采购法》等有关规定，于20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4</w:t>
      </w:r>
      <w:r>
        <w:rPr>
          <w:rFonts w:hint="eastAsia" w:ascii="仿宋_GB2312" w:eastAsia="仿宋_GB2312"/>
          <w:sz w:val="28"/>
          <w:szCs w:val="28"/>
        </w:rPr>
        <w:t>日就</w:t>
      </w:r>
      <w:r>
        <w:rPr>
          <w:rFonts w:hint="eastAsia" w:ascii="仿宋_GB2312" w:eastAsia="仿宋_GB2312"/>
          <w:sz w:val="28"/>
          <w:szCs w:val="28"/>
          <w:lang w:val="en-US" w:eastAsia="zh-CN"/>
        </w:rPr>
        <w:t>贺州市姑婆山自然保护地项目编制整合优化方案、勘界报告、自然保护区总体规划及国家森林自然公园总体规划服务采购</w:t>
      </w:r>
      <w:r>
        <w:rPr>
          <w:rFonts w:hint="eastAsia" w:ascii="仿宋_GB2312" w:eastAsia="仿宋_GB2312"/>
          <w:sz w:val="28"/>
          <w:szCs w:val="28"/>
        </w:rPr>
        <w:t>项目采用</w:t>
      </w:r>
      <w:r>
        <w:rPr>
          <w:rFonts w:hint="eastAsia" w:ascii="仿宋_GB2312" w:eastAsia="仿宋_GB2312"/>
          <w:sz w:val="28"/>
          <w:szCs w:val="28"/>
          <w:lang w:eastAsia="zh-CN"/>
        </w:rPr>
        <w:t>公开招标</w:t>
      </w:r>
      <w:r>
        <w:rPr>
          <w:rFonts w:hint="eastAsia" w:ascii="仿宋_GB2312" w:eastAsia="仿宋_GB2312"/>
          <w:sz w:val="28"/>
          <w:szCs w:val="28"/>
        </w:rPr>
        <w:t>方式进行采购，现就本次</w:t>
      </w:r>
      <w:r>
        <w:rPr>
          <w:rFonts w:hint="eastAsia" w:ascii="仿宋_GB2312" w:eastAsia="仿宋_GB2312"/>
          <w:sz w:val="28"/>
          <w:szCs w:val="28"/>
          <w:lang w:eastAsia="zh-CN"/>
        </w:rPr>
        <w:t>采购</w:t>
      </w:r>
      <w:r>
        <w:rPr>
          <w:rFonts w:hint="eastAsia" w:ascii="仿宋_GB2312" w:eastAsia="仿宋_GB2312"/>
          <w:sz w:val="28"/>
          <w:szCs w:val="28"/>
        </w:rPr>
        <w:t>的</w:t>
      </w:r>
      <w:r>
        <w:rPr>
          <w:rFonts w:hint="eastAsia" w:ascii="仿宋_GB2312" w:eastAsia="仿宋_GB2312"/>
          <w:sz w:val="28"/>
          <w:szCs w:val="28"/>
          <w:lang w:eastAsia="zh-CN"/>
        </w:rPr>
        <w:t>中标</w:t>
      </w:r>
      <w:r>
        <w:rPr>
          <w:rFonts w:hint="eastAsia" w:ascii="仿宋_GB2312" w:eastAsia="仿宋_GB2312"/>
          <w:sz w:val="28"/>
          <w:szCs w:val="28"/>
        </w:rPr>
        <w:t>结果公告如下：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sz w:val="28"/>
          <w:szCs w:val="28"/>
          <w:u w:val="none"/>
        </w:rPr>
        <w:t xml:space="preserve">  </w:t>
      </w:r>
      <w:r>
        <w:rPr>
          <w:rFonts w:hint="eastAsia" w:ascii="仿宋_GB2312" w:eastAsia="仿宋_GB2312"/>
          <w:bCs/>
          <w:sz w:val="28"/>
          <w:szCs w:val="28"/>
          <w:u w:val="none"/>
        </w:rPr>
        <w:t xml:space="preserve"> 一、采购项目名称及编号：</w:t>
      </w:r>
      <w:r>
        <w:rPr>
          <w:rFonts w:hint="eastAsia" w:ascii="仿宋_GB2312" w:eastAsia="仿宋_GB2312"/>
          <w:bCs/>
          <w:sz w:val="28"/>
          <w:szCs w:val="28"/>
          <w:u w:val="single"/>
          <w:lang w:val="en-US" w:eastAsia="zh-CN"/>
        </w:rPr>
        <w:t>贺州市姑婆山自然保护地项目编制整合优化方案、勘界报告、自然保护区总体规划及国家森林自然公园总体规划服务采购（项目编号：HZZC2020-G3-000147-GXGZ）</w:t>
      </w:r>
      <w:r>
        <w:rPr>
          <w:rFonts w:hint="eastAsia" w:ascii="仿宋_GB2312" w:eastAsia="仿宋_GB2312"/>
          <w:bCs/>
          <w:sz w:val="28"/>
          <w:szCs w:val="28"/>
          <w:u w:val="single"/>
        </w:rPr>
        <w:t xml:space="preserve">            </w:t>
      </w:r>
      <w:r>
        <w:rPr>
          <w:rFonts w:hint="eastAsia" w:ascii="仿宋_GB2312" w:eastAsia="仿宋_GB2312"/>
          <w:bCs/>
          <w:sz w:val="28"/>
          <w:szCs w:val="28"/>
        </w:rPr>
        <w:t xml:space="preserve"> </w:t>
      </w:r>
      <w:r>
        <w:rPr>
          <w:rFonts w:hint="eastAsia" w:ascii="仿宋_GB2312" w:eastAsia="仿宋_GB2312"/>
          <w:b/>
          <w:sz w:val="28"/>
          <w:szCs w:val="28"/>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640"/>
        <w:textAlignment w:val="auto"/>
        <w:rPr>
          <w:rFonts w:hint="eastAsia" w:ascii="仿宋_GB2312" w:eastAsia="仿宋_GB2312"/>
          <w:b/>
          <w:sz w:val="28"/>
          <w:szCs w:val="28"/>
        </w:rPr>
      </w:pPr>
      <w:r>
        <w:rPr>
          <w:rFonts w:hint="eastAsia" w:ascii="仿宋_GB2312" w:eastAsia="仿宋_GB2312"/>
          <w:b/>
          <w:sz w:val="28"/>
          <w:szCs w:val="28"/>
        </w:rPr>
        <w:t>采购项目简要说明：</w:t>
      </w:r>
      <w:r>
        <w:rPr>
          <w:rFonts w:hint="eastAsia" w:ascii="仿宋_GB2312" w:eastAsia="仿宋_GB2312"/>
          <w:bCs/>
          <w:sz w:val="28"/>
          <w:szCs w:val="28"/>
          <w:u w:val="single"/>
          <w:lang w:val="en-US" w:eastAsia="zh-CN"/>
        </w:rPr>
        <w:t>贺州市姑婆山自然保护地项目编制整合优化方案、勘界报告、自然保护区总体规划及国家森林自然公园总体规划服务采购，详见招标文件</w:t>
      </w:r>
      <w:r>
        <w:rPr>
          <w:rFonts w:hint="eastAsia" w:ascii="仿宋_GB2312" w:eastAsia="仿宋_GB2312"/>
          <w:b w:val="0"/>
          <w:bCs/>
          <w:sz w:val="28"/>
          <w:szCs w:val="2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b/>
          <w:sz w:val="28"/>
          <w:szCs w:val="28"/>
          <w:lang w:val="en-US" w:eastAsia="zh-CN"/>
        </w:rPr>
        <w:t xml:space="preserve">  </w:t>
      </w:r>
      <w:r>
        <w:rPr>
          <w:rFonts w:hint="eastAsia" w:ascii="仿宋_GB2312" w:eastAsia="仿宋_GB2312"/>
          <w:b/>
          <w:sz w:val="28"/>
          <w:szCs w:val="28"/>
        </w:rPr>
        <w:t>三、公告媒体及日期：20</w:t>
      </w:r>
      <w:r>
        <w:rPr>
          <w:rFonts w:hint="eastAsia" w:ascii="仿宋_GB2312" w:eastAsia="仿宋_GB2312"/>
          <w:b/>
          <w:sz w:val="28"/>
          <w:szCs w:val="28"/>
          <w:lang w:val="en-US" w:eastAsia="zh-CN"/>
        </w:rPr>
        <w:t>20</w:t>
      </w:r>
      <w:r>
        <w:rPr>
          <w:rFonts w:hint="eastAsia" w:ascii="仿宋_GB2312" w:eastAsia="仿宋_GB2312"/>
          <w:b/>
          <w:sz w:val="28"/>
          <w:szCs w:val="28"/>
        </w:rPr>
        <w:t>年</w:t>
      </w:r>
      <w:r>
        <w:rPr>
          <w:rFonts w:hint="eastAsia" w:ascii="仿宋_GB2312" w:eastAsia="仿宋_GB2312"/>
          <w:b/>
          <w:sz w:val="28"/>
          <w:szCs w:val="28"/>
          <w:lang w:val="en-US" w:eastAsia="zh-CN"/>
        </w:rPr>
        <w:t>6</w:t>
      </w:r>
      <w:r>
        <w:rPr>
          <w:rFonts w:hint="eastAsia" w:ascii="仿宋_GB2312" w:eastAsia="仿宋_GB2312"/>
          <w:b/>
          <w:sz w:val="28"/>
          <w:szCs w:val="28"/>
        </w:rPr>
        <w:t>月</w:t>
      </w:r>
      <w:r>
        <w:rPr>
          <w:rFonts w:hint="eastAsia" w:ascii="仿宋_GB2312" w:eastAsia="仿宋_GB2312"/>
          <w:b/>
          <w:sz w:val="28"/>
          <w:szCs w:val="28"/>
          <w:lang w:val="en-US" w:eastAsia="zh-CN"/>
        </w:rPr>
        <w:t>4</w:t>
      </w:r>
      <w:r>
        <w:rPr>
          <w:rFonts w:hint="eastAsia" w:ascii="仿宋_GB2312" w:eastAsia="仿宋_GB2312"/>
          <w:b/>
          <w:sz w:val="28"/>
          <w:szCs w:val="28"/>
        </w:rPr>
        <w:t>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中国政府采购网、广西壮族自治区政府采购网、贺州市公共资源交易中心网网</w:t>
      </w:r>
      <w:r>
        <w:rPr>
          <w:rFonts w:hint="eastAsia" w:ascii="仿宋_GB2312" w:eastAsia="仿宋_GB2312"/>
          <w:sz w:val="28"/>
          <w:szCs w:val="28"/>
          <w:u w:val="single"/>
          <w:lang w:eastAsia="zh-CN"/>
        </w:rPr>
        <w:t>上</w:t>
      </w:r>
      <w:r>
        <w:rPr>
          <w:rFonts w:hint="eastAsia" w:ascii="仿宋_GB2312" w:eastAsia="仿宋_GB2312"/>
          <w:sz w:val="28"/>
          <w:szCs w:val="28"/>
          <w:u w:val="single"/>
        </w:rPr>
        <w:t>发布</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四、</w:t>
      </w:r>
      <w:r>
        <w:rPr>
          <w:rFonts w:hint="eastAsia" w:ascii="仿宋_GB2312" w:eastAsia="仿宋_GB2312"/>
          <w:b/>
          <w:sz w:val="28"/>
          <w:szCs w:val="28"/>
          <w:lang w:eastAsia="zh-CN"/>
        </w:rPr>
        <w:t>评标</w:t>
      </w:r>
      <w:r>
        <w:rPr>
          <w:rFonts w:hint="eastAsia" w:ascii="仿宋_GB2312" w:eastAsia="仿宋_GB2312"/>
          <w:b/>
          <w:sz w:val="28"/>
          <w:szCs w:val="28"/>
        </w:rPr>
        <w:t>日期</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8"/>
          <w:szCs w:val="28"/>
          <w:u w:val="single"/>
          <w:lang w:val="en-US"/>
        </w:rPr>
      </w:pPr>
      <w:r>
        <w:rPr>
          <w:rFonts w:hint="eastAsia" w:ascii="仿宋_GB2312" w:eastAsia="仿宋_GB2312"/>
          <w:sz w:val="28"/>
          <w:szCs w:val="28"/>
        </w:rPr>
        <w:t xml:space="preserve">    评审地点：</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贺州市公共资源交易中心评标室</w:t>
      </w:r>
    </w:p>
    <w:p>
      <w:pPr>
        <w:keepNext w:val="0"/>
        <w:keepLines w:val="0"/>
        <w:pageBreakBefore w:val="0"/>
        <w:widowControl w:val="0"/>
        <w:shd w:val="clear"/>
        <w:kinsoku/>
        <w:wordWrap/>
        <w:overflowPunct/>
        <w:topLinePunct w:val="0"/>
        <w:autoSpaceDE/>
        <w:autoSpaceDN/>
        <w:bidi w:val="0"/>
        <w:adjustRightInd/>
        <w:snapToGrid/>
        <w:spacing w:line="320" w:lineRule="exact"/>
        <w:textAlignment w:val="auto"/>
        <w:rPr>
          <w:rFonts w:hint="eastAsia" w:ascii="仿宋_GB2312" w:eastAsia="仿宋_GB2312"/>
          <w:sz w:val="28"/>
          <w:szCs w:val="28"/>
          <w:u w:val="single"/>
          <w:lang w:val="en-US" w:eastAsia="zh-CN"/>
        </w:rPr>
      </w:pPr>
      <w:r>
        <w:rPr>
          <w:rFonts w:hint="eastAsia" w:ascii="仿宋_GB2312" w:eastAsia="仿宋_GB2312"/>
          <w:sz w:val="28"/>
          <w:szCs w:val="28"/>
        </w:rPr>
        <w:t xml:space="preserve">   </w:t>
      </w:r>
      <w:r>
        <w:rPr>
          <w:rFonts w:hint="eastAsia" w:ascii="仿宋_GB2312" w:eastAsia="仿宋_GB2312"/>
          <w:sz w:val="28"/>
          <w:szCs w:val="28"/>
          <w:u w:val="none"/>
          <w:lang w:eastAsia="zh-CN"/>
        </w:rPr>
        <w:t xml:space="preserve"> 评标小组成员名单：</w:t>
      </w:r>
      <w:r>
        <w:rPr>
          <w:rFonts w:hint="eastAsia" w:ascii="仿宋_GB2312" w:eastAsia="仿宋_GB2312"/>
          <w:sz w:val="28"/>
          <w:szCs w:val="28"/>
          <w:u w:val="single"/>
          <w:lang w:eastAsia="zh-CN"/>
        </w:rPr>
        <w:t>廖尚佳、唐巧玲、周学辉、陈健崇、邓崇浪</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五、</w:t>
      </w:r>
      <w:r>
        <w:rPr>
          <w:rFonts w:hint="eastAsia" w:ascii="仿宋_GB2312" w:eastAsia="仿宋_GB2312"/>
          <w:b/>
          <w:sz w:val="28"/>
          <w:szCs w:val="28"/>
          <w:lang w:eastAsia="zh-CN"/>
        </w:rPr>
        <w:t>中标</w:t>
      </w:r>
      <w:r>
        <w:rPr>
          <w:rFonts w:hint="eastAsia" w:ascii="仿宋_GB2312" w:eastAsia="仿宋_GB2312"/>
          <w:b/>
          <w:sz w:val="28"/>
          <w:szCs w:val="28"/>
        </w:rPr>
        <w:t>信息：</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b/>
          <w:sz w:val="28"/>
          <w:szCs w:val="28"/>
          <w:u w:val="single"/>
        </w:rPr>
      </w:pPr>
      <w:r>
        <w:rPr>
          <w:rFonts w:hint="eastAsia" w:ascii="仿宋_GB2312" w:eastAsia="仿宋_GB2312"/>
          <w:sz w:val="28"/>
          <w:szCs w:val="28"/>
        </w:rPr>
        <w:t xml:space="preserve">    </w:t>
      </w:r>
      <w:r>
        <w:rPr>
          <w:rFonts w:hint="eastAsia" w:ascii="仿宋_GB2312" w:eastAsia="仿宋_GB2312"/>
          <w:sz w:val="28"/>
          <w:szCs w:val="28"/>
          <w:lang w:eastAsia="zh-CN"/>
        </w:rPr>
        <w:t>中标</w:t>
      </w:r>
      <w:r>
        <w:rPr>
          <w:rFonts w:hint="eastAsia" w:ascii="仿宋_GB2312" w:eastAsia="仿宋_GB2312"/>
          <w:sz w:val="28"/>
          <w:szCs w:val="28"/>
        </w:rPr>
        <w:t>供应商名称：</w:t>
      </w:r>
      <w:r>
        <w:rPr>
          <w:rFonts w:hint="eastAsia" w:ascii="仿宋_GB2312" w:eastAsia="仿宋_GB2312"/>
          <w:sz w:val="28"/>
          <w:szCs w:val="28"/>
          <w:u w:val="single"/>
          <w:lang w:val="en-US" w:eastAsia="zh-CN"/>
        </w:rPr>
        <w:t>广西壮族自治区林业勘测设计院</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eastAsia="仿宋_GB2312"/>
          <w:color w:val="FF0000"/>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eastAsia="zh-CN"/>
        </w:rPr>
        <w:t>中标</w:t>
      </w:r>
      <w:r>
        <w:rPr>
          <w:rFonts w:hint="eastAsia" w:ascii="仿宋_GB2312" w:eastAsia="仿宋_GB2312"/>
          <w:sz w:val="28"/>
          <w:szCs w:val="28"/>
        </w:rPr>
        <w:t>供应商地址：</w:t>
      </w:r>
      <w:r>
        <w:rPr>
          <w:rFonts w:hint="eastAsia" w:ascii="仿宋_GB2312" w:eastAsia="仿宋_GB2312"/>
          <w:sz w:val="28"/>
          <w:szCs w:val="28"/>
          <w:u w:val="single"/>
        </w:rPr>
        <w:t>南宁市中华路14号</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eastAsia="仿宋_GB2312"/>
          <w:sz w:val="28"/>
          <w:szCs w:val="28"/>
          <w:u w:val="single"/>
          <w:lang w:val="en-US" w:eastAsia="zh-CN"/>
        </w:rPr>
      </w:pPr>
      <w:r>
        <w:rPr>
          <w:rFonts w:hint="eastAsia" w:ascii="仿宋_GB2312" w:eastAsia="仿宋_GB2312"/>
          <w:sz w:val="28"/>
          <w:szCs w:val="28"/>
        </w:rPr>
        <w:t>投标总报价</w:t>
      </w:r>
      <w:r>
        <w:rPr>
          <w:rFonts w:hint="eastAsia" w:ascii="仿宋_GB2312" w:eastAsia="仿宋_GB2312"/>
          <w:sz w:val="28"/>
          <w:szCs w:val="28"/>
          <w:lang w:eastAsia="zh-CN"/>
        </w:rPr>
        <w:t>（大写）</w:t>
      </w:r>
      <w:r>
        <w:rPr>
          <w:rFonts w:hint="eastAsia" w:ascii="仿宋_GB2312" w:eastAsia="仿宋_GB2312"/>
          <w:sz w:val="28"/>
          <w:szCs w:val="28"/>
        </w:rPr>
        <w:t>：</w:t>
      </w:r>
      <w:r>
        <w:rPr>
          <w:rFonts w:hint="eastAsia" w:ascii="仿宋_GB2312" w:eastAsia="仿宋_GB2312"/>
          <w:sz w:val="28"/>
          <w:szCs w:val="28"/>
          <w:u w:val="single"/>
          <w:lang w:val="en-US" w:eastAsia="zh-CN"/>
        </w:rPr>
        <w:t>叁佰柒拾贰万元整（￥3720000.00元）</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jc w:val="left"/>
        <w:textAlignment w:val="auto"/>
        <w:rPr>
          <w:rFonts w:hint="eastAsia" w:ascii="仿宋_GB2312" w:eastAsia="仿宋_GB2312"/>
          <w:sz w:val="28"/>
          <w:szCs w:val="28"/>
          <w:lang w:val="en-US" w:eastAsia="zh-CN"/>
        </w:rPr>
      </w:pPr>
      <w:r>
        <w:rPr>
          <w:rFonts w:hint="eastAsia" w:ascii="仿宋_GB2312" w:eastAsia="仿宋_GB2312"/>
          <w:sz w:val="28"/>
          <w:szCs w:val="28"/>
          <w:u w:val="single"/>
          <w:lang w:val="en-US" w:eastAsia="zh-CN"/>
        </w:rPr>
        <w:t>（其中：整合优化方案报告112.00万元、勘界报告160.00万元、自然保护区总体规划55万元、国家森林自然公园总体规划45万元）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六、联系事项：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8"/>
          <w:szCs w:val="28"/>
          <w:u w:val="single"/>
          <w:lang w:eastAsia="zh-CN"/>
        </w:rPr>
      </w:pPr>
      <w:r>
        <w:rPr>
          <w:rFonts w:hint="eastAsia" w:ascii="仿宋_GB2312" w:eastAsia="仿宋_GB2312"/>
          <w:sz w:val="28"/>
          <w:szCs w:val="28"/>
        </w:rPr>
        <w:t xml:space="preserve">    1.采购人名称：</w:t>
      </w:r>
      <w:r>
        <w:rPr>
          <w:rFonts w:hint="eastAsia" w:ascii="仿宋_GB2312" w:eastAsia="仿宋_GB2312"/>
          <w:sz w:val="28"/>
          <w:szCs w:val="28"/>
          <w:u w:val="single"/>
          <w:lang w:eastAsia="zh-CN"/>
        </w:rPr>
        <w:t>广西姑婆山森林生态养生旅游产业区管理委员会</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地址：</w:t>
      </w:r>
      <w:r>
        <w:rPr>
          <w:rFonts w:hint="eastAsia" w:ascii="仿宋_GB2312" w:eastAsia="仿宋_GB2312"/>
          <w:sz w:val="28"/>
          <w:szCs w:val="28"/>
          <w:u w:val="single"/>
        </w:rPr>
        <w:t>贺州市八达中路361号</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rPr>
        <w:t>联系人及电话:</w:t>
      </w:r>
      <w:r>
        <w:rPr>
          <w:rFonts w:hint="eastAsia" w:ascii="仿宋_GB2312" w:eastAsia="仿宋_GB2312"/>
          <w:sz w:val="28"/>
          <w:szCs w:val="28"/>
          <w:u w:val="single"/>
        </w:rPr>
        <w:t>邓工</w:t>
      </w:r>
      <w:r>
        <w:rPr>
          <w:rFonts w:hint="eastAsia" w:ascii="仿宋_GB2312" w:eastAsia="仿宋_GB2312"/>
          <w:sz w:val="28"/>
          <w:szCs w:val="28"/>
          <w:u w:val="single"/>
          <w:lang w:val="en-US" w:eastAsia="zh-CN"/>
        </w:rPr>
        <w:t xml:space="preserve">      0774-5283300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8"/>
          <w:szCs w:val="28"/>
          <w:lang w:eastAsia="zh-CN"/>
        </w:rPr>
      </w:pPr>
      <w:r>
        <w:rPr>
          <w:rFonts w:hint="eastAsia" w:ascii="仿宋_GB2312" w:eastAsia="仿宋_GB2312"/>
          <w:sz w:val="28"/>
          <w:szCs w:val="28"/>
          <w:u w:val="none"/>
        </w:rPr>
        <w:t xml:space="preserve"> </w:t>
      </w:r>
      <w:r>
        <w:rPr>
          <w:rFonts w:hint="eastAsia" w:ascii="仿宋_GB2312" w:eastAsia="仿宋_GB2312"/>
          <w:sz w:val="28"/>
          <w:szCs w:val="28"/>
          <w:u w:val="none"/>
          <w:lang w:val="en-US" w:eastAsia="zh-CN"/>
        </w:rPr>
        <w:t xml:space="preserve">   </w:t>
      </w:r>
      <w:r>
        <w:rPr>
          <w:rFonts w:hint="eastAsia" w:ascii="仿宋_GB2312" w:eastAsia="仿宋_GB2312"/>
          <w:sz w:val="28"/>
          <w:szCs w:val="28"/>
        </w:rPr>
        <w:t>2.采购代理机构：</w:t>
      </w: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广西桂昭项目管理有限公司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eastAsia="仿宋_GB2312"/>
          <w:sz w:val="28"/>
          <w:szCs w:val="28"/>
          <w:lang w:eastAsia="zh-CN"/>
        </w:rPr>
      </w:pPr>
      <w:r>
        <w:rPr>
          <w:rFonts w:hint="eastAsia" w:ascii="仿宋_GB2312" w:eastAsia="仿宋_GB2312"/>
          <w:sz w:val="28"/>
          <w:szCs w:val="28"/>
        </w:rPr>
        <w:t xml:space="preserve">     地址：</w:t>
      </w:r>
      <w:r>
        <w:rPr>
          <w:rFonts w:hint="eastAsia" w:ascii="仿宋_GB2312" w:eastAsia="仿宋_GB2312"/>
          <w:sz w:val="28"/>
          <w:szCs w:val="28"/>
          <w:u w:val="single"/>
        </w:rPr>
        <w:t xml:space="preserve"> 贺州市太兴街6</w:t>
      </w:r>
      <w:r>
        <w:rPr>
          <w:rFonts w:hint="eastAsia" w:ascii="仿宋_GB2312" w:eastAsia="仿宋_GB2312"/>
          <w:sz w:val="28"/>
          <w:szCs w:val="28"/>
          <w:u w:val="single"/>
          <w:lang w:val="en-US" w:eastAsia="zh-CN"/>
        </w:rPr>
        <w:t>6</w:t>
      </w:r>
      <w:r>
        <w:rPr>
          <w:rFonts w:hint="eastAsia" w:ascii="仿宋_GB2312" w:eastAsia="仿宋_GB2312"/>
          <w:sz w:val="28"/>
          <w:szCs w:val="28"/>
          <w:u w:val="single"/>
        </w:rPr>
        <w:t>号</w:t>
      </w:r>
      <w:r>
        <w:rPr>
          <w:rFonts w:hint="eastAsia" w:ascii="仿宋_GB2312" w:eastAsia="仿宋_GB2312"/>
          <w:sz w:val="28"/>
          <w:szCs w:val="28"/>
          <w:u w:val="single"/>
          <w:lang w:eastAsia="zh-CN"/>
        </w:rPr>
        <w:t>（五楼）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eastAsia="仿宋_GB2312"/>
          <w:sz w:val="28"/>
          <w:szCs w:val="28"/>
          <w:u w:val="none"/>
          <w:lang w:val="en-US" w:eastAsia="zh-CN"/>
        </w:rPr>
      </w:pPr>
      <w:r>
        <w:rPr>
          <w:rFonts w:hint="eastAsia" w:ascii="仿宋_GB2312" w:eastAsia="仿宋_GB2312"/>
          <w:sz w:val="28"/>
          <w:szCs w:val="28"/>
        </w:rPr>
        <w:t xml:space="preserve">     项目联系人：</w:t>
      </w:r>
      <w:r>
        <w:rPr>
          <w:rFonts w:hint="eastAsia" w:ascii="仿宋_GB2312" w:eastAsia="仿宋_GB2312"/>
          <w:sz w:val="28"/>
          <w:szCs w:val="28"/>
          <w:u w:val="single"/>
          <w:lang w:eastAsia="zh-CN"/>
        </w:rPr>
        <w:t>梁艺</w:t>
      </w:r>
      <w:r>
        <w:rPr>
          <w:rFonts w:hint="eastAsia" w:ascii="仿宋_GB2312" w:eastAsia="仿宋_GB2312"/>
          <w:sz w:val="28"/>
          <w:szCs w:val="28"/>
        </w:rPr>
        <w:t xml:space="preserve">   联系电话:</w:t>
      </w:r>
      <w:r>
        <w:rPr>
          <w:rFonts w:hint="eastAsia" w:ascii="仿宋_GB2312" w:eastAsia="仿宋_GB2312"/>
          <w:sz w:val="28"/>
          <w:szCs w:val="28"/>
          <w:u w:val="single"/>
        </w:rPr>
        <w:t>0774-</w:t>
      </w:r>
      <w:r>
        <w:rPr>
          <w:rFonts w:hint="eastAsia" w:ascii="仿宋_GB2312" w:eastAsia="仿宋_GB2312"/>
          <w:sz w:val="28"/>
          <w:szCs w:val="28"/>
          <w:u w:val="single"/>
          <w:lang w:val="en-US" w:eastAsia="zh-CN"/>
        </w:rPr>
        <w:t>5297066</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七、</w:t>
      </w:r>
      <w:r>
        <w:rPr>
          <w:rFonts w:hint="eastAsia" w:ascii="仿宋_GB2312" w:eastAsia="仿宋_GB2312"/>
          <w:b/>
          <w:sz w:val="28"/>
          <w:szCs w:val="28"/>
          <w:lang w:eastAsia="zh-CN"/>
        </w:rPr>
        <w:t>中标</w:t>
      </w:r>
      <w:r>
        <w:rPr>
          <w:rFonts w:hint="eastAsia" w:ascii="仿宋_GB2312" w:eastAsia="仿宋_GB2312"/>
          <w:b/>
          <w:sz w:val="28"/>
          <w:szCs w:val="28"/>
        </w:rPr>
        <w:t>结果公告期限</w:t>
      </w:r>
      <w:r>
        <w:rPr>
          <w:rFonts w:hint="eastAsia" w:ascii="仿宋_GB2312" w:eastAsia="仿宋_GB2312"/>
          <w:sz w:val="28"/>
          <w:szCs w:val="28"/>
        </w:rPr>
        <w:t>：自</w:t>
      </w:r>
      <w:r>
        <w:rPr>
          <w:rFonts w:hint="eastAsia" w:ascii="仿宋_GB2312" w:eastAsia="仿宋_GB2312"/>
          <w:sz w:val="28"/>
          <w:szCs w:val="28"/>
          <w:lang w:eastAsia="zh-CN"/>
        </w:rPr>
        <w:t>中标</w:t>
      </w:r>
      <w:r>
        <w:rPr>
          <w:rFonts w:hint="eastAsia" w:ascii="仿宋_GB2312" w:eastAsia="仿宋_GB2312"/>
          <w:sz w:val="28"/>
          <w:szCs w:val="28"/>
        </w:rPr>
        <w:t>结果公告发布之日起一个工作日。</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供应商认为</w:t>
      </w:r>
      <w:r>
        <w:rPr>
          <w:rFonts w:hint="eastAsia" w:ascii="仿宋_GB2312" w:eastAsia="仿宋_GB2312"/>
          <w:sz w:val="28"/>
          <w:szCs w:val="28"/>
          <w:lang w:eastAsia="zh-CN"/>
        </w:rPr>
        <w:t>中标</w:t>
      </w:r>
      <w:r>
        <w:rPr>
          <w:rFonts w:hint="eastAsia" w:ascii="仿宋_GB2312" w:eastAsia="仿宋_GB2312"/>
          <w:sz w:val="28"/>
          <w:szCs w:val="28"/>
        </w:rPr>
        <w:t>结果使自己的权益受到损害的，可以在</w:t>
      </w:r>
      <w:r>
        <w:rPr>
          <w:rFonts w:hint="eastAsia" w:ascii="仿宋_GB2312" w:eastAsia="仿宋_GB2312"/>
          <w:sz w:val="28"/>
          <w:szCs w:val="28"/>
          <w:lang w:eastAsia="zh-CN"/>
        </w:rPr>
        <w:t>中标</w:t>
      </w:r>
      <w:r>
        <w:rPr>
          <w:rFonts w:hint="eastAsia" w:ascii="仿宋_GB2312" w:eastAsia="仿宋_GB2312"/>
          <w:sz w:val="28"/>
          <w:szCs w:val="28"/>
        </w:rPr>
        <w:t>结果公告期限届满之日起七个工作日内以书面形式向采购人或受托代理机构提出质疑，逾期将不再受理。</w:t>
      </w: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eastAsia" w:ascii="仿宋_GB2312" w:eastAsia="仿宋_GB2312"/>
          <w:sz w:val="28"/>
          <w:szCs w:val="28"/>
          <w:lang w:eastAsia="zh-CN"/>
        </w:rPr>
      </w:pPr>
      <w:r>
        <w:rPr>
          <w:rFonts w:hint="eastAsia" w:ascii="仿宋_GB2312" w:eastAsia="仿宋_GB2312"/>
          <w:sz w:val="28"/>
          <w:szCs w:val="28"/>
        </w:rPr>
        <w:t>采购人名称：</w:t>
      </w:r>
      <w:r>
        <w:rPr>
          <w:rFonts w:hint="eastAsia" w:ascii="仿宋_GB2312" w:eastAsia="仿宋_GB2312"/>
          <w:sz w:val="28"/>
          <w:szCs w:val="28"/>
          <w:lang w:eastAsia="zh-CN"/>
        </w:rPr>
        <w:t>广西姑婆山森林生态养生旅游产业区管理委员会</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6560" w:hanging="5740" w:hangingChars="2050"/>
        <w:jc w:val="right"/>
        <w:textAlignment w:val="auto"/>
        <w:rPr>
          <w:rFonts w:hint="eastAsia" w:ascii="仿宋_GB2312" w:eastAsia="仿宋_GB2312"/>
          <w:sz w:val="28"/>
          <w:szCs w:val="28"/>
        </w:rPr>
      </w:pP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6560" w:hanging="5740" w:hangingChars="2050"/>
        <w:jc w:val="right"/>
        <w:textAlignment w:val="auto"/>
        <w:rPr>
          <w:sz w:val="28"/>
          <w:szCs w:val="28"/>
        </w:rPr>
      </w:pPr>
      <w:bookmarkStart w:id="1" w:name="_GoBack"/>
      <w:bookmarkEnd w:id="1"/>
      <w:r>
        <w:rPr>
          <w:rFonts w:hint="eastAsia" w:ascii="仿宋_GB2312" w:eastAsia="仿宋_GB2312"/>
          <w:sz w:val="28"/>
          <w:szCs w:val="28"/>
        </w:rPr>
        <w:t>采购代理机构：</w:t>
      </w:r>
      <w:r>
        <w:rPr>
          <w:rFonts w:hint="eastAsia" w:ascii="仿宋_GB2312" w:eastAsia="仿宋_GB2312"/>
          <w:sz w:val="28"/>
          <w:szCs w:val="28"/>
          <w:lang w:eastAsia="zh-CN"/>
        </w:rPr>
        <w:t>广西桂昭项目管理有限公司</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4</w:t>
      </w:r>
      <w:r>
        <w:rPr>
          <w:rFonts w:hint="eastAsia" w:ascii="仿宋_GB2312" w:eastAsia="仿宋_GB2312"/>
          <w:sz w:val="28"/>
          <w:szCs w:val="28"/>
        </w:rPr>
        <w:t>日</w:t>
      </w:r>
    </w:p>
    <w:sectPr>
      <w:pgSz w:w="11906" w:h="16838"/>
      <w:pgMar w:top="1043" w:right="1080" w:bottom="1043"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FD76"/>
    <w:multiLevelType w:val="singleLevel"/>
    <w:tmpl w:val="5918FD7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AB394D"/>
    <w:rsid w:val="00802C94"/>
    <w:rsid w:val="009323BA"/>
    <w:rsid w:val="0095054A"/>
    <w:rsid w:val="009F053F"/>
    <w:rsid w:val="00C36B24"/>
    <w:rsid w:val="00D112DF"/>
    <w:rsid w:val="032626BA"/>
    <w:rsid w:val="07E2787D"/>
    <w:rsid w:val="080927D1"/>
    <w:rsid w:val="09822BD4"/>
    <w:rsid w:val="0A8F02EC"/>
    <w:rsid w:val="0B0B1333"/>
    <w:rsid w:val="0C6A040D"/>
    <w:rsid w:val="0FE0592C"/>
    <w:rsid w:val="110D0945"/>
    <w:rsid w:val="15D4758C"/>
    <w:rsid w:val="17B34BFD"/>
    <w:rsid w:val="1D0E6222"/>
    <w:rsid w:val="1EAB394D"/>
    <w:rsid w:val="20360EB1"/>
    <w:rsid w:val="215B6791"/>
    <w:rsid w:val="230A2BC6"/>
    <w:rsid w:val="2349128E"/>
    <w:rsid w:val="28C26731"/>
    <w:rsid w:val="29524716"/>
    <w:rsid w:val="32445C87"/>
    <w:rsid w:val="35E25CC6"/>
    <w:rsid w:val="3BE0758A"/>
    <w:rsid w:val="3D577675"/>
    <w:rsid w:val="3D8134D4"/>
    <w:rsid w:val="3F62765E"/>
    <w:rsid w:val="3F9D50B4"/>
    <w:rsid w:val="40EB0BE5"/>
    <w:rsid w:val="431F192A"/>
    <w:rsid w:val="43D92856"/>
    <w:rsid w:val="441B1F9A"/>
    <w:rsid w:val="4492209A"/>
    <w:rsid w:val="458D130C"/>
    <w:rsid w:val="476B5BA9"/>
    <w:rsid w:val="4F145EFB"/>
    <w:rsid w:val="51024E49"/>
    <w:rsid w:val="53EC0B33"/>
    <w:rsid w:val="54BC0615"/>
    <w:rsid w:val="54BF3270"/>
    <w:rsid w:val="552E0A0D"/>
    <w:rsid w:val="57463C56"/>
    <w:rsid w:val="59D04A05"/>
    <w:rsid w:val="5A6F01D0"/>
    <w:rsid w:val="5CEF1864"/>
    <w:rsid w:val="5D950CE8"/>
    <w:rsid w:val="5E4629A5"/>
    <w:rsid w:val="5E920C4A"/>
    <w:rsid w:val="61240F83"/>
    <w:rsid w:val="612B4166"/>
    <w:rsid w:val="63A56335"/>
    <w:rsid w:val="64704B7F"/>
    <w:rsid w:val="66656652"/>
    <w:rsid w:val="6789205A"/>
    <w:rsid w:val="68A771F9"/>
    <w:rsid w:val="69B04E08"/>
    <w:rsid w:val="6AA7777A"/>
    <w:rsid w:val="6B400E62"/>
    <w:rsid w:val="6B9942D6"/>
    <w:rsid w:val="6DDD0A6F"/>
    <w:rsid w:val="6E220EA2"/>
    <w:rsid w:val="71B83472"/>
    <w:rsid w:val="73F02022"/>
    <w:rsid w:val="74A2599C"/>
    <w:rsid w:val="7B936AC9"/>
    <w:rsid w:val="7C4E482E"/>
    <w:rsid w:val="7F58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rPr>
      <w:kern w:val="0"/>
      <w:szCs w:val="21"/>
    </w:rPr>
  </w:style>
  <w:style w:type="character" w:styleId="8">
    <w:name w:val="FollowedHyperlink"/>
    <w:basedOn w:val="6"/>
    <w:qFormat/>
    <w:uiPriority w:val="0"/>
    <w:rPr>
      <w:color w:val="3B5998"/>
      <w:u w:val="none"/>
    </w:rPr>
  </w:style>
  <w:style w:type="character" w:styleId="9">
    <w:name w:val="Hyperlink"/>
    <w:basedOn w:val="6"/>
    <w:qFormat/>
    <w:uiPriority w:val="0"/>
    <w:rPr>
      <w:color w:val="3B599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708</Words>
  <Characters>387</Characters>
  <Lines>3</Lines>
  <Paragraphs>2</Paragraphs>
  <TotalTime>2</TotalTime>
  <ScaleCrop>false</ScaleCrop>
  <LinksUpToDate>false</LinksUpToDate>
  <CharactersWithSpaces>1093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2016-05-11T01:18:00Z</dcterms:created>
  <dc:creator>Administrator</dc:creator>
  <cp:lastModifiedBy>小玉</cp:lastModifiedBy>
  <cp:lastPrinted>2020-06-04T01:10:09Z</cp:lastPrinted>
  <dcterms:modified xsi:type="dcterms:W3CDTF">2020-06-04T01:42:00Z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