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rPr>
      </w:pPr>
      <w:r>
        <w:rPr>
          <w:rFonts w:hint="eastAsia" w:ascii="黑体" w:hAnsi="黑体" w:eastAsia="黑体"/>
          <w:sz w:val="30"/>
          <w:szCs w:val="30"/>
        </w:rPr>
        <w:t>广西</w:t>
      </w:r>
      <w:r>
        <w:rPr>
          <w:rFonts w:hint="eastAsia" w:ascii="黑体" w:hAnsi="黑体" w:eastAsia="黑体"/>
          <w:sz w:val="30"/>
          <w:szCs w:val="30"/>
          <w:lang w:val="en-US" w:eastAsia="zh-CN"/>
        </w:rPr>
        <w:t>桂昭项目管理</w:t>
      </w:r>
      <w:r>
        <w:rPr>
          <w:rFonts w:hint="eastAsia" w:ascii="黑体" w:hAnsi="黑体" w:eastAsia="黑体"/>
          <w:sz w:val="30"/>
          <w:szCs w:val="30"/>
        </w:rPr>
        <w:t>有限公司关于</w:t>
      </w:r>
      <w:r>
        <w:rPr>
          <w:rFonts w:hint="eastAsia" w:ascii="黑体" w:hAnsi="黑体" w:eastAsia="黑体"/>
          <w:sz w:val="30"/>
          <w:szCs w:val="30"/>
          <w:lang w:eastAsia="zh-CN"/>
        </w:rPr>
        <w:t>贺州市中级人民法院智慧警务指挥中心建设项目</w:t>
      </w:r>
      <w:r>
        <w:rPr>
          <w:rFonts w:hint="eastAsia" w:ascii="黑体" w:hAnsi="黑体" w:eastAsia="黑体"/>
          <w:sz w:val="30"/>
          <w:szCs w:val="30"/>
        </w:rPr>
        <w:t>（</w:t>
      </w:r>
      <w:r>
        <w:rPr>
          <w:rFonts w:hint="eastAsia" w:ascii="宋体" w:hAnsi="宋体"/>
          <w:b/>
          <w:color w:val="000000"/>
          <w:sz w:val="30"/>
          <w:szCs w:val="30"/>
          <w:lang w:eastAsia="zh-CN"/>
        </w:rPr>
        <w:t xml:space="preserve">HZZC2020-G1-000476-GXGZ </w:t>
      </w:r>
      <w:r>
        <w:rPr>
          <w:rFonts w:hint="eastAsia" w:ascii="黑体" w:hAnsi="黑体" w:eastAsia="黑体"/>
          <w:sz w:val="30"/>
          <w:szCs w:val="30"/>
        </w:rPr>
        <w:t>）成交结果公告</w:t>
      </w:r>
    </w:p>
    <w:p>
      <w:pPr>
        <w:rPr>
          <w:rFonts w:hint="eastAsia"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仿宋" w:hAnsi="仿宋" w:eastAsia="仿宋" w:cs="Times New Roman"/>
          <w:sz w:val="28"/>
          <w:szCs w:val="28"/>
          <w:lang w:val="en-US" w:eastAsia="zh-CN"/>
        </w:rPr>
        <w:t xml:space="preserve">HZZC2020-G1-000476-GXGZ </w:t>
      </w:r>
    </w:p>
    <w:p>
      <w:pPr>
        <w:rPr>
          <w:rFonts w:hint="eastAsia" w:ascii="仿宋" w:hAnsi="仿宋" w:eastAsia="仿宋" w:cs="Times New Roman"/>
          <w:sz w:val="28"/>
          <w:szCs w:val="28"/>
          <w:lang w:val="en-US"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cs="Times New Roman"/>
          <w:sz w:val="28"/>
          <w:szCs w:val="28"/>
          <w:lang w:val="en-US" w:eastAsia="zh-CN"/>
        </w:rPr>
        <w:t>贺州市中级人民法院智慧警务指挥中心建设项目</w:t>
      </w:r>
    </w:p>
    <w:p>
      <w:pPr>
        <w:rPr>
          <w:rFonts w:ascii="黑体" w:hAnsi="黑体" w:eastAsia="黑体"/>
          <w:sz w:val="28"/>
          <w:szCs w:val="28"/>
        </w:rPr>
      </w:pPr>
      <w:r>
        <w:rPr>
          <w:rFonts w:hint="eastAsia" w:ascii="黑体" w:hAnsi="黑体" w:eastAsia="黑体"/>
          <w:sz w:val="28"/>
          <w:szCs w:val="28"/>
        </w:rPr>
        <w:t>三、成交信息</w:t>
      </w:r>
    </w:p>
    <w:p>
      <w:pPr>
        <w:ind w:firstLine="560" w:firstLineChars="200"/>
        <w:rPr>
          <w:rFonts w:ascii="仿宋" w:hAnsi="仿宋" w:eastAsia="仿宋"/>
          <w:sz w:val="28"/>
          <w:szCs w:val="28"/>
        </w:rPr>
      </w:pPr>
      <w:r>
        <w:rPr>
          <w:rFonts w:hint="eastAsia" w:ascii="仿宋" w:hAnsi="仿宋" w:eastAsia="仿宋"/>
          <w:sz w:val="28"/>
          <w:szCs w:val="28"/>
        </w:rPr>
        <w:t>供应商名称：</w:t>
      </w:r>
      <w:r>
        <w:rPr>
          <w:rFonts w:hint="eastAsia" w:ascii="仿宋" w:hAnsi="仿宋" w:eastAsia="仿宋"/>
          <w:sz w:val="28"/>
          <w:szCs w:val="28"/>
          <w:lang w:val="en-US" w:eastAsia="zh-CN"/>
        </w:rPr>
        <w:t>深圳市瑞信达网络科技有限公司</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供应商地址：</w:t>
      </w:r>
      <w:r>
        <w:rPr>
          <w:rFonts w:hint="eastAsia" w:ascii="仿宋" w:hAnsi="仿宋" w:eastAsia="仿宋"/>
          <w:sz w:val="28"/>
          <w:szCs w:val="28"/>
          <w:lang w:val="en-US" w:eastAsia="zh-CN"/>
        </w:rPr>
        <w:t>深圳市前海深港合作区前湾一路1号A栋201室</w:t>
      </w:r>
    </w:p>
    <w:p>
      <w:pPr>
        <w:ind w:firstLine="560" w:firstLineChars="200"/>
        <w:rPr>
          <w:rFonts w:hint="eastAsia" w:ascii="仿宋" w:hAnsi="仿宋" w:eastAsia="仿宋"/>
          <w:sz w:val="28"/>
          <w:szCs w:val="28"/>
        </w:rPr>
      </w:pPr>
      <w:r>
        <w:rPr>
          <w:rFonts w:hint="eastAsia" w:ascii="仿宋" w:hAnsi="仿宋" w:eastAsia="仿宋"/>
          <w:sz w:val="28"/>
          <w:szCs w:val="28"/>
        </w:rPr>
        <w:t>成交金额：</w:t>
      </w:r>
      <w:r>
        <w:rPr>
          <w:rFonts w:hint="eastAsia" w:ascii="仿宋" w:hAnsi="仿宋" w:eastAsia="仿宋"/>
          <w:sz w:val="28"/>
          <w:szCs w:val="28"/>
          <w:lang w:val="en-US" w:eastAsia="zh-CN"/>
        </w:rPr>
        <w:t>陆佰零伍万元整</w:t>
      </w:r>
      <w:r>
        <w:rPr>
          <w:rFonts w:hint="eastAsia" w:ascii="仿宋" w:hAnsi="仿宋" w:eastAsia="仿宋"/>
          <w:sz w:val="28"/>
          <w:szCs w:val="28"/>
        </w:rPr>
        <w:t>（￥</w:t>
      </w:r>
      <w:r>
        <w:rPr>
          <w:rFonts w:hint="eastAsia" w:ascii="仿宋" w:hAnsi="仿宋" w:eastAsia="仿宋"/>
          <w:sz w:val="28"/>
          <w:szCs w:val="28"/>
          <w:lang w:val="en-US" w:eastAsia="zh-CN"/>
        </w:rPr>
        <w:t>6050000.00</w:t>
      </w:r>
      <w:r>
        <w:rPr>
          <w:rFonts w:hint="eastAsia" w:ascii="仿宋" w:hAnsi="仿宋" w:eastAsia="仿宋"/>
          <w:sz w:val="28"/>
          <w:szCs w:val="28"/>
        </w:rPr>
        <w:t>）</w:t>
      </w:r>
    </w:p>
    <w:p>
      <w:pPr>
        <w:rPr>
          <w:rFonts w:ascii="黑体" w:hAnsi="黑体" w:eastAsia="黑体"/>
          <w:sz w:val="28"/>
          <w:szCs w:val="28"/>
        </w:rPr>
      </w:pPr>
      <w:r>
        <w:rPr>
          <w:rFonts w:hint="eastAsia" w:ascii="黑体" w:hAnsi="黑体" w:eastAsia="黑体"/>
          <w:sz w:val="28"/>
          <w:szCs w:val="28"/>
        </w:rPr>
        <w:t>四、主要标的信息</w:t>
      </w:r>
    </w:p>
    <w:tbl>
      <w:tblPr>
        <w:tblStyle w:val="10"/>
        <w:tblW w:w="8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26" w:type="dxa"/>
          </w:tcPr>
          <w:p>
            <w:pPr>
              <w:jc w:val="center"/>
              <w:rPr>
                <w:rFonts w:ascii="仿宋" w:hAnsi="仿宋" w:eastAsia="仿宋"/>
                <w:kern w:val="0"/>
                <w:sz w:val="28"/>
                <w:szCs w:val="28"/>
              </w:rPr>
            </w:pPr>
            <w:r>
              <w:rPr>
                <w:rFonts w:hint="eastAsia" w:ascii="仿宋" w:hAnsi="仿宋" w:eastAsia="仿宋"/>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8026" w:type="dxa"/>
          </w:tcPr>
          <w:p>
            <w:pPr>
              <w:rPr>
                <w:rFonts w:hint="eastAsia" w:ascii="仿宋" w:hAnsi="仿宋" w:eastAsia="仿宋"/>
                <w:kern w:val="0"/>
                <w:sz w:val="28"/>
                <w:szCs w:val="28"/>
              </w:rPr>
            </w:pPr>
            <w:r>
              <w:rPr>
                <w:rFonts w:hint="eastAsia" w:ascii="仿宋" w:hAnsi="仿宋" w:eastAsia="仿宋"/>
                <w:kern w:val="0"/>
                <w:sz w:val="28"/>
                <w:szCs w:val="28"/>
              </w:rPr>
              <w:t>名称：法院警务管理系统安保管理模块</w:t>
            </w:r>
          </w:p>
          <w:p>
            <w:pPr>
              <w:rPr>
                <w:rFonts w:hint="default" w:ascii="仿宋" w:hAnsi="仿宋" w:eastAsia="仿宋"/>
                <w:kern w:val="0"/>
                <w:sz w:val="28"/>
                <w:szCs w:val="28"/>
                <w:lang w:val="en-US" w:eastAsia="zh-CN"/>
              </w:rPr>
            </w:pPr>
            <w:r>
              <w:rPr>
                <w:rFonts w:hint="eastAsia" w:ascii="仿宋" w:hAnsi="仿宋" w:eastAsia="仿宋"/>
                <w:kern w:val="0"/>
                <w:sz w:val="28"/>
                <w:szCs w:val="28"/>
              </w:rPr>
              <w:t>品牌：</w:t>
            </w:r>
            <w:r>
              <w:rPr>
                <w:rFonts w:hint="eastAsia" w:ascii="仿宋" w:hAnsi="仿宋" w:eastAsia="仿宋"/>
                <w:kern w:val="0"/>
                <w:sz w:val="28"/>
                <w:szCs w:val="28"/>
                <w:lang w:val="en-US" w:eastAsia="zh-CN"/>
              </w:rPr>
              <w:t>苏州科达科技股份有限公司</w:t>
            </w:r>
          </w:p>
          <w:p>
            <w:pPr>
              <w:rPr>
                <w:rFonts w:hint="default" w:ascii="仿宋" w:hAnsi="仿宋" w:eastAsia="仿宋"/>
                <w:kern w:val="0"/>
                <w:sz w:val="28"/>
                <w:szCs w:val="28"/>
                <w:lang w:val="en-US" w:eastAsia="zh-CN"/>
              </w:rPr>
            </w:pPr>
            <w:r>
              <w:rPr>
                <w:rFonts w:hint="eastAsia" w:ascii="仿宋" w:hAnsi="仿宋" w:eastAsia="仿宋"/>
                <w:kern w:val="0"/>
                <w:sz w:val="28"/>
                <w:szCs w:val="28"/>
              </w:rPr>
              <w:t>规格型号：</w:t>
            </w:r>
            <w:r>
              <w:rPr>
                <w:rFonts w:hint="eastAsia" w:ascii="仿宋" w:hAnsi="仿宋" w:eastAsia="仿宋"/>
                <w:kern w:val="0"/>
                <w:sz w:val="28"/>
                <w:szCs w:val="28"/>
                <w:lang w:val="en-US" w:eastAsia="zh-CN"/>
              </w:rPr>
              <w:t>EVCS1000-PMS-M</w:t>
            </w:r>
          </w:p>
          <w:p>
            <w:pPr>
              <w:rPr>
                <w:rFonts w:hint="default" w:ascii="仿宋" w:hAnsi="仿宋" w:eastAsia="仿宋"/>
                <w:kern w:val="0"/>
                <w:sz w:val="28"/>
                <w:szCs w:val="28"/>
                <w:lang w:val="en-US" w:eastAsia="zh-CN"/>
              </w:rPr>
            </w:pPr>
            <w:r>
              <w:rPr>
                <w:rFonts w:hint="eastAsia" w:ascii="仿宋" w:hAnsi="仿宋" w:eastAsia="仿宋"/>
                <w:kern w:val="0"/>
                <w:sz w:val="28"/>
                <w:szCs w:val="28"/>
              </w:rPr>
              <w:t>数量：</w:t>
            </w:r>
            <w:r>
              <w:rPr>
                <w:rFonts w:hint="eastAsia" w:ascii="仿宋" w:hAnsi="仿宋" w:eastAsia="仿宋"/>
                <w:kern w:val="0"/>
                <w:sz w:val="28"/>
                <w:szCs w:val="28"/>
                <w:lang w:val="en-US" w:eastAsia="zh-CN"/>
              </w:rPr>
              <w:t>1套</w:t>
            </w:r>
          </w:p>
          <w:p>
            <w:pPr>
              <w:rPr>
                <w:rFonts w:hint="default" w:ascii="仿宋" w:hAnsi="仿宋" w:eastAsia="仿宋"/>
                <w:kern w:val="0"/>
                <w:sz w:val="28"/>
                <w:szCs w:val="28"/>
                <w:lang w:val="en-US" w:eastAsia="zh-CN"/>
              </w:rPr>
            </w:pPr>
            <w:r>
              <w:rPr>
                <w:rFonts w:hint="eastAsia" w:ascii="仿宋" w:hAnsi="仿宋" w:eastAsia="仿宋"/>
                <w:kern w:val="0"/>
                <w:sz w:val="28"/>
                <w:szCs w:val="28"/>
              </w:rPr>
              <w:t>单价：</w:t>
            </w:r>
            <w:r>
              <w:rPr>
                <w:rFonts w:hint="eastAsia" w:ascii="仿宋" w:hAnsi="仿宋" w:eastAsia="仿宋"/>
                <w:kern w:val="0"/>
                <w:sz w:val="28"/>
                <w:szCs w:val="28"/>
                <w:lang w:val="en-US" w:eastAsia="zh-CN"/>
              </w:rPr>
              <w:t>456800.00元</w:t>
            </w:r>
          </w:p>
        </w:tc>
      </w:tr>
    </w:tbl>
    <w:p>
      <w:pPr>
        <w:rPr>
          <w:rFonts w:hint="eastAsia" w:ascii="仿宋" w:hAnsi="仿宋" w:eastAsia="仿宋" w:cs="Times New Roman"/>
          <w:kern w:val="0"/>
          <w:sz w:val="28"/>
          <w:szCs w:val="28"/>
          <w:lang w:val="en-US" w:eastAsia="zh-CN"/>
        </w:rPr>
      </w:pPr>
      <w:r>
        <w:rPr>
          <w:rFonts w:hint="eastAsia" w:ascii="黑体" w:hAnsi="黑体" w:eastAsia="黑体"/>
          <w:sz w:val="28"/>
          <w:szCs w:val="28"/>
        </w:rPr>
        <w:t>五、评审专家名单：</w:t>
      </w:r>
      <w:r>
        <w:rPr>
          <w:rFonts w:hint="eastAsia" w:ascii="仿宋" w:hAnsi="仿宋" w:eastAsia="仿宋" w:cs="Times New Roman"/>
          <w:kern w:val="0"/>
          <w:sz w:val="28"/>
          <w:szCs w:val="28"/>
          <w:lang w:val="en-US" w:eastAsia="zh-CN"/>
        </w:rPr>
        <w:t>李钊海、胡巧思、黄冠剑、陶幼华、钟少红</w:t>
      </w:r>
    </w:p>
    <w:p>
      <w:pPr>
        <w:rPr>
          <w:rFonts w:ascii="黑体" w:hAnsi="黑体" w:eastAsia="黑体"/>
          <w:sz w:val="28"/>
          <w:szCs w:val="28"/>
        </w:rPr>
      </w:pPr>
      <w:r>
        <w:rPr>
          <w:rFonts w:hint="eastAsia" w:ascii="黑体" w:hAnsi="黑体" w:eastAsia="黑体"/>
          <w:sz w:val="28"/>
          <w:szCs w:val="28"/>
        </w:rPr>
        <w:t>六、代理服务收费标准及金额：</w:t>
      </w:r>
      <w:r>
        <w:rPr>
          <w:rFonts w:hint="eastAsia" w:ascii="仿宋" w:hAnsi="仿宋" w:eastAsia="仿宋" w:cs="Times New Roman"/>
          <w:kern w:val="0"/>
          <w:sz w:val="28"/>
          <w:szCs w:val="28"/>
          <w:lang w:val="en-US" w:eastAsia="zh-CN"/>
        </w:rPr>
        <w:t>本项目代理服务费按国家计委计价格[2002]1980号文规定的“招标代理服务收费标准”执行，发出成交通知书前向成交人收取。本项目代理服务费：67400元。</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hint="eastAsia" w:ascii="仿宋" w:hAnsi="仿宋" w:eastAsia="仿宋" w:cs="宋体"/>
          <w:b w:val="0"/>
          <w:bCs/>
          <w:kern w:val="2"/>
          <w:sz w:val="28"/>
          <w:szCs w:val="28"/>
          <w:lang w:val="en-US" w:eastAsia="zh-CN" w:bidi="ar-SA"/>
        </w:rPr>
      </w:pPr>
      <w:r>
        <w:rPr>
          <w:rFonts w:hint="eastAsia" w:ascii="黑体" w:hAnsi="黑体" w:eastAsia="黑体" w:cs="仿宋"/>
          <w:sz w:val="28"/>
          <w:szCs w:val="28"/>
        </w:rPr>
        <w:t>八、</w:t>
      </w:r>
      <w:r>
        <w:rPr>
          <w:rFonts w:hint="eastAsia" w:ascii="仿宋" w:hAnsi="仿宋" w:eastAsia="仿宋" w:cs="宋体"/>
          <w:b/>
          <w:bCs w:val="0"/>
          <w:kern w:val="2"/>
          <w:sz w:val="28"/>
          <w:szCs w:val="28"/>
          <w:lang w:val="en-US" w:eastAsia="zh-CN" w:bidi="ar-SA"/>
        </w:rPr>
        <w:t>其他补充事宜</w:t>
      </w:r>
      <w:r>
        <w:rPr>
          <w:rFonts w:hint="eastAsia" w:ascii="仿宋" w:hAnsi="仿宋" w:eastAsia="仿宋" w:cs="宋体"/>
          <w:b w:val="0"/>
          <w:bCs/>
          <w:kern w:val="2"/>
          <w:sz w:val="28"/>
          <w:szCs w:val="28"/>
          <w:lang w:val="en-US" w:eastAsia="zh-CN" w:bidi="ar-SA"/>
        </w:rPr>
        <w:t>：</w:t>
      </w:r>
      <w:bookmarkStart w:id="0" w:name="_Toc28359019"/>
      <w:r>
        <w:rPr>
          <w:rFonts w:hint="eastAsia" w:ascii="仿宋" w:hAnsi="仿宋" w:eastAsia="仿宋" w:cs="宋体"/>
          <w:b w:val="0"/>
          <w:bCs/>
          <w:kern w:val="2"/>
          <w:sz w:val="28"/>
          <w:szCs w:val="28"/>
          <w:lang w:val="en-US" w:eastAsia="zh-CN" w:bidi="ar-SA"/>
        </w:rPr>
        <w:t>供应商认为成交结果使自己的权益受到损害的，可以在成交结果公告期限届满之日起七个工作日内以书面形式向采购代理机构提出质疑，逾期将不再受理。</w:t>
      </w:r>
      <w:bookmarkEnd w:id="0"/>
    </w:p>
    <w:p>
      <w:pPr>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宋体"/>
          <w:kern w:val="0"/>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4"/>
        <w:pageBreakBefore w:val="0"/>
        <w:widowControl w:val="0"/>
        <w:kinsoku/>
        <w:wordWrap/>
        <w:overflowPunct/>
        <w:topLinePunct w:val="0"/>
        <w:autoSpaceDE/>
        <w:autoSpaceDN/>
        <w:bidi w:val="0"/>
        <w:adjustRightInd/>
        <w:snapToGrid/>
        <w:spacing w:line="440" w:lineRule="exact"/>
        <w:ind w:firstLine="700" w:firstLineChars="250"/>
        <w:textAlignment w:val="auto"/>
        <w:rPr>
          <w:rFonts w:hint="eastAsia" w:ascii="仿宋" w:hAnsi="仿宋" w:eastAsia="仿宋" w:cs="宋体"/>
          <w:b w:val="0"/>
          <w:sz w:val="28"/>
          <w:szCs w:val="28"/>
        </w:rPr>
      </w:pPr>
      <w:bookmarkStart w:id="1" w:name="_Toc35393641"/>
      <w:bookmarkStart w:id="2" w:name="_Toc28359023"/>
      <w:bookmarkStart w:id="3" w:name="_Toc28359100"/>
      <w:bookmarkStart w:id="4" w:name="_Toc35393810"/>
      <w:r>
        <w:rPr>
          <w:rFonts w:hint="eastAsia" w:ascii="仿宋" w:hAnsi="仿宋" w:eastAsia="仿宋" w:cs="宋体"/>
          <w:b w:val="0"/>
          <w:sz w:val="28"/>
          <w:szCs w:val="28"/>
        </w:rPr>
        <w:t>1.采购人信息</w:t>
      </w:r>
      <w:bookmarkEnd w:id="1"/>
      <w:bookmarkEnd w:id="2"/>
      <w:bookmarkEnd w:id="3"/>
      <w:bookmarkEnd w:id="4"/>
      <w:bookmarkStart w:id="5" w:name="_Toc35393642"/>
      <w:bookmarkStart w:id="6" w:name="_Toc35393811"/>
      <w:bookmarkStart w:id="7" w:name="_Toc28359024"/>
      <w:bookmarkStart w:id="8" w:name="_Toc28359101"/>
    </w:p>
    <w:p>
      <w:pPr>
        <w:pStyle w:val="4"/>
        <w:pageBreakBefore w:val="0"/>
        <w:widowControl w:val="0"/>
        <w:kinsoku/>
        <w:wordWrap/>
        <w:overflowPunct/>
        <w:topLinePunct w:val="0"/>
        <w:autoSpaceDE/>
        <w:autoSpaceDN/>
        <w:bidi w:val="0"/>
        <w:adjustRightInd/>
        <w:snapToGrid/>
        <w:spacing w:line="440" w:lineRule="exact"/>
        <w:ind w:firstLine="980" w:firstLineChars="350"/>
        <w:textAlignment w:val="auto"/>
        <w:rPr>
          <w:rFonts w:hint="eastAsia" w:ascii="仿宋" w:hAnsi="仿宋" w:eastAsia="仿宋" w:cs="宋体"/>
          <w:b w:val="0"/>
          <w:sz w:val="28"/>
          <w:szCs w:val="28"/>
        </w:rPr>
      </w:pPr>
      <w:r>
        <w:rPr>
          <w:rFonts w:hint="eastAsia" w:ascii="仿宋" w:hAnsi="仿宋" w:eastAsia="仿宋" w:cs="宋体"/>
          <w:b w:val="0"/>
          <w:sz w:val="28"/>
          <w:szCs w:val="28"/>
        </w:rPr>
        <w:t>名    称：贺州市中级人民法院</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地    址：贺州市贺州大道28号</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联系方式：庞欢，0774-5103026 </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2.采购代理机构信息</w:t>
      </w:r>
      <w:bookmarkEnd w:id="5"/>
      <w:bookmarkEnd w:id="6"/>
      <w:bookmarkEnd w:id="7"/>
      <w:bookmarkEnd w:id="8"/>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bookmarkStart w:id="9" w:name="_Toc28359025"/>
      <w:bookmarkStart w:id="10" w:name="_Toc28359102"/>
      <w:bookmarkStart w:id="11" w:name="_Toc35393643"/>
      <w:bookmarkStart w:id="12" w:name="_Toc35393812"/>
      <w:r>
        <w:rPr>
          <w:rFonts w:hint="eastAsia" w:ascii="仿宋" w:hAnsi="仿宋" w:eastAsia="仿宋" w:cs="宋体"/>
          <w:b w:val="0"/>
          <w:sz w:val="28"/>
          <w:szCs w:val="28"/>
        </w:rPr>
        <w:t>名    称：广西桂昭项目管理有限公司</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地    址：贺州市太兴街66号</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联系方式：0774-5297066</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bookmarkEnd w:id="9"/>
      <w:bookmarkEnd w:id="10"/>
      <w:bookmarkEnd w:id="11"/>
      <w:bookmarkEnd w:id="12"/>
    </w:p>
    <w:p>
      <w:pPr>
        <w:pStyle w:val="5"/>
        <w:pageBreakBefore w:val="0"/>
        <w:widowControl w:val="0"/>
        <w:kinsoku/>
        <w:wordWrap/>
        <w:overflowPunct/>
        <w:topLinePunct w:val="0"/>
        <w:autoSpaceDE/>
        <w:autoSpaceDN/>
        <w:bidi w:val="0"/>
        <w:adjustRightInd/>
        <w:snapToGrid/>
        <w:spacing w:line="440" w:lineRule="exact"/>
        <w:ind w:firstLine="840" w:firstLineChars="300"/>
        <w:textAlignment w:val="auto"/>
        <w:rPr>
          <w:rFonts w:hint="default"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梁艺</w:t>
      </w:r>
    </w:p>
    <w:p>
      <w:pPr>
        <w:pageBreakBefore w:val="0"/>
        <w:widowControl w:val="0"/>
        <w:kinsoku/>
        <w:wordWrap/>
        <w:overflowPunct/>
        <w:topLinePunct w:val="0"/>
        <w:autoSpaceDE/>
        <w:autoSpaceDN/>
        <w:bidi w:val="0"/>
        <w:adjustRightInd/>
        <w:snapToGrid/>
        <w:spacing w:line="440" w:lineRule="exact"/>
        <w:ind w:firstLine="840" w:firstLineChars="300"/>
        <w:textAlignment w:val="auto"/>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r>
        <w:rPr>
          <w:rFonts w:hint="eastAsia" w:ascii="仿宋" w:hAnsi="仿宋" w:eastAsia="仿宋"/>
          <w:sz w:val="28"/>
          <w:szCs w:val="28"/>
          <w:u w:val="single"/>
          <w:lang w:val="en-US" w:eastAsia="zh-CN"/>
        </w:rPr>
        <w:t>0774-5297066</w:t>
      </w:r>
      <w:r>
        <w:rPr>
          <w:rFonts w:hint="eastAsia" w:ascii="仿宋" w:hAnsi="仿宋" w:eastAsia="仿宋"/>
          <w:sz w:val="28"/>
          <w:szCs w:val="28"/>
          <w:u w:val="single"/>
        </w:rPr>
        <w:t>　</w:t>
      </w:r>
    </w:p>
    <w:p>
      <w:pPr>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黑体" w:hAnsi="黑体" w:eastAsia="黑体" w:cs="宋体"/>
          <w:kern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黑体" w:hAnsi="黑体" w:eastAsia="黑体" w:cs="宋体"/>
          <w:b w:val="0"/>
          <w:bCs w:val="0"/>
          <w:kern w:val="0"/>
          <w:sz w:val="28"/>
          <w:szCs w:val="28"/>
        </w:rPr>
      </w:pPr>
      <w:r>
        <w:rPr>
          <w:rFonts w:hint="eastAsia" w:ascii="黑体" w:hAnsi="黑体" w:eastAsia="黑体" w:cs="宋体"/>
          <w:kern w:val="0"/>
          <w:sz w:val="28"/>
          <w:szCs w:val="28"/>
          <w:lang w:val="en-US" w:eastAsia="zh-CN"/>
        </w:rPr>
        <w:t>十、</w:t>
      </w:r>
      <w:r>
        <w:rPr>
          <w:rFonts w:hint="eastAsia" w:ascii="黑体" w:hAnsi="黑体" w:eastAsia="黑体" w:cs="宋体"/>
          <w:kern w:val="0"/>
          <w:sz w:val="28"/>
          <w:szCs w:val="28"/>
        </w:rPr>
        <w:t>附件</w:t>
      </w:r>
      <w:r>
        <w:rPr>
          <w:rFonts w:hint="eastAsia" w:ascii="黑体" w:hAnsi="黑体" w:eastAsia="黑体" w:cs="宋体"/>
          <w:kern w:val="0"/>
          <w:sz w:val="28"/>
          <w:szCs w:val="28"/>
          <w:lang w:eastAsia="zh-CN"/>
        </w:rPr>
        <w:t>：</w:t>
      </w:r>
      <w:r>
        <w:rPr>
          <w:rFonts w:hint="eastAsia" w:ascii="黑体" w:hAnsi="黑体" w:eastAsia="黑体" w:cs="宋体"/>
          <w:b w:val="0"/>
          <w:bCs w:val="0"/>
          <w:kern w:val="0"/>
          <w:sz w:val="28"/>
          <w:szCs w:val="28"/>
          <w:lang w:eastAsia="zh-CN"/>
        </w:rPr>
        <w:t>贺州市中级人民法院智慧警务指挥中心建设项目</w:t>
      </w:r>
      <w:r>
        <w:rPr>
          <w:rFonts w:hint="eastAsia" w:ascii="黑体" w:hAnsi="黑体" w:eastAsia="黑体" w:cs="宋体"/>
          <w:b w:val="0"/>
          <w:bCs w:val="0"/>
          <w:kern w:val="0"/>
          <w:sz w:val="28"/>
          <w:szCs w:val="28"/>
          <w:lang w:val="en-US" w:eastAsia="zh-CN"/>
        </w:rPr>
        <w:t>招标文件</w:t>
      </w:r>
      <w:r>
        <w:rPr>
          <w:rFonts w:hint="eastAsia" w:ascii="黑体" w:hAnsi="黑体" w:eastAsia="黑体" w:cs="宋体"/>
          <w:b w:val="0"/>
          <w:bCs w:val="0"/>
          <w:kern w:val="0"/>
          <w:sz w:val="28"/>
          <w:szCs w:val="28"/>
        </w:rPr>
        <w:t xml:space="preserve"> </w:t>
      </w:r>
    </w:p>
    <w:p>
      <w:pPr>
        <w:pageBreakBefore w:val="0"/>
        <w:widowControl w:val="0"/>
        <w:kinsoku/>
        <w:wordWrap/>
        <w:overflowPunct/>
        <w:topLinePunct w:val="0"/>
        <w:autoSpaceDE/>
        <w:autoSpaceDN/>
        <w:bidi w:val="0"/>
        <w:adjustRightInd/>
        <w:snapToGrid/>
        <w:spacing w:line="440" w:lineRule="exact"/>
        <w:ind w:firstLine="3900" w:firstLineChars="1300"/>
        <w:jc w:val="both"/>
        <w:textAlignment w:val="auto"/>
        <w:rPr>
          <w:rFonts w:hint="eastAsia"/>
          <w:sz w:val="30"/>
          <w:szCs w:val="30"/>
        </w:rPr>
      </w:pPr>
    </w:p>
    <w:p>
      <w:pPr>
        <w:pageBreakBefore w:val="0"/>
        <w:widowControl w:val="0"/>
        <w:kinsoku/>
        <w:wordWrap/>
        <w:overflowPunct/>
        <w:topLinePunct w:val="0"/>
        <w:autoSpaceDE/>
        <w:autoSpaceDN/>
        <w:bidi w:val="0"/>
        <w:adjustRightInd/>
        <w:snapToGrid/>
        <w:spacing w:line="440" w:lineRule="exact"/>
        <w:jc w:val="right"/>
        <w:textAlignment w:val="auto"/>
        <w:rPr>
          <w:rFonts w:hint="default" w:eastAsia="宋体"/>
          <w:sz w:val="30"/>
          <w:szCs w:val="30"/>
          <w:lang w:val="en-US" w:eastAsia="zh-CN"/>
        </w:rPr>
      </w:pPr>
      <w:r>
        <w:rPr>
          <w:rFonts w:hint="eastAsia"/>
          <w:sz w:val="30"/>
          <w:szCs w:val="30"/>
        </w:rPr>
        <w:t>采购人：</w:t>
      </w:r>
      <w:r>
        <w:rPr>
          <w:rFonts w:hint="eastAsia"/>
          <w:sz w:val="30"/>
          <w:szCs w:val="30"/>
          <w:lang w:val="en-US" w:eastAsia="zh-CN"/>
        </w:rPr>
        <w:t>贺州市中级人民法院</w:t>
      </w:r>
    </w:p>
    <w:p>
      <w:pPr>
        <w:pageBreakBefore w:val="0"/>
        <w:widowControl w:val="0"/>
        <w:kinsoku/>
        <w:wordWrap/>
        <w:overflowPunct/>
        <w:topLinePunct w:val="0"/>
        <w:autoSpaceDE/>
        <w:autoSpaceDN/>
        <w:bidi w:val="0"/>
        <w:adjustRightInd/>
        <w:snapToGrid/>
        <w:spacing w:line="440" w:lineRule="exact"/>
        <w:jc w:val="right"/>
        <w:textAlignment w:val="auto"/>
        <w:rPr>
          <w:rFonts w:hint="eastAsia"/>
          <w:sz w:val="30"/>
          <w:szCs w:val="30"/>
        </w:rPr>
      </w:pPr>
    </w:p>
    <w:p>
      <w:pPr>
        <w:pageBreakBefore w:val="0"/>
        <w:widowControl w:val="0"/>
        <w:kinsoku/>
        <w:wordWrap/>
        <w:overflowPunct/>
        <w:topLinePunct w:val="0"/>
        <w:autoSpaceDE/>
        <w:autoSpaceDN/>
        <w:bidi w:val="0"/>
        <w:adjustRightInd/>
        <w:snapToGrid/>
        <w:spacing w:line="440" w:lineRule="exact"/>
        <w:ind w:firstLine="2700" w:firstLineChars="900"/>
        <w:jc w:val="right"/>
        <w:textAlignment w:val="auto"/>
        <w:rPr>
          <w:rFonts w:hint="eastAsia"/>
          <w:sz w:val="30"/>
          <w:szCs w:val="30"/>
        </w:rPr>
      </w:pPr>
    </w:p>
    <w:p>
      <w:pPr>
        <w:pageBreakBefore w:val="0"/>
        <w:widowControl w:val="0"/>
        <w:kinsoku/>
        <w:wordWrap/>
        <w:overflowPunct/>
        <w:topLinePunct w:val="0"/>
        <w:autoSpaceDE/>
        <w:autoSpaceDN/>
        <w:bidi w:val="0"/>
        <w:adjustRightInd/>
        <w:snapToGrid/>
        <w:spacing w:line="440" w:lineRule="exact"/>
        <w:jc w:val="right"/>
        <w:textAlignment w:val="auto"/>
        <w:rPr>
          <w:sz w:val="30"/>
          <w:szCs w:val="30"/>
        </w:rPr>
      </w:pPr>
      <w:r>
        <w:rPr>
          <w:rFonts w:hint="eastAsia"/>
          <w:sz w:val="30"/>
          <w:szCs w:val="30"/>
        </w:rPr>
        <w:t>招标代理机构：广西</w:t>
      </w:r>
      <w:r>
        <w:rPr>
          <w:rFonts w:hint="eastAsia"/>
          <w:sz w:val="30"/>
          <w:szCs w:val="30"/>
          <w:lang w:val="en-US" w:eastAsia="zh-CN"/>
        </w:rPr>
        <w:t>桂昭项目管理</w:t>
      </w:r>
      <w:r>
        <w:rPr>
          <w:rFonts w:hint="eastAsia"/>
          <w:sz w:val="30"/>
          <w:szCs w:val="30"/>
        </w:rPr>
        <w:t>有限公司</w:t>
      </w:r>
    </w:p>
    <w:p>
      <w:pPr>
        <w:pageBreakBefore w:val="0"/>
        <w:widowControl w:val="0"/>
        <w:kinsoku/>
        <w:wordWrap/>
        <w:overflowPunct/>
        <w:topLinePunct w:val="0"/>
        <w:autoSpaceDE/>
        <w:autoSpaceDN/>
        <w:bidi w:val="0"/>
        <w:adjustRightInd/>
        <w:snapToGrid/>
        <w:spacing w:line="440" w:lineRule="exact"/>
        <w:jc w:val="right"/>
        <w:textAlignment w:val="auto"/>
      </w:pPr>
      <w:r>
        <w:rPr>
          <w:rFonts w:hint="eastAsia"/>
          <w:sz w:val="30"/>
          <w:szCs w:val="30"/>
        </w:rPr>
        <w:t>2020年10月</w:t>
      </w:r>
      <w:r>
        <w:rPr>
          <w:rFonts w:hint="eastAsia"/>
          <w:sz w:val="30"/>
          <w:szCs w:val="30"/>
          <w:lang w:val="en-US" w:eastAsia="zh-CN"/>
        </w:rPr>
        <w:t>26</w:t>
      </w:r>
      <w:bookmarkStart w:id="13" w:name="_GoBack"/>
      <w:bookmarkEnd w:id="13"/>
      <w:r>
        <w:rPr>
          <w:rFonts w:hint="eastAsia"/>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B6F9D"/>
    <w:rsid w:val="26DB6F9D"/>
    <w:rsid w:val="5B97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80" w:lineRule="exact"/>
    </w:pPr>
    <w:rPr>
      <w:rFonts w:eastAsia="宋体"/>
      <w:sz w:val="24"/>
    </w:rPr>
  </w:style>
  <w:style w:type="paragraph" w:styleId="5">
    <w:name w:val="Plain Text"/>
    <w:basedOn w:val="1"/>
    <w:qFormat/>
    <w:uiPriority w:val="0"/>
    <w:rPr>
      <w:rFonts w:ascii="宋体" w:hAnsi="Courier New" w:eastAsiaTheme="minorEastAsia" w:cstheme="minorBidi"/>
      <w:szCs w:val="22"/>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2020-10-22T02:11:00Z</dcterms:created>
  <dc:creator>Administrator</dc:creator>
  <cp:lastModifiedBy>Administrator</cp:lastModifiedBy>
  <cp:lastPrinted>2020-10-23T02:26:53Z</cp:lastPrinted>
  <dcterms:modified xsi:type="dcterms:W3CDTF">2020-10-23T02:26:56Z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