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4869"/>
        </w:tabs>
        <w:spacing w:line="240" w:lineRule="auto"/>
        <w:ind w:firstLine="3975" w:firstLineChars="900"/>
        <w:outlineLvl w:val="0"/>
        <w:rPr>
          <w:rFonts w:hint="eastAsia" w:ascii="宋体" w:hAnsi="宋体" w:cs="宋体"/>
          <w:color w:val="auto"/>
          <w:sz w:val="21"/>
          <w:szCs w:val="21"/>
        </w:rPr>
      </w:pPr>
      <w:r>
        <w:rPr>
          <w:rFonts w:hint="eastAsia" w:ascii="宋体" w:hAnsi="宋体" w:cs="宋体"/>
          <w:color w:val="auto"/>
          <w:sz w:val="44"/>
          <w:szCs w:val="44"/>
        </w:rPr>
        <w:t>公开招标公告</w:t>
      </w:r>
    </w:p>
    <w:tbl>
      <w:tblPr>
        <w:tblStyle w:val="9"/>
        <w:tblW w:w="9586" w:type="dxa"/>
        <w:tblInd w:w="18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5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8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pStyle w:val="6"/>
              <w:spacing w:before="0" w:beforeAutospacing="0" w:after="0" w:afterAutospacing="0" w:line="400" w:lineRule="exact"/>
              <w:rPr>
                <w:rFonts w:hint="eastAsia" w:eastAsia="宋体"/>
                <w:color w:val="auto"/>
                <w:sz w:val="21"/>
                <w:szCs w:val="21"/>
              </w:rPr>
            </w:pPr>
            <w:r>
              <w:rPr>
                <w:rFonts w:hint="eastAsia" w:eastAsia="宋体"/>
                <w:b/>
                <w:color w:val="auto"/>
                <w:sz w:val="21"/>
                <w:szCs w:val="21"/>
              </w:rPr>
              <w:t>项目概况：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rPr>
              <w:t>平果市信息化设备采购项目（项目编号：BSZC2020-G1-230687-GXZS</w:t>
            </w:r>
            <w:r>
              <w:rPr>
                <w:rFonts w:hint="eastAsia" w:ascii="宋体" w:hAnsi="宋体" w:cs="宋体"/>
                <w:color w:val="auto"/>
                <w:szCs w:val="21"/>
              </w:rPr>
              <w:t>）</w:t>
            </w:r>
            <w:r>
              <w:rPr>
                <w:rFonts w:hint="eastAsia" w:ascii="宋体" w:hAnsi="宋体" w:cs="宋体"/>
                <w:color w:val="auto"/>
                <w:spacing w:val="-4"/>
                <w:szCs w:val="21"/>
              </w:rPr>
              <w:t>招标项目的潜在投标人应在</w:t>
            </w:r>
            <w:r>
              <w:rPr>
                <w:rFonts w:hint="eastAsia" w:ascii="宋体" w:hAnsi="宋体" w:cs="宋体"/>
                <w:color w:val="auto"/>
                <w:spacing w:val="-4"/>
                <w:szCs w:val="21"/>
                <w:u w:val="single"/>
              </w:rPr>
              <w:t>百色市公共资源交易中心网上（</w:t>
            </w:r>
            <w:r>
              <w:rPr>
                <w:rFonts w:hint="eastAsia" w:ascii="宋体" w:hAnsi="宋体" w:cs="宋体"/>
                <w:color w:val="auto"/>
                <w:szCs w:val="21"/>
              </w:rPr>
              <w:fldChar w:fldCharType="begin"/>
            </w:r>
            <w:r>
              <w:rPr>
                <w:rFonts w:hint="eastAsia" w:ascii="宋体" w:hAnsi="宋体" w:cs="宋体"/>
                <w:color w:val="auto"/>
                <w:szCs w:val="21"/>
              </w:rPr>
              <w:instrText xml:space="preserve">HYPERLINK "http://www.bsggzy.cn/" \h</w:instrText>
            </w:r>
            <w:r>
              <w:rPr>
                <w:rFonts w:hint="eastAsia" w:ascii="宋体" w:hAnsi="宋体" w:cs="宋体"/>
                <w:color w:val="auto"/>
                <w:szCs w:val="21"/>
              </w:rPr>
              <w:fldChar w:fldCharType="separate"/>
            </w:r>
            <w:r>
              <w:rPr>
                <w:rFonts w:hint="eastAsia" w:ascii="宋体" w:hAnsi="宋体" w:cs="宋体"/>
                <w:color w:val="auto"/>
                <w:spacing w:val="-4"/>
                <w:szCs w:val="21"/>
                <w:u w:val="single"/>
              </w:rPr>
              <w:t>http://www.bsggzy.org.cn</w:t>
            </w:r>
            <w:r>
              <w:rPr>
                <w:rFonts w:hint="eastAsia" w:ascii="宋体" w:hAnsi="宋体" w:cs="宋体"/>
                <w:color w:val="auto"/>
                <w:szCs w:val="21"/>
              </w:rPr>
              <w:fldChar w:fldCharType="end"/>
            </w:r>
            <w:r>
              <w:rPr>
                <w:rFonts w:hint="eastAsia" w:ascii="宋体" w:hAnsi="宋体" w:cs="宋体"/>
                <w:color w:val="auto"/>
                <w:spacing w:val="-4"/>
                <w:szCs w:val="21"/>
                <w:u w:val="single"/>
              </w:rPr>
              <w:t>）</w:t>
            </w:r>
            <w:r>
              <w:rPr>
                <w:rFonts w:hint="eastAsia" w:ascii="宋体" w:hAnsi="宋体" w:cs="宋体"/>
                <w:color w:val="auto"/>
                <w:spacing w:val="-4"/>
                <w:szCs w:val="21"/>
              </w:rPr>
              <w:t>获取招标文件，并于</w:t>
            </w:r>
            <w:r>
              <w:rPr>
                <w:rFonts w:hint="eastAsia" w:ascii="宋体" w:hAnsi="宋体" w:cs="宋体"/>
                <w:color w:val="0000FF"/>
                <w:szCs w:val="21"/>
                <w:u w:val="single"/>
                <w:lang w:val="en-US" w:eastAsia="zh-CN"/>
              </w:rPr>
              <w:t>2021</w:t>
            </w:r>
            <w:r>
              <w:rPr>
                <w:rFonts w:hint="eastAsia" w:ascii="宋体" w:hAnsi="宋体" w:cs="宋体"/>
                <w:color w:val="0000FF"/>
                <w:spacing w:val="4"/>
                <w:szCs w:val="21"/>
                <w:u w:val="single"/>
              </w:rPr>
              <w:t>年</w:t>
            </w:r>
            <w:r>
              <w:rPr>
                <w:rFonts w:hint="eastAsia" w:ascii="宋体" w:hAnsi="宋体" w:cs="宋体"/>
                <w:color w:val="0000FF"/>
                <w:spacing w:val="4"/>
                <w:szCs w:val="21"/>
                <w:u w:val="single"/>
                <w:lang w:val="en-US" w:eastAsia="zh-CN"/>
              </w:rPr>
              <w:t>01</w:t>
            </w:r>
            <w:r>
              <w:rPr>
                <w:rFonts w:hint="eastAsia" w:ascii="宋体" w:hAnsi="宋体" w:cs="宋体"/>
                <w:color w:val="0000FF"/>
                <w:spacing w:val="4"/>
                <w:szCs w:val="21"/>
                <w:u w:val="single"/>
              </w:rPr>
              <w:t>月</w:t>
            </w:r>
            <w:r>
              <w:rPr>
                <w:rFonts w:hint="eastAsia" w:ascii="宋体" w:hAnsi="宋体" w:cs="宋体"/>
                <w:color w:val="0000FF"/>
                <w:spacing w:val="4"/>
                <w:szCs w:val="21"/>
                <w:u w:val="single"/>
                <w:lang w:val="en-US" w:eastAsia="zh-CN"/>
              </w:rPr>
              <w:t>25</w:t>
            </w:r>
            <w:r>
              <w:rPr>
                <w:rFonts w:hint="eastAsia" w:ascii="宋体" w:hAnsi="宋体" w:cs="宋体"/>
                <w:color w:val="0000FF"/>
                <w:spacing w:val="4"/>
                <w:szCs w:val="21"/>
                <w:u w:val="single"/>
              </w:rPr>
              <w:t>日</w:t>
            </w:r>
            <w:r>
              <w:rPr>
                <w:rFonts w:hint="eastAsia" w:ascii="宋体" w:hAnsi="宋体" w:cs="宋体"/>
                <w:color w:val="0000FF"/>
                <w:spacing w:val="4"/>
                <w:szCs w:val="21"/>
                <w:u w:val="single"/>
                <w:lang w:val="en-US" w:eastAsia="zh-CN"/>
              </w:rPr>
              <w:t>10</w:t>
            </w:r>
            <w:r>
              <w:rPr>
                <w:rFonts w:hint="eastAsia" w:ascii="宋体" w:hAnsi="宋体" w:cs="宋体"/>
                <w:color w:val="0000FF"/>
                <w:spacing w:val="4"/>
                <w:szCs w:val="21"/>
                <w:u w:val="single"/>
              </w:rPr>
              <w:t xml:space="preserve">点  </w:t>
            </w:r>
            <w:r>
              <w:rPr>
                <w:rFonts w:hint="eastAsia" w:ascii="宋体" w:hAnsi="宋体" w:cs="宋体"/>
                <w:color w:val="0000FF"/>
                <w:spacing w:val="4"/>
                <w:szCs w:val="21"/>
                <w:u w:val="single"/>
                <w:lang w:val="en-US" w:eastAsia="zh-CN"/>
              </w:rPr>
              <w:t>30</w:t>
            </w:r>
            <w:r>
              <w:rPr>
                <w:rFonts w:hint="eastAsia" w:ascii="宋体" w:hAnsi="宋体" w:cs="宋体"/>
                <w:color w:val="0000FF"/>
                <w:spacing w:val="4"/>
                <w:szCs w:val="21"/>
                <w:u w:val="single"/>
              </w:rPr>
              <w:t>分</w:t>
            </w:r>
            <w:r>
              <w:rPr>
                <w:rFonts w:hint="eastAsia" w:ascii="宋体" w:hAnsi="宋体" w:cs="宋体"/>
                <w:color w:val="auto"/>
                <w:spacing w:val="4"/>
                <w:szCs w:val="21"/>
              </w:rPr>
              <w:t>（北京时间）前递交投标文件。</w:t>
            </w:r>
          </w:p>
        </w:tc>
      </w:tr>
    </w:tbl>
    <w:p>
      <w:pPr>
        <w:adjustRightInd w:val="0"/>
        <w:snapToGrid w:val="0"/>
        <w:spacing w:line="400" w:lineRule="exact"/>
        <w:rPr>
          <w:rFonts w:hint="eastAsia" w:ascii="宋体" w:hAnsi="宋体" w:cs="宋体"/>
          <w:b/>
          <w:bCs/>
          <w:color w:val="auto"/>
          <w:szCs w:val="21"/>
        </w:rPr>
      </w:pPr>
      <w:r>
        <w:rPr>
          <w:rFonts w:hint="eastAsia" w:ascii="宋体" w:hAnsi="宋体" w:cs="宋体"/>
          <w:b/>
          <w:bCs/>
          <w:color w:val="auto"/>
          <w:szCs w:val="21"/>
        </w:rPr>
        <w:t>一、项目基本情况</w:t>
      </w:r>
    </w:p>
    <w:p>
      <w:pPr>
        <w:adjustRightInd w:val="0"/>
        <w:snapToGrid w:val="0"/>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项目编号：</w:t>
      </w:r>
      <w:r>
        <w:rPr>
          <w:rFonts w:hint="eastAsia" w:ascii="宋体" w:hAnsi="宋体" w:cs="宋体"/>
          <w:color w:val="auto"/>
          <w:szCs w:val="21"/>
        </w:rPr>
        <w:t>BSZC2020-G1-230687-GXZS</w:t>
      </w:r>
    </w:p>
    <w:p>
      <w:pPr>
        <w:adjustRightInd w:val="0"/>
        <w:snapToGrid w:val="0"/>
        <w:spacing w:line="400" w:lineRule="exact"/>
        <w:ind w:firstLine="422" w:firstLineChars="200"/>
        <w:rPr>
          <w:rFonts w:hint="eastAsia" w:ascii="宋体" w:hAnsi="宋体" w:cs="宋体"/>
          <w:color w:val="auto"/>
          <w:szCs w:val="21"/>
        </w:rPr>
      </w:pPr>
      <w:r>
        <w:rPr>
          <w:rFonts w:hint="eastAsia" w:ascii="宋体" w:hAnsi="宋体" w:cs="宋体"/>
          <w:b/>
          <w:color w:val="auto"/>
          <w:szCs w:val="21"/>
        </w:rPr>
        <w:t>项目名称:</w:t>
      </w:r>
      <w:r>
        <w:rPr>
          <w:rFonts w:hint="eastAsia" w:ascii="宋体" w:hAnsi="宋体" w:cs="宋体"/>
          <w:color w:val="auto"/>
          <w:szCs w:val="21"/>
        </w:rPr>
        <w:t xml:space="preserve"> 平果市信息化设备采购项目</w:t>
      </w:r>
    </w:p>
    <w:p>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项目采购预算金额（人民币）：</w:t>
      </w:r>
      <w:r>
        <w:rPr>
          <w:rFonts w:hint="eastAsia" w:ascii="宋体" w:hAnsi="宋体" w:cs="宋体"/>
          <w:color w:val="auto"/>
          <w:szCs w:val="21"/>
        </w:rPr>
        <w:t>人民币壹仟伍佰柒拾壹万玖仟元整（¥15719000.00元）</w:t>
      </w:r>
    </w:p>
    <w:p>
      <w:pPr>
        <w:snapToGrid w:val="0"/>
        <w:spacing w:line="400" w:lineRule="exact"/>
        <w:ind w:firstLine="422" w:firstLineChars="200"/>
        <w:rPr>
          <w:rFonts w:hint="eastAsia" w:ascii="宋体" w:hAnsi="宋体" w:cs="宋体"/>
          <w:color w:val="auto"/>
          <w:szCs w:val="21"/>
        </w:rPr>
      </w:pPr>
      <w:r>
        <w:rPr>
          <w:rFonts w:hint="eastAsia" w:ascii="宋体" w:hAnsi="宋体" w:cs="宋体"/>
          <w:b/>
          <w:bCs/>
          <w:color w:val="auto"/>
          <w:szCs w:val="21"/>
        </w:rPr>
        <w:t>采购项目的名称、数量、简要技术需求或服务要求：</w:t>
      </w:r>
      <w:r>
        <w:rPr>
          <w:rFonts w:hint="eastAsia" w:ascii="宋体" w:hAnsi="宋体" w:cs="宋体"/>
          <w:color w:val="auto"/>
          <w:szCs w:val="21"/>
        </w:rPr>
        <w:t>拟对平果市信息化设备采购项目进行采购，如需进一步了解详细内容，详见招标文件。</w:t>
      </w:r>
    </w:p>
    <w:p>
      <w:pPr>
        <w:spacing w:line="400" w:lineRule="exact"/>
        <w:ind w:firstLine="422" w:firstLineChars="200"/>
        <w:rPr>
          <w:rFonts w:hint="eastAsia" w:ascii="宋体" w:hAnsi="宋体" w:cs="宋体"/>
          <w:color w:val="auto"/>
          <w:szCs w:val="21"/>
        </w:rPr>
      </w:pPr>
      <w:r>
        <w:rPr>
          <w:rFonts w:hint="eastAsia" w:ascii="宋体" w:hAnsi="宋体" w:cs="宋体"/>
          <w:b/>
          <w:bCs/>
          <w:color w:val="auto"/>
          <w:szCs w:val="21"/>
        </w:rPr>
        <w:t>合同履行期限：</w:t>
      </w:r>
      <w:r>
        <w:rPr>
          <w:rFonts w:hint="eastAsia" w:ascii="宋体" w:hAnsi="宋体" w:cs="宋体"/>
          <w:color w:val="auto"/>
          <w:szCs w:val="21"/>
        </w:rPr>
        <w:t>详见公开招标文件。</w:t>
      </w:r>
    </w:p>
    <w:p>
      <w:pPr>
        <w:pStyle w:val="5"/>
        <w:spacing w:line="400" w:lineRule="exact"/>
        <w:ind w:firstLine="422" w:firstLineChars="200"/>
        <w:rPr>
          <w:rFonts w:hint="eastAsia" w:ascii="宋体" w:hAnsi="宋体" w:cs="宋体"/>
          <w:color w:val="auto"/>
          <w:szCs w:val="21"/>
        </w:rPr>
      </w:pPr>
      <w:r>
        <w:rPr>
          <w:rFonts w:hint="eastAsia" w:ascii="宋体" w:hAnsi="宋体" w:cs="宋体"/>
          <w:b/>
          <w:bCs/>
          <w:color w:val="auto"/>
          <w:szCs w:val="21"/>
        </w:rPr>
        <w:t>本项目不接受联合体投标</w:t>
      </w:r>
    </w:p>
    <w:p>
      <w:pPr>
        <w:adjustRightInd w:val="0"/>
        <w:snapToGrid w:val="0"/>
        <w:spacing w:line="400" w:lineRule="exact"/>
        <w:rPr>
          <w:rFonts w:hint="eastAsia" w:ascii="宋体" w:hAnsi="宋体" w:cs="宋体"/>
          <w:b/>
          <w:bCs/>
          <w:color w:val="auto"/>
          <w:szCs w:val="21"/>
        </w:rPr>
      </w:pPr>
      <w:r>
        <w:rPr>
          <w:rFonts w:hint="eastAsia" w:ascii="宋体" w:hAnsi="宋体" w:cs="宋体"/>
          <w:b/>
          <w:bCs/>
          <w:color w:val="auto"/>
          <w:szCs w:val="21"/>
        </w:rPr>
        <w:t>二、申请人的资格要求</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1、符合《中华人民共和国政府采购法》第二十二条的规定，国内注册（指按国家有关规定要求注册的），生产或经营本次采购货物和服务的供应商； </w:t>
      </w:r>
    </w:p>
    <w:p>
      <w:pPr>
        <w:pStyle w:val="6"/>
        <w:spacing w:before="75" w:beforeAutospacing="0" w:after="75" w:afterAutospacing="0" w:line="400" w:lineRule="exact"/>
        <w:ind w:firstLine="420" w:firstLineChars="200"/>
        <w:rPr>
          <w:rFonts w:hint="eastAsia" w:eastAsia="宋体"/>
          <w:color w:val="auto"/>
          <w:sz w:val="21"/>
          <w:szCs w:val="21"/>
        </w:rPr>
      </w:pPr>
      <w:r>
        <w:rPr>
          <w:rFonts w:hint="eastAsia" w:eastAsia="宋体"/>
          <w:color w:val="auto"/>
          <w:sz w:val="21"/>
          <w:szCs w:val="21"/>
        </w:rPr>
        <w:t>2、本项目需落实的政府采购政策：本项目适用政府采购促进中小企业、监狱企业发展、促进残疾人就业、节能环保等有关政策，具体详见招标文件。</w:t>
      </w:r>
    </w:p>
    <w:p>
      <w:pPr>
        <w:pStyle w:val="6"/>
        <w:spacing w:before="75" w:beforeAutospacing="0" w:after="75" w:afterAutospacing="0" w:line="400" w:lineRule="exact"/>
        <w:ind w:firstLine="420" w:firstLineChars="200"/>
        <w:rPr>
          <w:rFonts w:hint="eastAsia" w:eastAsia="宋体"/>
          <w:color w:val="auto"/>
          <w:sz w:val="21"/>
          <w:szCs w:val="21"/>
        </w:rPr>
      </w:pPr>
      <w:r>
        <w:rPr>
          <w:rFonts w:hint="eastAsia" w:eastAsia="宋体"/>
          <w:color w:val="auto"/>
          <w:sz w:val="21"/>
          <w:szCs w:val="21"/>
        </w:rPr>
        <w:t>3、本项目的特定资格要求：无</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参加政府采购招标活动前三年内，在经营活动中没有重大违法记录和不良信用记录；【被列入失信被执行人、重大税收违法案件当事人名单、政府采购严重违法失信行为记录名单及其他不符合《中华人民共和国政府采购法》第二十二条规定条件的投标人，将被拒绝其参与本次政府采购活动。投标人在“信用中国”网站（www.creditchina.gov.cn）和中国政府采购网（www.ccgp.gov.cn）查询相关投标人主体信用记录，同时须在投标文件中将查询网站中直接打印查询记录加盖单位公章如实报告评标委员会】。</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5"/>
        <w:spacing w:line="400" w:lineRule="exact"/>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三、获取招标文件</w:t>
      </w:r>
    </w:p>
    <w:p>
      <w:pPr>
        <w:snapToGrid w:val="0"/>
        <w:spacing w:line="400" w:lineRule="exact"/>
        <w:ind w:firstLine="472" w:firstLineChars="225"/>
        <w:rPr>
          <w:rFonts w:hint="eastAsia" w:ascii="宋体" w:hAnsi="宋体" w:cs="宋体"/>
          <w:color w:val="auto"/>
          <w:szCs w:val="21"/>
        </w:rPr>
      </w:pPr>
      <w:r>
        <w:rPr>
          <w:rFonts w:hint="eastAsia" w:ascii="宋体" w:hAnsi="宋体" w:cs="宋体"/>
          <w:color w:val="auto"/>
          <w:szCs w:val="21"/>
        </w:rPr>
        <w:t>本项目采用不记名方式自行下载招标文件。潜在投标人均可</w:t>
      </w:r>
      <w:r>
        <w:rPr>
          <w:rFonts w:hint="eastAsia" w:ascii="宋体" w:hAnsi="宋体" w:cs="宋体"/>
          <w:color w:val="0000FF"/>
          <w:szCs w:val="21"/>
        </w:rPr>
        <w:t>于</w:t>
      </w:r>
      <w:r>
        <w:rPr>
          <w:rFonts w:hint="eastAsia" w:ascii="宋体" w:hAnsi="宋体" w:cs="宋体"/>
          <w:color w:val="0000FF"/>
          <w:szCs w:val="21"/>
          <w:u w:val="single"/>
          <w:lang w:val="en-US" w:eastAsia="zh-CN"/>
        </w:rPr>
        <w:t>2021</w:t>
      </w:r>
      <w:r>
        <w:rPr>
          <w:rFonts w:hint="eastAsia" w:ascii="宋体" w:hAnsi="宋体" w:cs="宋体"/>
          <w:color w:val="0000FF"/>
          <w:szCs w:val="21"/>
          <w:u w:val="single"/>
        </w:rPr>
        <w:t>年</w:t>
      </w:r>
      <w:r>
        <w:rPr>
          <w:rFonts w:hint="eastAsia" w:ascii="宋体" w:hAnsi="宋体" w:cs="宋体"/>
          <w:color w:val="0000FF"/>
          <w:szCs w:val="21"/>
          <w:u w:val="single"/>
          <w:lang w:val="en-US" w:eastAsia="zh-CN"/>
        </w:rPr>
        <w:t>01</w:t>
      </w:r>
      <w:r>
        <w:rPr>
          <w:rFonts w:hint="eastAsia" w:ascii="宋体" w:hAnsi="宋体" w:cs="宋体"/>
          <w:color w:val="0000FF"/>
          <w:szCs w:val="21"/>
          <w:u w:val="single"/>
        </w:rPr>
        <w:t>月</w:t>
      </w:r>
      <w:r>
        <w:rPr>
          <w:rFonts w:hint="eastAsia" w:ascii="宋体" w:hAnsi="宋体" w:cs="宋体"/>
          <w:color w:val="0000FF"/>
          <w:szCs w:val="21"/>
          <w:u w:val="single"/>
          <w:lang w:val="en-US" w:eastAsia="zh-CN"/>
        </w:rPr>
        <w:t>05</w:t>
      </w:r>
      <w:r>
        <w:rPr>
          <w:rFonts w:hint="eastAsia" w:ascii="宋体" w:hAnsi="宋体" w:cs="宋体"/>
          <w:color w:val="0000FF"/>
          <w:szCs w:val="21"/>
          <w:u w:val="single"/>
        </w:rPr>
        <w:t>日</w:t>
      </w:r>
      <w:r>
        <w:rPr>
          <w:rFonts w:hint="eastAsia" w:ascii="宋体" w:hAnsi="宋体" w:cs="宋体"/>
          <w:color w:val="auto"/>
          <w:szCs w:val="21"/>
        </w:rPr>
        <w:t>至</w:t>
      </w:r>
      <w:r>
        <w:rPr>
          <w:rFonts w:hint="eastAsia" w:ascii="宋体" w:hAnsi="宋体" w:cs="宋体"/>
          <w:color w:val="0000FF"/>
          <w:szCs w:val="21"/>
          <w:u w:val="single"/>
          <w:lang w:val="en-US" w:eastAsia="zh-CN"/>
        </w:rPr>
        <w:t>2021</w:t>
      </w:r>
      <w:r>
        <w:rPr>
          <w:rFonts w:hint="eastAsia" w:ascii="宋体" w:hAnsi="宋体" w:cs="宋体"/>
          <w:color w:val="0000FF"/>
          <w:szCs w:val="21"/>
          <w:u w:val="single"/>
        </w:rPr>
        <w:t>年</w:t>
      </w:r>
      <w:r>
        <w:rPr>
          <w:rFonts w:hint="eastAsia" w:ascii="宋体" w:hAnsi="宋体" w:cs="宋体"/>
          <w:color w:val="0000FF"/>
          <w:szCs w:val="21"/>
          <w:u w:val="single"/>
          <w:lang w:val="en-US" w:eastAsia="zh-CN"/>
        </w:rPr>
        <w:t>01</w:t>
      </w:r>
      <w:r>
        <w:rPr>
          <w:rFonts w:hint="eastAsia" w:ascii="宋体" w:hAnsi="宋体" w:cs="宋体"/>
          <w:color w:val="0000FF"/>
          <w:szCs w:val="21"/>
          <w:u w:val="single"/>
        </w:rPr>
        <w:t>月</w:t>
      </w:r>
      <w:r>
        <w:rPr>
          <w:rFonts w:hint="eastAsia" w:ascii="宋体" w:hAnsi="宋体" w:cs="宋体"/>
          <w:color w:val="0000FF"/>
          <w:szCs w:val="21"/>
          <w:u w:val="single"/>
          <w:lang w:val="en-US" w:eastAsia="zh-CN"/>
        </w:rPr>
        <w:t>11</w:t>
      </w:r>
      <w:r>
        <w:rPr>
          <w:rFonts w:hint="eastAsia" w:ascii="宋体" w:hAnsi="宋体" w:cs="宋体"/>
          <w:color w:val="0000FF"/>
          <w:szCs w:val="21"/>
          <w:u w:val="single"/>
        </w:rPr>
        <w:t>日</w:t>
      </w:r>
      <w:r>
        <w:rPr>
          <w:rFonts w:hint="eastAsia" w:ascii="宋体" w:hAnsi="宋体" w:cs="宋体"/>
          <w:color w:val="auto"/>
          <w:szCs w:val="21"/>
        </w:rPr>
        <w:t>止（逾期下载投标无效）在百色市公共资源交易中心网（http:// www.bsggzy.org.cn）自行下载招标文件电子版。</w:t>
      </w:r>
    </w:p>
    <w:p>
      <w:pPr>
        <w:pStyle w:val="5"/>
        <w:spacing w:line="400" w:lineRule="exact"/>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四、提交投标文件截止时间、开标时间和地点</w:t>
      </w:r>
    </w:p>
    <w:p>
      <w:pPr>
        <w:pStyle w:val="6"/>
        <w:spacing w:before="75" w:beforeAutospacing="0" w:after="75" w:afterAutospacing="0" w:line="400" w:lineRule="exact"/>
        <w:rPr>
          <w:rFonts w:hint="eastAsia" w:eastAsia="宋体"/>
          <w:color w:val="auto"/>
          <w:sz w:val="21"/>
          <w:szCs w:val="21"/>
        </w:rPr>
      </w:pPr>
      <w:r>
        <w:rPr>
          <w:rFonts w:hint="eastAsia" w:eastAsia="宋体"/>
          <w:color w:val="auto"/>
          <w:sz w:val="21"/>
          <w:szCs w:val="21"/>
        </w:rPr>
        <w:t xml:space="preserve">    </w:t>
      </w:r>
      <w:r>
        <w:rPr>
          <w:rFonts w:hint="eastAsia" w:eastAsia="宋体"/>
          <w:b/>
          <w:bCs/>
          <w:color w:val="auto"/>
          <w:sz w:val="21"/>
          <w:szCs w:val="21"/>
        </w:rPr>
        <w:t>提交投标文件截止时间和开标时间</w:t>
      </w:r>
      <w:r>
        <w:rPr>
          <w:rFonts w:hint="eastAsia" w:eastAsia="宋体"/>
          <w:color w:val="auto"/>
          <w:sz w:val="21"/>
          <w:szCs w:val="21"/>
        </w:rPr>
        <w:t>：</w:t>
      </w:r>
      <w:r>
        <w:rPr>
          <w:rFonts w:hint="eastAsia" w:eastAsia="宋体"/>
          <w:color w:val="0000FF"/>
          <w:szCs w:val="21"/>
          <w:u w:val="single"/>
          <w:lang w:val="en-US" w:eastAsia="zh-CN"/>
        </w:rPr>
        <w:t>2021</w:t>
      </w:r>
      <w:r>
        <w:rPr>
          <w:rFonts w:hint="eastAsia"/>
          <w:color w:val="0000FF"/>
          <w:szCs w:val="21"/>
          <w:u w:val="single"/>
        </w:rPr>
        <w:t>年</w:t>
      </w:r>
      <w:r>
        <w:rPr>
          <w:rFonts w:hint="eastAsia" w:eastAsia="宋体"/>
          <w:color w:val="0000FF"/>
          <w:szCs w:val="21"/>
          <w:u w:val="single"/>
          <w:lang w:val="en-US" w:eastAsia="zh-CN"/>
        </w:rPr>
        <w:t>01</w:t>
      </w:r>
      <w:r>
        <w:rPr>
          <w:rFonts w:hint="eastAsia"/>
          <w:color w:val="0000FF"/>
          <w:szCs w:val="21"/>
          <w:u w:val="single"/>
        </w:rPr>
        <w:t>月</w:t>
      </w:r>
      <w:r>
        <w:rPr>
          <w:rFonts w:hint="eastAsia" w:eastAsia="宋体"/>
          <w:color w:val="0000FF"/>
          <w:szCs w:val="21"/>
          <w:u w:val="single"/>
          <w:lang w:val="en-US" w:eastAsia="zh-CN"/>
        </w:rPr>
        <w:t>25</w:t>
      </w:r>
      <w:r>
        <w:rPr>
          <w:rFonts w:hint="eastAsia"/>
          <w:color w:val="0000FF"/>
          <w:szCs w:val="21"/>
          <w:u w:val="single"/>
        </w:rPr>
        <w:t>日</w:t>
      </w:r>
      <w:r>
        <w:rPr>
          <w:rFonts w:hint="eastAsia" w:eastAsia="宋体"/>
          <w:color w:val="0000FF"/>
          <w:szCs w:val="21"/>
          <w:u w:val="single"/>
          <w:lang w:val="en-US" w:eastAsia="zh-CN"/>
        </w:rPr>
        <w:t>10</w:t>
      </w:r>
      <w:r>
        <w:rPr>
          <w:rFonts w:hint="eastAsia" w:eastAsia="宋体"/>
          <w:bCs/>
          <w:color w:val="0000FF"/>
          <w:sz w:val="21"/>
          <w:szCs w:val="21"/>
          <w:u w:val="single"/>
        </w:rPr>
        <w:t>时</w:t>
      </w:r>
      <w:r>
        <w:rPr>
          <w:rFonts w:hint="eastAsia" w:eastAsia="宋体"/>
          <w:bCs/>
          <w:color w:val="0000FF"/>
          <w:sz w:val="21"/>
          <w:szCs w:val="21"/>
          <w:u w:val="single"/>
          <w:lang w:val="en-US" w:eastAsia="zh-CN"/>
        </w:rPr>
        <w:t>30</w:t>
      </w:r>
      <w:r>
        <w:rPr>
          <w:rFonts w:hint="eastAsia" w:eastAsia="宋体"/>
          <w:bCs/>
          <w:color w:val="0000FF"/>
          <w:sz w:val="21"/>
          <w:szCs w:val="21"/>
          <w:u w:val="single"/>
        </w:rPr>
        <w:t>分</w:t>
      </w:r>
      <w:r>
        <w:rPr>
          <w:rFonts w:hint="eastAsia" w:eastAsia="宋体"/>
          <w:color w:val="auto"/>
          <w:sz w:val="21"/>
          <w:szCs w:val="21"/>
        </w:rPr>
        <w:t>（北京时间）</w:t>
      </w:r>
    </w:p>
    <w:p>
      <w:pPr>
        <w:pStyle w:val="6"/>
        <w:spacing w:before="75" w:beforeAutospacing="0" w:after="75" w:afterAutospacing="0" w:line="400" w:lineRule="exact"/>
        <w:rPr>
          <w:rFonts w:hint="eastAsia" w:eastAsia="宋体"/>
          <w:color w:val="auto"/>
          <w:sz w:val="21"/>
          <w:szCs w:val="21"/>
        </w:rPr>
      </w:pPr>
      <w:r>
        <w:rPr>
          <w:rFonts w:hint="eastAsia" w:eastAsia="宋体"/>
          <w:color w:val="auto"/>
          <w:sz w:val="21"/>
          <w:szCs w:val="21"/>
        </w:rPr>
        <w:t xml:space="preserve">   </w:t>
      </w:r>
      <w:r>
        <w:rPr>
          <w:rFonts w:hint="eastAsia" w:eastAsia="宋体"/>
          <w:b/>
          <w:bCs/>
          <w:color w:val="auto"/>
          <w:sz w:val="21"/>
          <w:szCs w:val="21"/>
        </w:rPr>
        <w:t xml:space="preserve"> 投标文件提交起止时间</w:t>
      </w:r>
      <w:r>
        <w:rPr>
          <w:rFonts w:hint="eastAsia" w:eastAsia="宋体"/>
          <w:color w:val="0000FF"/>
          <w:sz w:val="21"/>
          <w:szCs w:val="21"/>
        </w:rPr>
        <w:t>：</w:t>
      </w:r>
      <w:r>
        <w:rPr>
          <w:rFonts w:hint="eastAsia" w:eastAsia="宋体"/>
          <w:color w:val="0000FF"/>
          <w:szCs w:val="21"/>
          <w:u w:val="single"/>
          <w:lang w:val="en-US" w:eastAsia="zh-CN"/>
        </w:rPr>
        <w:t>2021</w:t>
      </w:r>
      <w:r>
        <w:rPr>
          <w:rFonts w:hint="eastAsia"/>
          <w:color w:val="0000FF"/>
          <w:szCs w:val="21"/>
          <w:u w:val="single"/>
        </w:rPr>
        <w:t>年</w:t>
      </w:r>
      <w:r>
        <w:rPr>
          <w:rFonts w:hint="eastAsia" w:eastAsia="宋体"/>
          <w:color w:val="0000FF"/>
          <w:szCs w:val="21"/>
          <w:u w:val="single"/>
          <w:lang w:val="en-US" w:eastAsia="zh-CN"/>
        </w:rPr>
        <w:t>01</w:t>
      </w:r>
      <w:r>
        <w:rPr>
          <w:rFonts w:hint="eastAsia"/>
          <w:color w:val="0000FF"/>
          <w:szCs w:val="21"/>
          <w:u w:val="single"/>
        </w:rPr>
        <w:t>月</w:t>
      </w:r>
      <w:r>
        <w:rPr>
          <w:rFonts w:hint="eastAsia" w:eastAsia="宋体"/>
          <w:color w:val="0000FF"/>
          <w:szCs w:val="21"/>
          <w:u w:val="single"/>
          <w:lang w:val="en-US" w:eastAsia="zh-CN"/>
        </w:rPr>
        <w:t>25</w:t>
      </w:r>
      <w:r>
        <w:rPr>
          <w:rFonts w:hint="eastAsia"/>
          <w:color w:val="0000FF"/>
          <w:szCs w:val="21"/>
          <w:u w:val="single"/>
        </w:rPr>
        <w:t>日</w:t>
      </w:r>
      <w:r>
        <w:rPr>
          <w:rFonts w:hint="eastAsia" w:eastAsia="宋体"/>
          <w:color w:val="0000FF"/>
          <w:szCs w:val="21"/>
          <w:u w:val="single"/>
          <w:lang w:val="en-US" w:eastAsia="zh-CN"/>
        </w:rPr>
        <w:t>10</w:t>
      </w:r>
      <w:r>
        <w:rPr>
          <w:rFonts w:hint="eastAsia" w:eastAsia="宋体"/>
          <w:bCs/>
          <w:color w:val="0000FF"/>
          <w:sz w:val="21"/>
          <w:szCs w:val="21"/>
          <w:u w:val="single"/>
        </w:rPr>
        <w:t>时</w:t>
      </w:r>
      <w:r>
        <w:rPr>
          <w:rFonts w:hint="eastAsia" w:eastAsia="宋体"/>
          <w:bCs/>
          <w:color w:val="0000FF"/>
          <w:sz w:val="21"/>
          <w:szCs w:val="21"/>
          <w:u w:val="single"/>
          <w:lang w:val="en-US" w:eastAsia="zh-CN"/>
        </w:rPr>
        <w:t>00</w:t>
      </w:r>
      <w:r>
        <w:rPr>
          <w:rFonts w:hint="eastAsia" w:eastAsia="宋体"/>
          <w:bCs/>
          <w:color w:val="0000FF"/>
          <w:sz w:val="21"/>
          <w:szCs w:val="21"/>
          <w:u w:val="single"/>
        </w:rPr>
        <w:t>分</w:t>
      </w:r>
      <w:r>
        <w:rPr>
          <w:rFonts w:hint="eastAsia" w:eastAsia="宋体"/>
          <w:bCs/>
          <w:color w:val="0000FF"/>
          <w:sz w:val="21"/>
          <w:szCs w:val="21"/>
          <w:u w:val="single"/>
          <w:lang w:eastAsia="zh-CN"/>
        </w:rPr>
        <w:t>至</w:t>
      </w:r>
      <w:r>
        <w:rPr>
          <w:rFonts w:hint="eastAsia" w:eastAsia="宋体"/>
          <w:color w:val="0000FF"/>
          <w:szCs w:val="21"/>
          <w:u w:val="single"/>
          <w:lang w:val="en-US" w:eastAsia="zh-CN"/>
        </w:rPr>
        <w:t>10</w:t>
      </w:r>
      <w:r>
        <w:rPr>
          <w:rFonts w:hint="eastAsia" w:eastAsia="宋体"/>
          <w:bCs/>
          <w:color w:val="0000FF"/>
          <w:sz w:val="21"/>
          <w:szCs w:val="21"/>
          <w:u w:val="single"/>
        </w:rPr>
        <w:t>时</w:t>
      </w:r>
      <w:r>
        <w:rPr>
          <w:rFonts w:hint="eastAsia" w:eastAsia="宋体"/>
          <w:bCs/>
          <w:color w:val="0000FF"/>
          <w:sz w:val="21"/>
          <w:szCs w:val="21"/>
          <w:u w:val="single"/>
          <w:lang w:val="en-US" w:eastAsia="zh-CN"/>
        </w:rPr>
        <w:t>30</w:t>
      </w:r>
      <w:r>
        <w:rPr>
          <w:rFonts w:hint="eastAsia" w:eastAsia="宋体"/>
          <w:bCs/>
          <w:color w:val="0000FF"/>
          <w:sz w:val="21"/>
          <w:szCs w:val="21"/>
          <w:u w:val="single"/>
        </w:rPr>
        <w:t>分</w:t>
      </w:r>
      <w:r>
        <w:rPr>
          <w:rFonts w:hint="eastAsia" w:eastAsia="宋体"/>
          <w:color w:val="auto"/>
          <w:sz w:val="21"/>
          <w:szCs w:val="21"/>
        </w:rPr>
        <w:t>（北京时间）</w:t>
      </w:r>
    </w:p>
    <w:p>
      <w:pPr>
        <w:pStyle w:val="6"/>
        <w:spacing w:before="75" w:beforeAutospacing="0" w:after="75" w:afterAutospacing="0" w:line="400" w:lineRule="exact"/>
        <w:ind w:firstLine="422" w:firstLineChars="200"/>
        <w:rPr>
          <w:rFonts w:hint="eastAsia" w:eastAsia="宋体"/>
          <w:color w:val="auto"/>
          <w:sz w:val="21"/>
          <w:szCs w:val="21"/>
        </w:rPr>
      </w:pPr>
      <w:r>
        <w:rPr>
          <w:rFonts w:hint="eastAsia" w:eastAsia="宋体"/>
          <w:b/>
          <w:bCs/>
          <w:color w:val="auto"/>
          <w:sz w:val="21"/>
          <w:szCs w:val="21"/>
        </w:rPr>
        <w:t>投标和开标地点</w:t>
      </w:r>
      <w:r>
        <w:rPr>
          <w:rFonts w:hint="eastAsia" w:eastAsia="宋体"/>
          <w:color w:val="auto"/>
          <w:sz w:val="21"/>
          <w:szCs w:val="21"/>
        </w:rPr>
        <w:t>：</w:t>
      </w:r>
      <w:r>
        <w:rPr>
          <w:rFonts w:hint="eastAsia" w:eastAsia="宋体"/>
          <w:color w:val="auto"/>
          <w:sz w:val="21"/>
          <w:szCs w:val="21"/>
          <w:u w:val="single"/>
        </w:rPr>
        <w:t>百色市公共资源交易中心开标厅（百色市园博园主展馆新政务中心三楼</w:t>
      </w:r>
      <w:r>
        <w:rPr>
          <w:rFonts w:hint="eastAsia" w:eastAsia="宋体"/>
          <w:color w:val="auto"/>
          <w:sz w:val="21"/>
          <w:szCs w:val="21"/>
        </w:rPr>
        <w:t xml:space="preserve">）        </w:t>
      </w:r>
    </w:p>
    <w:p>
      <w:pPr>
        <w:pStyle w:val="6"/>
        <w:spacing w:before="75" w:beforeAutospacing="0" w:after="75" w:afterAutospacing="0" w:line="400" w:lineRule="exact"/>
        <w:ind w:firstLine="420" w:firstLineChars="200"/>
        <w:rPr>
          <w:rFonts w:hint="eastAsia" w:eastAsia="宋体"/>
          <w:bCs/>
          <w:color w:val="auto"/>
          <w:sz w:val="21"/>
          <w:szCs w:val="21"/>
          <w:shd w:val="clear" w:color="auto" w:fill="FFFFFF"/>
        </w:rPr>
      </w:pPr>
      <w:r>
        <w:rPr>
          <w:rFonts w:hint="eastAsia" w:eastAsia="宋体"/>
          <w:bCs/>
          <w:color w:val="auto"/>
          <w:sz w:val="21"/>
          <w:szCs w:val="21"/>
          <w:shd w:val="clear" w:color="auto" w:fill="FFFFFF"/>
        </w:rPr>
        <w:t>注：投标人应在投标文件提交起止时间内，将投标文件密封送达投标地点，未在规定时间内送达或未按照招标文件要求密封的投标文件，将予以拒收。</w:t>
      </w:r>
    </w:p>
    <w:p>
      <w:pPr>
        <w:pStyle w:val="6"/>
        <w:numPr>
          <w:ilvl w:val="0"/>
          <w:numId w:val="1"/>
        </w:numPr>
        <w:spacing w:before="0" w:beforeAutospacing="0" w:after="0" w:afterAutospacing="0" w:line="400" w:lineRule="exact"/>
        <w:rPr>
          <w:rFonts w:hint="eastAsia" w:eastAsia="宋体"/>
          <w:color w:val="auto"/>
          <w:sz w:val="21"/>
          <w:szCs w:val="21"/>
          <w:shd w:val="clear" w:color="auto" w:fill="FFFFFF"/>
        </w:rPr>
      </w:pPr>
      <w:r>
        <w:rPr>
          <w:rFonts w:hint="eastAsia" w:eastAsia="宋体"/>
          <w:b/>
          <w:color w:val="auto"/>
          <w:sz w:val="21"/>
          <w:szCs w:val="21"/>
          <w:shd w:val="clear" w:color="auto" w:fill="FFFFFF"/>
        </w:rPr>
        <w:t>公告期限：</w:t>
      </w:r>
      <w:r>
        <w:rPr>
          <w:rFonts w:hint="eastAsia" w:eastAsia="宋体"/>
          <w:color w:val="auto"/>
          <w:sz w:val="21"/>
          <w:szCs w:val="21"/>
          <w:shd w:val="clear" w:color="auto" w:fill="FFFFFF"/>
        </w:rPr>
        <w:t>自本公告发布之日起5个工作日。</w:t>
      </w:r>
    </w:p>
    <w:p>
      <w:pPr>
        <w:pStyle w:val="6"/>
        <w:spacing w:before="0" w:beforeAutospacing="0" w:after="0" w:afterAutospacing="0" w:line="400" w:lineRule="exact"/>
        <w:rPr>
          <w:rFonts w:hint="eastAsia" w:eastAsia="宋体"/>
          <w:color w:val="auto"/>
          <w:sz w:val="21"/>
          <w:szCs w:val="21"/>
        </w:rPr>
      </w:pPr>
      <w:r>
        <w:rPr>
          <w:rFonts w:hint="eastAsia" w:eastAsia="宋体"/>
          <w:b/>
          <w:color w:val="auto"/>
          <w:sz w:val="21"/>
          <w:szCs w:val="21"/>
          <w:shd w:val="clear" w:color="auto" w:fill="FFFFFF"/>
        </w:rPr>
        <w:t>六、其他补充事宜</w:t>
      </w:r>
    </w:p>
    <w:p>
      <w:pPr>
        <w:adjustRightInd w:val="0"/>
        <w:snapToGrid w:val="0"/>
        <w:spacing w:line="400" w:lineRule="exact"/>
        <w:ind w:firstLine="422" w:firstLineChars="200"/>
        <w:rPr>
          <w:rFonts w:hint="eastAsia" w:ascii="宋体" w:hAnsi="宋体" w:cs="宋体"/>
          <w:bCs/>
          <w:color w:val="auto"/>
          <w:szCs w:val="21"/>
        </w:rPr>
      </w:pPr>
      <w:r>
        <w:rPr>
          <w:rFonts w:hint="eastAsia" w:ascii="宋体" w:hAnsi="宋体" w:cs="宋体"/>
          <w:b/>
          <w:color w:val="auto"/>
          <w:szCs w:val="21"/>
        </w:rPr>
        <w:t>1.投标保证金（人民币）</w:t>
      </w:r>
      <w:r>
        <w:rPr>
          <w:rFonts w:hint="eastAsia" w:ascii="宋体" w:hAnsi="宋体" w:cs="宋体"/>
          <w:color w:val="auto"/>
          <w:szCs w:val="21"/>
        </w:rPr>
        <w:t>：人民币叁拾万元整（¥300000.00元）</w:t>
      </w:r>
      <w:r>
        <w:rPr>
          <w:rFonts w:hint="eastAsia" w:ascii="宋体" w:hAnsi="宋体" w:cs="宋体"/>
          <w:bCs/>
          <w:color w:val="auto"/>
          <w:szCs w:val="21"/>
        </w:rPr>
        <w:t>（必须足额缴纳）</w:t>
      </w:r>
    </w:p>
    <w:p>
      <w:pPr>
        <w:snapToGrid w:val="0"/>
        <w:spacing w:line="400" w:lineRule="exact"/>
        <w:ind w:firstLine="422" w:firstLineChars="200"/>
        <w:rPr>
          <w:rFonts w:hint="eastAsia" w:ascii="宋体" w:hAnsi="宋体" w:cs="宋体"/>
          <w:bCs/>
          <w:color w:val="auto"/>
          <w:szCs w:val="21"/>
        </w:rPr>
      </w:pPr>
      <w:r>
        <w:rPr>
          <w:rFonts w:hint="eastAsia" w:ascii="宋体" w:hAnsi="宋体" w:cs="宋体"/>
          <w:b/>
          <w:color w:val="auto"/>
          <w:szCs w:val="21"/>
        </w:rPr>
        <w:t>2.投标保证金的交纳方式：</w:t>
      </w:r>
      <w:r>
        <w:rPr>
          <w:rFonts w:hint="eastAsia" w:ascii="宋体" w:hAnsi="宋体" w:cs="宋体"/>
          <w:bCs/>
          <w:color w:val="auto"/>
          <w:szCs w:val="21"/>
        </w:rPr>
        <w:t>银行转账、电汇或网上支付、支票、汇票、本票或者银行、保险机构出具的保函，禁止采用现钞交纳方式。</w:t>
      </w:r>
    </w:p>
    <w:p>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采用银行转账、电汇或网上支付方式的，在投标截止时间前交到百色市公共资源交易中心账户【广西北部湾银行:8000895552555521813386、账号名称：百色市公共资源交易中心、开户行:广西北部湾银行股份有限公司百色分行;】并在汇款单上注明项目名称或项目编号，本项目不接受现金形式或从个人账户转出的投标保证金；</w:t>
      </w:r>
    </w:p>
    <w:p>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采用支票、汇票、本票或者保函等方式的，在投标截止时间前，投标人应当递交单独密封的支票、汇票、本票、保函原件，否则视为无效投标保证金。</w:t>
      </w:r>
    </w:p>
    <w:p>
      <w:pPr>
        <w:snapToGrid w:val="0"/>
        <w:spacing w:line="400" w:lineRule="exact"/>
        <w:ind w:firstLine="422" w:firstLineChars="200"/>
        <w:rPr>
          <w:rFonts w:hint="eastAsia" w:ascii="宋体" w:hAnsi="宋体" w:cs="宋体"/>
          <w:color w:val="auto"/>
          <w:szCs w:val="21"/>
        </w:rPr>
      </w:pPr>
      <w:r>
        <w:rPr>
          <w:rFonts w:hint="eastAsia" w:ascii="宋体" w:hAnsi="宋体" w:cs="宋体"/>
          <w:b/>
          <w:bCs/>
          <w:color w:val="auto"/>
          <w:szCs w:val="21"/>
        </w:rPr>
        <w:t>3.网上公告媒体查询：</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"http://www.ccgp.gov.cn（中国政府采购网）、zfcg.gxzf.gov.cn（广西壮族自治区政府采购网）、百色市公共资源交易中心网（www.bsggzy.org.cn)" </w:instrText>
      </w:r>
      <w:r>
        <w:rPr>
          <w:rFonts w:hint="eastAsia" w:ascii="宋体" w:hAnsi="宋体" w:cs="宋体"/>
          <w:color w:val="auto"/>
          <w:szCs w:val="21"/>
        </w:rPr>
        <w:fldChar w:fldCharType="separate"/>
      </w:r>
      <w:r>
        <w:rPr>
          <w:rStyle w:val="8"/>
          <w:rFonts w:hint="eastAsia" w:ascii="宋体" w:hAnsi="宋体" w:eastAsia="宋体" w:cs="宋体"/>
          <w:color w:val="auto"/>
          <w:szCs w:val="21"/>
        </w:rPr>
        <w:t>www.ccgp.gov.cn（中国政府采购网）、zfcg.gxzf.gov.cn（广西壮族自治区政府采购网）、百色市公共资源交易中心网（www.bsggzy.org.cn)</w:t>
      </w:r>
      <w:r>
        <w:rPr>
          <w:rFonts w:hint="eastAsia" w:ascii="宋体" w:hAnsi="宋体" w:cs="宋体"/>
          <w:color w:val="auto"/>
          <w:szCs w:val="21"/>
        </w:rPr>
        <w:fldChar w:fldCharType="end"/>
      </w:r>
    </w:p>
    <w:p>
      <w:pPr>
        <w:pStyle w:val="2"/>
        <w:spacing w:line="400" w:lineRule="exact"/>
        <w:ind w:left="0" w:leftChars="0" w:firstLine="422"/>
        <w:rPr>
          <w:rFonts w:hint="eastAsia"/>
        </w:rPr>
      </w:pPr>
      <w:r>
        <w:rPr>
          <w:rFonts w:hint="eastAsia" w:ascii="宋体" w:cs="宋体"/>
          <w:b/>
          <w:kern w:val="0"/>
          <w:szCs w:val="21"/>
          <w:lang w:val="en-US" w:eastAsia="zh-CN"/>
        </w:rPr>
        <w:t>4.特别注明：</w:t>
      </w:r>
      <w:r>
        <w:rPr>
          <w:rFonts w:hint="eastAsia" w:ascii="宋体" w:cs="宋体"/>
          <w:bCs/>
          <w:kern w:val="0"/>
          <w:szCs w:val="21"/>
          <w:lang w:val="en-US" w:eastAsia="zh-CN"/>
        </w:rPr>
        <w:t>疫情期间，投标人持“投标人（供应商）承诺书” 或“各交易活动参与人承诺书”入场（格式在《百色市公共资源交易中心疫情防控期间进场交易项目服务指南》下载）。</w:t>
      </w:r>
    </w:p>
    <w:p>
      <w:pPr>
        <w:pStyle w:val="6"/>
        <w:spacing w:before="0" w:beforeAutospacing="0" w:after="0" w:afterAutospacing="0" w:line="400" w:lineRule="exact"/>
        <w:jc w:val="both"/>
        <w:rPr>
          <w:rFonts w:hint="eastAsia" w:eastAsia="宋体"/>
          <w:color w:val="auto"/>
          <w:sz w:val="21"/>
          <w:szCs w:val="21"/>
        </w:rPr>
      </w:pPr>
      <w:r>
        <w:rPr>
          <w:rFonts w:hint="eastAsia" w:eastAsia="宋体"/>
          <w:b/>
          <w:color w:val="auto"/>
          <w:sz w:val="21"/>
          <w:szCs w:val="21"/>
          <w:shd w:val="clear" w:color="auto" w:fill="FFFFFF"/>
        </w:rPr>
        <w:t>七、凡对本次招标提出询问，请按以下方式联系：</w:t>
      </w:r>
    </w:p>
    <w:p>
      <w:pPr>
        <w:pStyle w:val="6"/>
        <w:spacing w:before="75" w:beforeAutospacing="0" w:after="75" w:afterAutospacing="0" w:line="400" w:lineRule="exact"/>
        <w:ind w:right="840" w:firstLine="420" w:firstLineChars="200"/>
        <w:rPr>
          <w:rFonts w:hint="eastAsia" w:eastAsia="宋体"/>
          <w:color w:val="auto"/>
          <w:sz w:val="21"/>
          <w:szCs w:val="21"/>
        </w:rPr>
      </w:pPr>
      <w:r>
        <w:rPr>
          <w:rFonts w:hint="eastAsia" w:eastAsia="宋体"/>
          <w:color w:val="auto"/>
          <w:sz w:val="21"/>
          <w:szCs w:val="21"/>
        </w:rPr>
        <w:t>1.采购人信息：</w:t>
      </w:r>
    </w:p>
    <w:p>
      <w:pPr>
        <w:pStyle w:val="6"/>
        <w:spacing w:before="75" w:beforeAutospacing="0" w:after="75" w:afterAutospacing="0" w:line="400" w:lineRule="exact"/>
        <w:ind w:right="840" w:firstLine="630" w:firstLineChars="300"/>
        <w:rPr>
          <w:rFonts w:hint="eastAsia" w:eastAsia="宋体"/>
          <w:color w:val="auto"/>
          <w:sz w:val="21"/>
          <w:szCs w:val="21"/>
        </w:rPr>
      </w:pPr>
      <w:r>
        <w:rPr>
          <w:rFonts w:hint="eastAsia" w:eastAsia="宋体"/>
          <w:color w:val="auto"/>
          <w:sz w:val="21"/>
          <w:szCs w:val="21"/>
        </w:rPr>
        <w:t>名称：平果市教育局</w:t>
      </w:r>
    </w:p>
    <w:p>
      <w:pPr>
        <w:pStyle w:val="6"/>
        <w:spacing w:before="75" w:beforeAutospacing="0" w:after="75" w:afterAutospacing="0" w:line="400" w:lineRule="exact"/>
        <w:ind w:right="840" w:firstLine="630" w:firstLineChars="300"/>
        <w:rPr>
          <w:rFonts w:hint="eastAsia" w:eastAsia="宋体"/>
          <w:color w:val="auto"/>
          <w:sz w:val="21"/>
          <w:szCs w:val="21"/>
        </w:rPr>
      </w:pPr>
      <w:r>
        <w:rPr>
          <w:rFonts w:hint="eastAsia" w:eastAsia="宋体"/>
          <w:color w:val="auto"/>
          <w:sz w:val="21"/>
          <w:szCs w:val="21"/>
        </w:rPr>
        <w:t>地址：平果市青少年校外活动中心(体育城旁)</w:t>
      </w:r>
    </w:p>
    <w:p>
      <w:pPr>
        <w:pStyle w:val="6"/>
        <w:spacing w:before="75" w:beforeAutospacing="0" w:after="75" w:afterAutospacing="0" w:line="400" w:lineRule="exact"/>
        <w:ind w:right="840" w:firstLine="630" w:firstLineChars="300"/>
        <w:rPr>
          <w:rFonts w:hint="eastAsia" w:eastAsia="宋体"/>
          <w:color w:val="auto"/>
          <w:sz w:val="21"/>
          <w:szCs w:val="21"/>
        </w:rPr>
      </w:pPr>
      <w:r>
        <w:rPr>
          <w:rFonts w:hint="eastAsia" w:eastAsia="宋体"/>
          <w:color w:val="auto"/>
          <w:sz w:val="21"/>
          <w:szCs w:val="21"/>
        </w:rPr>
        <w:t xml:space="preserve">联系人及电话：：蒙广华  </w:t>
      </w:r>
      <w:r>
        <w:rPr>
          <w:rFonts w:hint="eastAsia" w:eastAsia="宋体"/>
          <w:color w:val="auto"/>
          <w:sz w:val="21"/>
          <w:szCs w:val="21"/>
          <w:lang w:val="en-US" w:eastAsia="zh-CN"/>
        </w:rPr>
        <w:t xml:space="preserve">            </w:t>
      </w:r>
      <w:r>
        <w:rPr>
          <w:rFonts w:hint="eastAsia" w:eastAsia="宋体"/>
          <w:color w:val="auto"/>
          <w:sz w:val="21"/>
          <w:szCs w:val="21"/>
        </w:rPr>
        <w:t xml:space="preserve">电话：0776-5827735  </w:t>
      </w:r>
    </w:p>
    <w:p>
      <w:pPr>
        <w:pStyle w:val="6"/>
        <w:spacing w:before="75" w:beforeAutospacing="0" w:after="75" w:afterAutospacing="0" w:line="400" w:lineRule="exact"/>
        <w:ind w:right="840" w:firstLine="420" w:firstLineChars="200"/>
        <w:rPr>
          <w:rFonts w:hint="eastAsia" w:eastAsia="宋体"/>
          <w:color w:val="auto"/>
          <w:sz w:val="21"/>
          <w:szCs w:val="21"/>
        </w:rPr>
      </w:pPr>
      <w:r>
        <w:rPr>
          <w:rFonts w:hint="eastAsia" w:eastAsia="宋体"/>
          <w:color w:val="auto"/>
          <w:sz w:val="21"/>
          <w:szCs w:val="21"/>
        </w:rPr>
        <w:t>2.采购代理机构信息：</w:t>
      </w:r>
    </w:p>
    <w:p>
      <w:pPr>
        <w:pStyle w:val="6"/>
        <w:spacing w:before="75" w:beforeAutospacing="0" w:after="75" w:afterAutospacing="0" w:line="400" w:lineRule="exact"/>
        <w:ind w:right="840" w:firstLine="630" w:firstLineChars="300"/>
        <w:rPr>
          <w:rFonts w:hint="eastAsia" w:eastAsia="宋体"/>
          <w:color w:val="auto"/>
          <w:sz w:val="21"/>
          <w:szCs w:val="21"/>
        </w:rPr>
      </w:pPr>
      <w:r>
        <w:rPr>
          <w:rFonts w:hint="eastAsia" w:eastAsia="宋体"/>
          <w:color w:val="auto"/>
          <w:sz w:val="21"/>
          <w:szCs w:val="21"/>
        </w:rPr>
        <w:t>名称：广西资尚工程项目管理有限公司</w:t>
      </w:r>
    </w:p>
    <w:p>
      <w:pPr>
        <w:pStyle w:val="6"/>
        <w:spacing w:before="75" w:beforeAutospacing="0" w:after="75" w:afterAutospacing="0" w:line="400" w:lineRule="exact"/>
        <w:ind w:right="840" w:firstLine="630" w:firstLineChars="300"/>
        <w:rPr>
          <w:rFonts w:hint="eastAsia" w:eastAsia="宋体"/>
          <w:color w:val="auto"/>
          <w:sz w:val="21"/>
          <w:szCs w:val="21"/>
        </w:rPr>
      </w:pPr>
      <w:r>
        <w:rPr>
          <w:rFonts w:hint="eastAsia" w:eastAsia="宋体"/>
          <w:color w:val="auto"/>
          <w:sz w:val="21"/>
          <w:szCs w:val="21"/>
        </w:rPr>
        <w:t>联系地址：平果市铝城大道东段南侧城东农贸1＃办公楼三楼</w:t>
      </w:r>
    </w:p>
    <w:p>
      <w:pPr>
        <w:pStyle w:val="6"/>
        <w:spacing w:before="75" w:beforeAutospacing="0" w:after="75" w:afterAutospacing="0" w:line="400" w:lineRule="exact"/>
        <w:ind w:right="840" w:firstLine="630" w:firstLineChars="300"/>
        <w:rPr>
          <w:rFonts w:hint="eastAsia" w:eastAsia="宋体"/>
          <w:color w:val="auto"/>
          <w:sz w:val="21"/>
          <w:szCs w:val="21"/>
        </w:rPr>
      </w:pPr>
      <w:r>
        <w:rPr>
          <w:rFonts w:hint="eastAsia" w:eastAsia="宋体"/>
          <w:color w:val="auto"/>
          <w:sz w:val="21"/>
          <w:szCs w:val="21"/>
        </w:rPr>
        <w:t xml:space="preserve">项目联系人及联系电话：黄姿锜  </w:t>
      </w:r>
      <w:r>
        <w:rPr>
          <w:rFonts w:hint="eastAsia" w:eastAsia="宋体"/>
          <w:color w:val="auto"/>
          <w:sz w:val="21"/>
          <w:szCs w:val="21"/>
          <w:lang w:val="en-US" w:eastAsia="zh-CN"/>
        </w:rPr>
        <w:t xml:space="preserve">      </w:t>
      </w:r>
      <w:r>
        <w:rPr>
          <w:rFonts w:hint="eastAsia" w:eastAsia="宋体"/>
          <w:color w:val="auto"/>
          <w:sz w:val="21"/>
          <w:szCs w:val="21"/>
        </w:rPr>
        <w:t>电话：0776-5885636</w:t>
      </w:r>
    </w:p>
    <w:p>
      <w:pPr>
        <w:pStyle w:val="6"/>
        <w:spacing w:before="75" w:beforeAutospacing="0" w:after="75" w:afterAutospacing="0" w:line="400" w:lineRule="exact"/>
        <w:ind w:right="840" w:firstLine="420" w:firstLineChars="200"/>
        <w:rPr>
          <w:rFonts w:hint="eastAsia" w:eastAsia="宋体"/>
          <w:color w:val="auto"/>
          <w:sz w:val="21"/>
          <w:szCs w:val="21"/>
        </w:rPr>
      </w:pPr>
      <w:r>
        <w:rPr>
          <w:rFonts w:hint="eastAsia" w:eastAsia="宋体"/>
          <w:color w:val="auto"/>
          <w:sz w:val="21"/>
          <w:szCs w:val="21"/>
        </w:rPr>
        <w:t>3.项目联系方式</w:t>
      </w:r>
    </w:p>
    <w:p>
      <w:pPr>
        <w:widowControl/>
        <w:spacing w:line="400" w:lineRule="exact"/>
        <w:ind w:firstLine="630" w:firstLineChars="300"/>
        <w:rPr>
          <w:rFonts w:hint="eastAsia"/>
          <w:color w:val="auto"/>
          <w:szCs w:val="21"/>
        </w:rPr>
      </w:pPr>
      <w:r>
        <w:rPr>
          <w:rFonts w:hint="eastAsia"/>
          <w:color w:val="auto"/>
          <w:szCs w:val="21"/>
        </w:rPr>
        <w:t>项目联系人：</w:t>
      </w:r>
      <w:r>
        <w:rPr>
          <w:rFonts w:hint="eastAsia" w:ascii="宋体" w:hAnsi="宋体" w:cs="宋体"/>
          <w:color w:val="auto"/>
          <w:szCs w:val="21"/>
        </w:rPr>
        <w:t xml:space="preserve">黄姿锜 </w:t>
      </w:r>
      <w:r>
        <w:rPr>
          <w:rFonts w:hint="eastAsia"/>
          <w:color w:val="auto"/>
          <w:szCs w:val="21"/>
        </w:rPr>
        <w:t xml:space="preserve">  电话：</w:t>
      </w:r>
      <w:r>
        <w:rPr>
          <w:rFonts w:hint="eastAsia" w:ascii="宋体" w:hAnsi="宋体" w:cs="宋体"/>
          <w:color w:val="auto"/>
          <w:szCs w:val="21"/>
        </w:rPr>
        <w:t>0776-5885636</w:t>
      </w:r>
      <w:r>
        <w:rPr>
          <w:rFonts w:hint="eastAsia"/>
          <w:color w:val="auto"/>
          <w:szCs w:val="21"/>
        </w:rPr>
        <w:t>　　　　　　　　　　　　</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4.监督部门：平果市政府采购管理中心    电话：0776-5825152　   </w:t>
      </w:r>
    </w:p>
    <w:p>
      <w:pPr>
        <w:snapToGrid w:val="0"/>
        <w:spacing w:line="360" w:lineRule="auto"/>
        <w:ind w:left="238"/>
        <w:jc w:val="center"/>
        <w:rPr>
          <w:rFonts w:hint="eastAsia" w:ascii="宋体" w:hAnsi="宋体" w:cs="宋体"/>
          <w:color w:val="auto"/>
          <w:szCs w:val="21"/>
        </w:rPr>
      </w:pPr>
      <w:r>
        <w:rPr>
          <w:rFonts w:hint="eastAsia" w:ascii="宋体" w:hAnsi="宋体" w:cs="宋体"/>
          <w:color w:val="auto"/>
          <w:szCs w:val="21"/>
        </w:rPr>
        <w:t xml:space="preserve">                                      </w:t>
      </w:r>
    </w:p>
    <w:p>
      <w:pPr>
        <w:snapToGrid w:val="0"/>
        <w:spacing w:line="360" w:lineRule="auto"/>
        <w:ind w:left="238"/>
        <w:jc w:val="center"/>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广西资尚工程项目管理有限公司</w:t>
      </w:r>
    </w:p>
    <w:p>
      <w:pPr>
        <w:tabs>
          <w:tab w:val="left" w:pos="5608"/>
        </w:tabs>
        <w:jc w:val="left"/>
        <w:rPr>
          <w:rFonts w:hint="eastAsia"/>
          <w:color w:val="auto"/>
          <w:szCs w:val="21"/>
        </w:rPr>
      </w:pPr>
      <w:r>
        <w:rPr>
          <w:rFonts w:hint="eastAsia" w:ascii="宋体" w:hAnsi="宋体" w:cs="宋体"/>
          <w:color w:val="auto"/>
          <w:szCs w:val="21"/>
        </w:rPr>
        <w:tab/>
      </w:r>
      <w:r>
        <w:rPr>
          <w:rFonts w:hint="eastAsia" w:ascii="宋体" w:hAnsi="宋体" w:cs="宋体"/>
          <w:color w:val="auto"/>
          <w:szCs w:val="21"/>
        </w:rPr>
        <w:t xml:space="preserve">   </w:t>
      </w:r>
      <w:r>
        <w:rPr>
          <w:rFonts w:hint="eastAsia" w:ascii="宋体" w:hAnsi="宋体" w:cs="宋体"/>
          <w:color w:val="0000FF"/>
          <w:szCs w:val="21"/>
        </w:rPr>
        <w:t xml:space="preserve">   </w:t>
      </w:r>
      <w:r>
        <w:rPr>
          <w:rFonts w:hint="eastAsia"/>
          <w:color w:val="0000FF"/>
          <w:szCs w:val="21"/>
        </w:rPr>
        <w:t>2020年</w:t>
      </w:r>
      <w:r>
        <w:rPr>
          <w:rFonts w:hint="eastAsia"/>
          <w:color w:val="0000FF"/>
          <w:szCs w:val="21"/>
          <w:lang w:val="en-US" w:eastAsia="zh-CN"/>
        </w:rPr>
        <w:t>01</w:t>
      </w:r>
      <w:r>
        <w:rPr>
          <w:rFonts w:hint="eastAsia"/>
          <w:color w:val="0000FF"/>
          <w:szCs w:val="21"/>
        </w:rPr>
        <w:t>月</w:t>
      </w:r>
      <w:r>
        <w:rPr>
          <w:rFonts w:hint="eastAsia"/>
          <w:color w:val="0000FF"/>
          <w:szCs w:val="21"/>
          <w:lang w:val="en-US" w:eastAsia="zh-CN"/>
        </w:rPr>
        <w:t>04</w:t>
      </w:r>
      <w:r>
        <w:rPr>
          <w:rFonts w:hint="eastAsia"/>
          <w:color w:val="0000FF"/>
          <w:szCs w:val="21"/>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BA1B"/>
    <w:multiLevelType w:val="singleLevel"/>
    <w:tmpl w:val="2CC8BA1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96C0F"/>
    <w:rsid w:val="2EB9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ascii="Times New Roman" w:hAnsi="Times New Roman" w:eastAsia="宋体" w:cs="Times New Roman"/>
      <w:color w:val="000000"/>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afterLines="0"/>
      <w:ind w:left="420" w:leftChars="200" w:firstLine="420" w:firstLineChars="200"/>
    </w:pPr>
    <w:rPr>
      <w:rFonts w:ascii="Verdana" w:hAnsi="宋体" w:eastAsia="宋体"/>
      <w:kern w:val="2"/>
      <w:sz w:val="21"/>
      <w:szCs w:val="24"/>
    </w:rPr>
  </w:style>
  <w:style w:type="paragraph" w:styleId="3">
    <w:name w:val="Body Text Indent"/>
    <w:basedOn w:val="1"/>
    <w:next w:val="4"/>
    <w:qFormat/>
    <w:uiPriority w:val="0"/>
    <w:pPr>
      <w:spacing w:line="200" w:lineRule="exact"/>
      <w:ind w:firstLine="301"/>
    </w:pPr>
    <w:rPr>
      <w:color w:val="auto"/>
      <w:sz w:val="20"/>
      <w:szCs w:val="20"/>
    </w:rPr>
  </w:style>
  <w:style w:type="paragraph" w:styleId="4">
    <w:name w:val="envelope return"/>
    <w:basedOn w:val="1"/>
    <w:qFormat/>
    <w:uiPriority w:val="99"/>
    <w:pPr>
      <w:snapToGrid w:val="0"/>
    </w:pPr>
    <w:rPr>
      <w:rFonts w:ascii="Arial" w:hAnsi="Arial"/>
    </w:rPr>
  </w:style>
  <w:style w:type="paragraph" w:styleId="5">
    <w:name w:val="Body Text"/>
    <w:basedOn w:val="1"/>
    <w:uiPriority w:val="0"/>
    <w:pPr>
      <w:spacing w:after="120"/>
    </w:pPr>
  </w:style>
  <w:style w:type="paragraph" w:styleId="6">
    <w:name w:val="Normal (Web)"/>
    <w:basedOn w:val="1"/>
    <w:qFormat/>
    <w:uiPriority w:val="0"/>
    <w:pPr>
      <w:widowControl/>
      <w:spacing w:before="100" w:beforeAutospacing="1" w:after="100" w:afterAutospacing="1"/>
      <w:jc w:val="left"/>
    </w:pPr>
    <w:rPr>
      <w:rFonts w:ascii="宋体" w:hAnsi="宋体" w:eastAsia="Times New Roman" w:cs="宋体"/>
      <w:sz w:val="24"/>
    </w:rPr>
  </w:style>
  <w:style w:type="character" w:styleId="8">
    <w:name w:val="Hyperlink"/>
    <w:qFormat/>
    <w:uiPriority w:val="0"/>
    <w:rPr>
      <w:rFonts w:ascii="Times New Roman" w:hAnsi="Times New Roman" w:eastAsia="Times New Roman"/>
      <w:color w:val="0000FF"/>
      <w:u w:val="single"/>
    </w:rPr>
  </w:style>
  <w:style w:type="paragraph" w:customStyle="1" w:styleId="10">
    <w:name w:val="Heading 1"/>
    <w:basedOn w:val="1"/>
    <w:qFormat/>
    <w:uiPriority w:val="1"/>
    <w:pPr>
      <w:outlineLvl w:val="1"/>
    </w:pPr>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2021-01-04T09:45:00Z</dcterms:created>
  <dc:creator>袁</dc:creator>
  <cp:lastModifiedBy>袁</cp:lastModifiedBy>
  <dcterms:modified xsi:type="dcterms:W3CDTF">2021-01-04T09:45:40Z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