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400" w:lineRule="exact"/>
        <w:jc w:val="center"/>
        <w:rPr>
          <w:rFonts w:hint="eastAsia" w:ascii="宋体" w:hAnsi="宋体" w:cs="宋体"/>
          <w:b/>
          <w:bCs/>
          <w:sz w:val="32"/>
          <w:szCs w:val="32"/>
        </w:rPr>
      </w:pPr>
      <w:bookmarkStart w:id="0" w:name="_GoBack"/>
      <w:r>
        <w:rPr>
          <w:rFonts w:hint="eastAsia" w:ascii="宋体" w:hAnsi="宋体" w:cs="宋体"/>
          <w:b/>
          <w:bCs/>
          <w:sz w:val="32"/>
          <w:szCs w:val="32"/>
        </w:rPr>
        <w:t>德保县念色村中屯水生态修复工程</w:t>
      </w:r>
    </w:p>
    <w:p>
      <w:pPr>
        <w:autoSpaceDE w:val="0"/>
        <w:autoSpaceDN w:val="0"/>
        <w:spacing w:line="400" w:lineRule="exact"/>
        <w:jc w:val="center"/>
        <w:rPr>
          <w:rFonts w:hint="eastAsia" w:ascii="宋体" w:hAnsi="宋体" w:cs="宋体"/>
          <w:sz w:val="24"/>
        </w:rPr>
      </w:pPr>
      <w:r>
        <w:rPr>
          <w:rFonts w:hint="eastAsia" w:ascii="宋体" w:hAnsi="宋体" w:cs="宋体"/>
          <w:b/>
          <w:bCs/>
          <w:sz w:val="32"/>
          <w:szCs w:val="32"/>
        </w:rPr>
        <w:t>（招标编号：BSZC2020-G2-240304-GXWC）招标公告</w:t>
      </w:r>
    </w:p>
    <w:p>
      <w:pPr>
        <w:autoSpaceDE w:val="0"/>
        <w:autoSpaceDN w:val="0"/>
        <w:spacing w:line="480" w:lineRule="exact"/>
        <w:ind w:firstLine="480" w:firstLineChars="200"/>
        <w:rPr>
          <w:rFonts w:ascii="宋体" w:cs="宋体"/>
          <w:b/>
          <w:sz w:val="24"/>
        </w:rPr>
      </w:pPr>
      <w:r>
        <w:rPr>
          <w:rFonts w:ascii="宋体" w:hAnsi="宋体" w:cs="宋体"/>
          <w:b/>
          <w:sz w:val="24"/>
        </w:rPr>
        <w:t xml:space="preserve">1. </w:t>
      </w:r>
      <w:r>
        <w:rPr>
          <w:rFonts w:hint="eastAsia" w:ascii="宋体" w:hAnsi="宋体" w:cs="宋体"/>
          <w:b/>
          <w:sz w:val="24"/>
        </w:rPr>
        <w:t>招标条件</w:t>
      </w:r>
    </w:p>
    <w:p>
      <w:pPr>
        <w:autoSpaceDE w:val="0"/>
        <w:autoSpaceDN w:val="0"/>
        <w:spacing w:line="480" w:lineRule="exact"/>
        <w:ind w:firstLine="480" w:firstLineChars="200"/>
        <w:rPr>
          <w:rFonts w:hint="eastAsia"/>
          <w:sz w:val="24"/>
        </w:rPr>
      </w:pPr>
      <w:r>
        <w:rPr>
          <w:rFonts w:hint="eastAsia"/>
          <w:sz w:val="24"/>
        </w:rPr>
        <w:t>本招标项目广西德保县念色村中屯水生态修复工程已由</w:t>
      </w:r>
      <w:r>
        <w:rPr>
          <w:rFonts w:hint="eastAsia"/>
          <w:sz w:val="24"/>
          <w:u w:val="single"/>
        </w:rPr>
        <w:t>德保县人民政府同意《德保县念色村中屯水生态修复工程》（德政函【2020】848号）</w:t>
      </w:r>
      <w:r>
        <w:rPr>
          <w:rFonts w:hint="eastAsia" w:ascii="宋体" w:hAnsi="宋体" w:cs="黑体"/>
          <w:sz w:val="24"/>
        </w:rPr>
        <w:t>批复了实施方案，</w:t>
      </w:r>
      <w:r>
        <w:rPr>
          <w:rFonts w:hint="eastAsia" w:ascii="宋体" w:hAnsi="宋体" w:cs="黑体"/>
          <w:sz w:val="24"/>
          <w:u w:val="single"/>
        </w:rPr>
        <w:t>广西壮族自治区发展和改革委员会</w:t>
      </w:r>
      <w:r>
        <w:rPr>
          <w:rFonts w:hint="eastAsia" w:ascii="宋体" w:hAnsi="宋体" w:cs="黑体"/>
          <w:sz w:val="24"/>
        </w:rPr>
        <w:t>以</w:t>
      </w:r>
      <w:r>
        <w:rPr>
          <w:rFonts w:hint="eastAsia" w:ascii="宋体" w:hAnsi="宋体" w:cs="黑体"/>
          <w:sz w:val="24"/>
          <w:u w:val="single"/>
        </w:rPr>
        <w:t>桂财农〔2020〕</w:t>
      </w:r>
      <w:r>
        <w:rPr>
          <w:rFonts w:hint="eastAsia" w:cs="黑体"/>
          <w:sz w:val="24"/>
          <w:u w:val="single"/>
        </w:rPr>
        <w:t>179</w:t>
      </w:r>
      <w:r>
        <w:rPr>
          <w:rFonts w:hint="eastAsia" w:ascii="宋体" w:hAnsi="宋体" w:cs="黑体"/>
          <w:sz w:val="24"/>
          <w:u w:val="single"/>
        </w:rPr>
        <w:t>号文</w:t>
      </w:r>
      <w:r>
        <w:rPr>
          <w:rFonts w:ascii="宋体" w:hAnsi="宋体" w:cs="黑体"/>
          <w:sz w:val="24"/>
          <w:u w:val="single"/>
        </w:rPr>
        <w:t>《</w:t>
      </w:r>
      <w:r>
        <w:rPr>
          <w:rFonts w:hint="eastAsia" w:ascii="宋体" w:hAnsi="宋体" w:cs="黑体"/>
          <w:sz w:val="24"/>
          <w:u w:val="single"/>
        </w:rPr>
        <w:t>广西壮族自治区发展和改革委员会</w:t>
      </w:r>
      <w:r>
        <w:rPr>
          <w:rFonts w:hint="eastAsia" w:cs="黑体"/>
          <w:sz w:val="24"/>
          <w:u w:val="single"/>
        </w:rPr>
        <w:t>等4部门关于印发乡村振兴产业发展基础设施公共服务能力提升三年行动计划2020年实施计划的通知</w:t>
      </w:r>
      <w:r>
        <w:rPr>
          <w:rFonts w:ascii="宋体" w:hAnsi="宋体" w:cs="黑体"/>
          <w:sz w:val="24"/>
          <w:u w:val="single"/>
        </w:rPr>
        <w:t>》</w:t>
      </w:r>
      <w:r>
        <w:rPr>
          <w:rFonts w:hint="eastAsia" w:ascii="宋体" w:hAnsi="宋体" w:cs="黑体"/>
          <w:sz w:val="24"/>
        </w:rPr>
        <w:t>下达了</w:t>
      </w:r>
      <w:r>
        <w:rPr>
          <w:rFonts w:hint="eastAsia" w:ascii="宋体" w:hAnsi="宋体" w:cs="黑体"/>
          <w:sz w:val="24"/>
          <w:u w:val="single"/>
        </w:rPr>
        <w:t>德保县念色村中屯水生态修复工程</w:t>
      </w:r>
      <w:r>
        <w:rPr>
          <w:rFonts w:hint="eastAsia" w:ascii="宋体" w:hAnsi="宋体" w:cs="黑体"/>
          <w:sz w:val="24"/>
        </w:rPr>
        <w:t>投资计划</w:t>
      </w:r>
      <w:r>
        <w:rPr>
          <w:rFonts w:hint="eastAsia" w:cs="黑体"/>
          <w:sz w:val="24"/>
          <w:u w:val="single"/>
        </w:rPr>
        <w:t>670.17</w:t>
      </w:r>
      <w:r>
        <w:rPr>
          <w:rFonts w:hint="eastAsia" w:ascii="宋体" w:hAnsi="宋体" w:cs="黑体"/>
          <w:sz w:val="24"/>
          <w:u w:val="single"/>
        </w:rPr>
        <w:t>万元</w:t>
      </w:r>
      <w:r>
        <w:rPr>
          <w:rFonts w:hint="eastAsia" w:ascii="宋体" w:hAnsi="宋体" w:cs="黑体"/>
          <w:sz w:val="24"/>
        </w:rPr>
        <w:t>，建设资金来源为：</w:t>
      </w:r>
      <w:r>
        <w:rPr>
          <w:rFonts w:hint="eastAsia" w:ascii="宋体" w:hAnsi="宋体" w:cs="黑体"/>
          <w:sz w:val="24"/>
          <w:u w:val="single"/>
        </w:rPr>
        <w:t>财政资金</w:t>
      </w:r>
      <w:r>
        <w:rPr>
          <w:rFonts w:hint="eastAsia" w:ascii="宋体" w:hAnsi="宋体" w:cs="黑体"/>
          <w:sz w:val="24"/>
        </w:rPr>
        <w:t>。招标人为</w:t>
      </w:r>
      <w:r>
        <w:rPr>
          <w:rFonts w:hint="eastAsia" w:ascii="宋体" w:hAnsi="宋体" w:cs="黑体"/>
          <w:sz w:val="24"/>
          <w:u w:val="single"/>
        </w:rPr>
        <w:t>德保县水利工程管理站</w:t>
      </w:r>
      <w:r>
        <w:rPr>
          <w:rFonts w:hint="eastAsia" w:ascii="宋体" w:hAnsi="宋体" w:cs="黑体"/>
          <w:sz w:val="24"/>
        </w:rPr>
        <w:t>，招标代理机构为</w:t>
      </w:r>
      <w:r>
        <w:rPr>
          <w:rFonts w:hint="eastAsia"/>
          <w:sz w:val="24"/>
          <w:u w:val="single"/>
        </w:rPr>
        <w:t>广西伟晨工程项目管理有限公司</w:t>
      </w:r>
      <w:r>
        <w:rPr>
          <w:rFonts w:hint="eastAsia"/>
          <w:sz w:val="24"/>
        </w:rPr>
        <w:t>；项目已具备招标条件，现对该项目的</w:t>
      </w:r>
      <w:r>
        <w:rPr>
          <w:rFonts w:hint="eastAsia"/>
          <w:sz w:val="24"/>
          <w:u w:val="single"/>
        </w:rPr>
        <w:t>工程总承包（EPC）</w:t>
      </w:r>
      <w:r>
        <w:rPr>
          <w:rFonts w:hint="eastAsia"/>
          <w:sz w:val="24"/>
        </w:rPr>
        <w:t>进行公开招标。</w:t>
      </w:r>
    </w:p>
    <w:p>
      <w:pPr>
        <w:autoSpaceDE w:val="0"/>
        <w:autoSpaceDN w:val="0"/>
        <w:spacing w:line="480" w:lineRule="exact"/>
        <w:ind w:firstLine="480" w:firstLineChars="200"/>
        <w:rPr>
          <w:rFonts w:ascii="宋体" w:cs="宋体"/>
          <w:b/>
          <w:sz w:val="24"/>
        </w:rPr>
      </w:pPr>
      <w:r>
        <w:rPr>
          <w:rFonts w:ascii="宋体" w:hAnsi="宋体" w:cs="宋体"/>
          <w:b/>
          <w:sz w:val="24"/>
        </w:rPr>
        <w:t xml:space="preserve">2. </w:t>
      </w:r>
      <w:r>
        <w:rPr>
          <w:rFonts w:hint="eastAsia" w:ascii="宋体" w:hAnsi="宋体" w:cs="宋体"/>
          <w:b/>
          <w:sz w:val="24"/>
        </w:rPr>
        <w:t>项目概况与招标范围</w:t>
      </w:r>
    </w:p>
    <w:p>
      <w:pPr>
        <w:spacing w:line="480" w:lineRule="exact"/>
        <w:ind w:firstLine="480" w:firstLineChars="200"/>
        <w:rPr>
          <w:rFonts w:ascii="宋体" w:cs="宋体"/>
          <w:sz w:val="24"/>
        </w:rPr>
      </w:pPr>
      <w:r>
        <w:rPr>
          <w:rFonts w:ascii="宋体" w:hAnsi="宋体" w:cs="宋体"/>
          <w:sz w:val="24"/>
        </w:rPr>
        <w:t xml:space="preserve">2.1 </w:t>
      </w:r>
      <w:r>
        <w:rPr>
          <w:rFonts w:hint="eastAsia" w:ascii="宋体" w:hAnsi="宋体" w:cs="宋体"/>
          <w:sz w:val="24"/>
        </w:rPr>
        <w:t>项目概况</w:t>
      </w:r>
    </w:p>
    <w:p>
      <w:pPr>
        <w:spacing w:line="480" w:lineRule="exact"/>
        <w:ind w:firstLine="480" w:firstLineChars="200"/>
        <w:rPr>
          <w:rFonts w:hint="eastAsia" w:ascii="宋体" w:hAnsi="宋体" w:cs="宋体"/>
          <w:sz w:val="24"/>
        </w:rPr>
      </w:pPr>
      <w:r>
        <w:rPr>
          <w:rFonts w:hint="eastAsia" w:ascii="宋体" w:hAnsi="宋体" w:cs="宋体"/>
          <w:sz w:val="24"/>
        </w:rPr>
        <w:t>项目名称：德保县念色村中屯水生态修复工程</w:t>
      </w:r>
    </w:p>
    <w:p>
      <w:pPr>
        <w:spacing w:line="480" w:lineRule="exact"/>
        <w:ind w:firstLine="480" w:firstLineChars="200"/>
        <w:rPr>
          <w:rFonts w:hint="eastAsia" w:ascii="宋体" w:cs="宋体"/>
          <w:sz w:val="24"/>
        </w:rPr>
      </w:pPr>
      <w:r>
        <w:rPr>
          <w:rFonts w:hint="eastAsia" w:ascii="宋体" w:hAnsi="宋体" w:cs="宋体"/>
          <w:sz w:val="24"/>
        </w:rPr>
        <w:t>招标编号：BSZC2020-G2-240304-GXWC</w:t>
      </w:r>
    </w:p>
    <w:p>
      <w:pPr>
        <w:spacing w:line="480" w:lineRule="exact"/>
        <w:ind w:firstLine="480" w:firstLineChars="200"/>
        <w:rPr>
          <w:rFonts w:hint="eastAsia" w:ascii="宋体" w:hAnsi="宋体" w:cs="宋体"/>
          <w:sz w:val="24"/>
        </w:rPr>
      </w:pPr>
      <w:r>
        <w:rPr>
          <w:rFonts w:hint="eastAsia" w:ascii="宋体" w:hAnsi="宋体" w:cs="宋体"/>
          <w:sz w:val="24"/>
        </w:rPr>
        <w:t>建设地点：百色市德保境内</w:t>
      </w:r>
    </w:p>
    <w:p>
      <w:pPr>
        <w:spacing w:line="480" w:lineRule="exact"/>
        <w:ind w:firstLine="480" w:firstLineChars="200"/>
        <w:rPr>
          <w:rFonts w:ascii="宋体" w:cs="宋体"/>
          <w:sz w:val="24"/>
        </w:rPr>
      </w:pPr>
      <w:r>
        <w:rPr>
          <w:rFonts w:hint="eastAsia" w:ascii="宋体" w:hAnsi="宋体" w:cs="宋体"/>
          <w:sz w:val="24"/>
        </w:rPr>
        <w:t>本项目上限控制价为：670.17万元。</w:t>
      </w:r>
      <w:r>
        <w:rPr>
          <w:rFonts w:ascii="宋体" w:hAnsi="宋体" w:cs="宋体"/>
          <w:sz w:val="24"/>
        </w:rPr>
        <w:t xml:space="preserve"> </w:t>
      </w:r>
    </w:p>
    <w:p>
      <w:pPr>
        <w:spacing w:line="400" w:lineRule="atLeast"/>
        <w:ind w:firstLine="480" w:firstLineChars="200"/>
        <w:rPr>
          <w:rFonts w:hint="eastAsia" w:ascii="宋体" w:hAnsi="宋体" w:cs="宋体"/>
          <w:sz w:val="24"/>
        </w:rPr>
      </w:pPr>
      <w:r>
        <w:rPr>
          <w:rFonts w:hint="eastAsia" w:ascii="宋体" w:hAnsi="宋体" w:cs="宋体"/>
          <w:sz w:val="24"/>
        </w:rPr>
        <w:t>本项目主要建设内容与规模包括：1）溶洞清淤工程，主要对溶洞进行人工清淤，人工挖运溶洞淤泥、流砂，溶洞外手推车装运农用卡车，溶洞人工清淤约780立方米。溶洞内采用手持式高压水枪冲洗，冲洗距离200m，冲出溶洞后的淤泥人工用手推车运到农用卡车上，运距50m，最后农用卡车运到填埋场填埋，运距1.5km。</w:t>
      </w:r>
    </w:p>
    <w:p>
      <w:pPr>
        <w:spacing w:line="400" w:lineRule="atLeast"/>
        <w:ind w:firstLine="480" w:firstLineChars="200"/>
        <w:rPr>
          <w:rFonts w:hint="eastAsia" w:ascii="宋体" w:hAnsi="宋体" w:cs="宋体"/>
          <w:sz w:val="24"/>
        </w:rPr>
      </w:pPr>
      <w:r>
        <w:rPr>
          <w:rFonts w:hint="eastAsia" w:ascii="宋体" w:hAnsi="宋体" w:cs="宋体"/>
          <w:sz w:val="24"/>
        </w:rPr>
        <w:t>2）水池及水塘整治工程，包括溶洞出口水池及水塘清淤，清淤深度约0.5~1.0m；对水塘有明显损坏的岸坡进行加固，对水塘边已垮塌及有垮塌潜在风险的岸坡，采用宾格石笼的型式进行整治，整治长度15m；水塘重建为沉水植物塘，面积2600m2，在塘中建设高1.7m、宽0.3m的溢流堰40m，溢流堰两边设置钢筋水泥柱，顶面设置人行廊道，并在廊道中间设置一座景观亭，廊道及景观亭周边均设置仿木防护栏；水塘周边设置仿木防护栏；溶洞出口布置一个流量导流设备及在线河道流量监测设备一套；水塘水面布置生态浮岛200m2。</w:t>
      </w:r>
    </w:p>
    <w:p>
      <w:pPr>
        <w:spacing w:line="400" w:lineRule="atLeast"/>
        <w:ind w:firstLine="480" w:firstLineChars="200"/>
        <w:rPr>
          <w:rFonts w:hint="eastAsia" w:ascii="宋体" w:hAnsi="宋体" w:cs="宋体"/>
          <w:sz w:val="24"/>
        </w:rPr>
      </w:pPr>
      <w:r>
        <w:rPr>
          <w:rFonts w:hint="eastAsia" w:ascii="宋体" w:hAnsi="宋体" w:cs="宋体"/>
          <w:sz w:val="24"/>
        </w:rPr>
        <w:t xml:space="preserve">3）排水渠整治工程，主要为对水塘下游渠道进行加固，长度369m，宽度1.5m~2.0m，渠深1.5m，采用矩形断面型式。 </w:t>
      </w:r>
    </w:p>
    <w:p>
      <w:pPr>
        <w:spacing w:line="400" w:lineRule="atLeast"/>
        <w:ind w:firstLine="480" w:firstLineChars="200"/>
        <w:rPr>
          <w:rFonts w:hint="eastAsia" w:ascii="宋体" w:hAnsi="宋体" w:cs="宋体"/>
          <w:sz w:val="24"/>
        </w:rPr>
      </w:pPr>
      <w:r>
        <w:rPr>
          <w:rFonts w:hint="eastAsia" w:ascii="宋体" w:hAnsi="宋体" w:cs="宋体"/>
          <w:sz w:val="24"/>
        </w:rPr>
        <w:t>4）下游河道护岸工程，主要对下游念色小溪护岸进行整治，采用直立式浆砌石挡墙</w:t>
      </w:r>
      <w:r>
        <w:rPr>
          <w:rFonts w:hint="eastAsia" w:ascii="宋体" w:hAnsi="宋体" w:cs="宋体"/>
          <w:sz w:val="24"/>
          <w:lang w:val="zh-CN"/>
        </w:rPr>
        <w:t>护岸结构，整治</w:t>
      </w:r>
      <w:r>
        <w:rPr>
          <w:rFonts w:hint="eastAsia" w:ascii="宋体" w:hAnsi="宋体" w:cs="宋体"/>
          <w:sz w:val="24"/>
        </w:rPr>
        <w:t xml:space="preserve">长度642m。 </w:t>
      </w:r>
    </w:p>
    <w:p>
      <w:pPr>
        <w:spacing w:line="400" w:lineRule="atLeast"/>
        <w:ind w:firstLine="480" w:firstLineChars="200"/>
        <w:rPr>
          <w:rFonts w:hint="eastAsia" w:ascii="宋体" w:hAnsi="宋体" w:cs="宋体"/>
          <w:sz w:val="24"/>
        </w:rPr>
      </w:pPr>
      <w:r>
        <w:rPr>
          <w:rFonts w:hint="eastAsia" w:ascii="宋体" w:hAnsi="宋体" w:cs="宋体"/>
          <w:sz w:val="24"/>
        </w:rPr>
        <w:t>5）人工湿地重建工程，拆除现有人工湿地后原地重建，人工湿地表面种植芦竹，种植面积500m2，种植密度为5株/m2。</w:t>
      </w:r>
    </w:p>
    <w:p>
      <w:pPr>
        <w:spacing w:line="440" w:lineRule="atLeast"/>
        <w:ind w:firstLine="470" w:firstLineChars="196"/>
        <w:rPr>
          <w:rFonts w:hint="eastAsia" w:ascii="宋体" w:hAnsi="宋体" w:cs="宋体"/>
          <w:sz w:val="24"/>
        </w:rPr>
      </w:pPr>
      <w:r>
        <w:rPr>
          <w:rFonts w:ascii="宋体" w:hAnsi="宋体" w:cs="宋体"/>
          <w:sz w:val="24"/>
        </w:rPr>
        <w:t xml:space="preserve">2.2 </w:t>
      </w:r>
      <w:r>
        <w:rPr>
          <w:rFonts w:hint="eastAsia" w:ascii="宋体" w:hAnsi="宋体" w:cs="宋体"/>
          <w:sz w:val="24"/>
        </w:rPr>
        <w:t>招标范围：</w:t>
      </w:r>
      <w:r>
        <w:rPr>
          <w:rFonts w:hint="eastAsia"/>
          <w:sz w:val="24"/>
        </w:rPr>
        <w:t>德保县念色村中屯水生态修复工程的技施设计阶段的勘察设计，设备、材料采购及施工总承包。（不包括建设征地及移民安置实施工作）。</w:t>
      </w:r>
    </w:p>
    <w:p>
      <w:pPr>
        <w:spacing w:line="506" w:lineRule="exact"/>
        <w:ind w:firstLine="480" w:firstLineChars="200"/>
        <w:rPr>
          <w:rFonts w:ascii="宋体" w:cs="宋体"/>
          <w:sz w:val="24"/>
        </w:rPr>
      </w:pPr>
      <w:r>
        <w:rPr>
          <w:rFonts w:hint="eastAsia" w:ascii="宋体" w:hAnsi="宋体" w:cs="宋体"/>
          <w:sz w:val="24"/>
        </w:rPr>
        <w:t>本招标项目划分为</w:t>
      </w:r>
      <w:r>
        <w:rPr>
          <w:rFonts w:ascii="宋体" w:hAnsi="宋体" w:cs="宋体"/>
          <w:sz w:val="24"/>
        </w:rPr>
        <w:t xml:space="preserve"> 1 </w:t>
      </w:r>
      <w:r>
        <w:rPr>
          <w:rFonts w:hint="eastAsia" w:ascii="宋体" w:hAnsi="宋体" w:cs="宋体"/>
          <w:sz w:val="24"/>
        </w:rPr>
        <w:t>个标段。</w:t>
      </w:r>
    </w:p>
    <w:p>
      <w:pPr>
        <w:spacing w:line="420" w:lineRule="exact"/>
        <w:ind w:firstLine="480" w:firstLineChars="200"/>
        <w:rPr>
          <w:rFonts w:hint="eastAsia" w:ascii="宋体" w:hAnsi="宋体" w:cs="宋体"/>
          <w:sz w:val="24"/>
        </w:rPr>
      </w:pPr>
      <w:r>
        <w:rPr>
          <w:rFonts w:hint="eastAsia" w:ascii="宋体" w:hAnsi="宋体" w:cs="宋体"/>
          <w:sz w:val="24"/>
        </w:rPr>
        <w:t>2.3工期要求为：</w:t>
      </w:r>
      <w:r>
        <w:rPr>
          <w:rFonts w:hint="eastAsia"/>
          <w:sz w:val="24"/>
        </w:rPr>
        <w:t xml:space="preserve">本项目为工程总承包，工作开始时间预计为 </w:t>
      </w:r>
      <w:r>
        <w:rPr>
          <w:rFonts w:hint="eastAsia"/>
          <w:sz w:val="24"/>
          <w:u w:val="single"/>
        </w:rPr>
        <w:t xml:space="preserve"> 2021年2月5日</w:t>
      </w:r>
      <w:r>
        <w:rPr>
          <w:rFonts w:hint="eastAsia"/>
          <w:sz w:val="24"/>
        </w:rPr>
        <w:t>，完工日期预计为</w:t>
      </w:r>
      <w:r>
        <w:rPr>
          <w:rFonts w:hint="eastAsia"/>
          <w:sz w:val="24"/>
          <w:u w:val="single"/>
        </w:rPr>
        <w:t>2021年6月20日</w:t>
      </w:r>
      <w:r>
        <w:rPr>
          <w:rFonts w:hint="eastAsia"/>
          <w:sz w:val="24"/>
        </w:rPr>
        <w:t>，合同总工期120日历天（具体时间为以合同约定为准），缺陷责任期为一年。</w:t>
      </w:r>
    </w:p>
    <w:p>
      <w:pPr>
        <w:spacing w:line="420" w:lineRule="exact"/>
        <w:ind w:firstLine="480" w:firstLineChars="200"/>
        <w:rPr>
          <w:rFonts w:hint="eastAsia" w:ascii="宋体" w:hAnsi="宋体" w:cs="宋体"/>
          <w:sz w:val="24"/>
        </w:rPr>
      </w:pPr>
      <w:r>
        <w:rPr>
          <w:rFonts w:hint="eastAsia" w:ascii="宋体" w:hAnsi="宋体" w:cs="宋体"/>
          <w:sz w:val="24"/>
        </w:rPr>
        <w:t>2.4节点工期：</w:t>
      </w:r>
      <w:r>
        <w:rPr>
          <w:rFonts w:hint="eastAsia"/>
          <w:sz w:val="24"/>
        </w:rPr>
        <w:t>①合同签订后20日内提交施工图设计文件并组织施工单位进场施工；②2021年5月5日前完成主体工程施工；③2021年6月10日前完成合同约定的建设内容，达到完工验收标准。</w:t>
      </w:r>
    </w:p>
    <w:p>
      <w:pPr>
        <w:spacing w:line="420" w:lineRule="exact"/>
        <w:ind w:firstLine="480" w:firstLineChars="200"/>
        <w:rPr>
          <w:rFonts w:ascii="宋体" w:cs="黑体"/>
          <w:sz w:val="24"/>
        </w:rPr>
      </w:pPr>
      <w:r>
        <w:rPr>
          <w:rFonts w:hint="eastAsia" w:ascii="宋体" w:hAnsi="宋体" w:cs="宋体"/>
          <w:sz w:val="24"/>
        </w:rPr>
        <w:t>2.5 质量要求：设计要求的质量标准：符合国家、水利部现行设计规范、规程和有关政策、法规规定的设计深度要求并通过有关部门的审查；施工要求的质量标准：达到设计要求和水利水电工程施工质量检验与评定规程及水利水电验收验收规范合格标准。</w:t>
      </w:r>
    </w:p>
    <w:p>
      <w:pPr>
        <w:autoSpaceDE w:val="0"/>
        <w:autoSpaceDN w:val="0"/>
        <w:spacing w:line="480" w:lineRule="exact"/>
        <w:ind w:firstLine="480" w:firstLineChars="200"/>
        <w:rPr>
          <w:rFonts w:ascii="宋体" w:cs="宋体"/>
          <w:b/>
          <w:sz w:val="24"/>
        </w:rPr>
      </w:pPr>
      <w:r>
        <w:rPr>
          <w:rFonts w:ascii="宋体" w:hAnsi="宋体" w:cs="宋体"/>
          <w:b/>
          <w:sz w:val="24"/>
        </w:rPr>
        <w:t xml:space="preserve">3. </w:t>
      </w:r>
      <w:r>
        <w:rPr>
          <w:rFonts w:hint="eastAsia" w:ascii="宋体" w:hAnsi="宋体" w:cs="宋体"/>
          <w:b/>
          <w:sz w:val="24"/>
        </w:rPr>
        <w:t>投标人资格要求</w:t>
      </w:r>
    </w:p>
    <w:p>
      <w:pPr>
        <w:spacing w:line="420" w:lineRule="exact"/>
        <w:ind w:firstLine="480" w:firstLineChars="200"/>
        <w:rPr>
          <w:rFonts w:ascii="宋体" w:cs="黑体"/>
          <w:sz w:val="24"/>
        </w:rPr>
      </w:pPr>
      <w:r>
        <w:rPr>
          <w:rFonts w:ascii="宋体" w:hAnsi="宋体" w:cs="黑体"/>
          <w:sz w:val="24"/>
        </w:rPr>
        <w:t>3.1</w:t>
      </w:r>
      <w:r>
        <w:rPr>
          <w:rFonts w:hint="eastAsia" w:ascii="宋体" w:hAnsi="宋体" w:cs="黑体"/>
          <w:sz w:val="24"/>
        </w:rPr>
        <w:t>资质条件：</w:t>
      </w:r>
    </w:p>
    <w:p>
      <w:pPr>
        <w:spacing w:line="420" w:lineRule="exact"/>
        <w:ind w:firstLine="480" w:firstLineChars="200"/>
        <w:rPr>
          <w:rFonts w:hint="eastAsia" w:ascii="宋体" w:hAnsi="宋体" w:cs="黑体"/>
          <w:sz w:val="24"/>
        </w:rPr>
      </w:pPr>
      <w:r>
        <w:rPr>
          <w:rFonts w:hint="eastAsia" w:ascii="宋体" w:hAnsi="宋体" w:cs="黑体"/>
          <w:sz w:val="24"/>
        </w:rPr>
        <w:t>3.1.1投标人须具有中华人民共和国国内合法的企事业独立法人资格。</w:t>
      </w:r>
    </w:p>
    <w:p>
      <w:pPr>
        <w:spacing w:line="420" w:lineRule="exact"/>
        <w:ind w:firstLine="480" w:firstLineChars="200"/>
        <w:rPr>
          <w:rFonts w:hint="eastAsia" w:ascii="宋体" w:hAnsi="宋体" w:cs="黑体"/>
          <w:sz w:val="24"/>
        </w:rPr>
      </w:pPr>
      <w:r>
        <w:rPr>
          <w:rFonts w:hint="eastAsia" w:ascii="宋体" w:hAnsi="宋体" w:cs="黑体"/>
          <w:sz w:val="24"/>
        </w:rPr>
        <w:t>3.1.2投标人必须同时具有①工程勘察专业类(岩土工程)丙级及以上资质或水利行业设计丙级及以上资质；②水利水电工程施工总承包三级及以上资质，且具有省级及以上建设行政主管部门颁发的安全生产许可证。</w:t>
      </w:r>
    </w:p>
    <w:p>
      <w:pPr>
        <w:spacing w:line="420" w:lineRule="exact"/>
        <w:ind w:firstLine="480" w:firstLineChars="200"/>
        <w:rPr>
          <w:rFonts w:hint="eastAsia" w:ascii="宋体" w:hAnsi="宋体" w:cs="黑体"/>
          <w:sz w:val="24"/>
        </w:rPr>
      </w:pPr>
      <w:r>
        <w:rPr>
          <w:rFonts w:hint="eastAsia" w:ascii="宋体" w:hAnsi="宋体" w:cs="黑体"/>
          <w:sz w:val="24"/>
        </w:rPr>
        <w:t>3.1.3本次招标接受联合体投标。联合体投标的，还应满足下列要求：</w:t>
      </w:r>
    </w:p>
    <w:p>
      <w:pPr>
        <w:spacing w:line="420" w:lineRule="exact"/>
        <w:ind w:firstLine="480" w:firstLineChars="200"/>
        <w:rPr>
          <w:rFonts w:hint="eastAsia" w:ascii="宋体" w:hAnsi="宋体" w:cs="黑体"/>
          <w:sz w:val="24"/>
        </w:rPr>
      </w:pPr>
      <w:r>
        <w:rPr>
          <w:rFonts w:hint="eastAsia" w:ascii="宋体" w:hAnsi="宋体" w:cs="黑体"/>
          <w:sz w:val="24"/>
        </w:rPr>
        <w:t>①联合体成员必须签订联合体协议书，要求联合体的牵头人为施工单位，联合体成员可由一家设计单位和一家施工单位共两家单位组成。其中，联合体投标要求投标勘察设计单位必须具备工程勘察专业类(岩土工程)丙级及以上资质或水利行业设计丙级及以上资质；施工单位必须具备水利水电工程施工总承包三级及以上资质，且具有省级及以上建设行政主管部门颁发的安全生产许可证。</w:t>
      </w:r>
    </w:p>
    <w:p>
      <w:pPr>
        <w:spacing w:line="420" w:lineRule="exact"/>
        <w:ind w:firstLine="480" w:firstLineChars="200"/>
        <w:rPr>
          <w:rFonts w:hint="eastAsia" w:ascii="宋体" w:hAnsi="宋体" w:cs="黑体"/>
          <w:sz w:val="24"/>
        </w:rPr>
      </w:pPr>
      <w:r>
        <w:rPr>
          <w:rFonts w:hint="eastAsia" w:ascii="宋体" w:hAnsi="宋体" w:cs="黑体"/>
          <w:sz w:val="24"/>
        </w:rPr>
        <w:t>②联合体各方应具有中华人民共和国国内合法的企事业独立法人资格；</w:t>
      </w:r>
    </w:p>
    <w:p>
      <w:pPr>
        <w:spacing w:line="420" w:lineRule="exact"/>
        <w:ind w:firstLine="480" w:firstLineChars="200"/>
        <w:rPr>
          <w:rFonts w:hint="eastAsia" w:ascii="宋体" w:hAnsi="宋体" w:cs="黑体"/>
          <w:sz w:val="24"/>
        </w:rPr>
      </w:pPr>
      <w:r>
        <w:rPr>
          <w:rFonts w:hint="eastAsia" w:ascii="宋体" w:hAnsi="宋体" w:cs="黑体"/>
          <w:sz w:val="24"/>
        </w:rPr>
        <w:t>③联合体牵头人代表联合体各方成员负责投标和合同实施阶段的主办、协调工作，但联合体其他成员在投标、签约与履行合同过程中，仍负有连带的和各自的法律责任；</w:t>
      </w:r>
    </w:p>
    <w:p>
      <w:pPr>
        <w:spacing w:line="420" w:lineRule="exact"/>
        <w:ind w:firstLine="480" w:firstLineChars="200"/>
        <w:rPr>
          <w:rFonts w:hint="eastAsia" w:ascii="宋体" w:hAnsi="宋体" w:cs="黑体"/>
          <w:sz w:val="24"/>
        </w:rPr>
      </w:pPr>
      <w:r>
        <w:rPr>
          <w:rFonts w:hint="eastAsia" w:ascii="宋体" w:hAnsi="宋体" w:cs="黑体"/>
          <w:sz w:val="24"/>
        </w:rPr>
        <w:t>④联合体成员签订联合体协议书后，不得再以自己名义单独参与本项目投标，也不得组成或参加其他联合体参与本项目投标；</w:t>
      </w:r>
    </w:p>
    <w:p>
      <w:pPr>
        <w:spacing w:line="420" w:lineRule="exact"/>
        <w:ind w:firstLine="480" w:firstLineChars="200"/>
        <w:rPr>
          <w:rFonts w:hint="eastAsia" w:ascii="宋体" w:hAnsi="宋体" w:cs="黑体"/>
          <w:sz w:val="24"/>
        </w:rPr>
      </w:pPr>
      <w:r>
        <w:rPr>
          <w:rFonts w:hint="eastAsia" w:ascii="宋体" w:hAnsi="宋体" w:cs="黑体"/>
          <w:sz w:val="24"/>
        </w:rPr>
        <w:t>⑤联合体各方应分别在人员、设备、资金等方面具有承担本项目联合体协议书分工职责范围内的履约能力；</w:t>
      </w:r>
    </w:p>
    <w:p>
      <w:pPr>
        <w:spacing w:line="420" w:lineRule="exact"/>
        <w:ind w:firstLine="480" w:firstLineChars="200"/>
        <w:rPr>
          <w:rFonts w:hint="eastAsia" w:ascii="宋体" w:hAnsi="宋体" w:cs="黑体"/>
          <w:sz w:val="24"/>
        </w:rPr>
      </w:pPr>
      <w:r>
        <w:rPr>
          <w:rFonts w:hint="eastAsia" w:ascii="宋体" w:hAnsi="宋体" w:cs="黑体"/>
          <w:sz w:val="24"/>
        </w:rPr>
        <w:t>⑥联合体中有同类资质的企业按照联合体协议书分工承担相同工作的，应当按照资质等级较低的企业确定联合体资质等级。</w:t>
      </w:r>
    </w:p>
    <w:p>
      <w:pPr>
        <w:spacing w:line="480" w:lineRule="exact"/>
        <w:ind w:firstLine="480" w:firstLineChars="200"/>
        <w:rPr>
          <w:rFonts w:hint="eastAsia" w:ascii="宋体" w:hAnsi="宋体" w:cs="宋体"/>
          <w:sz w:val="24"/>
        </w:rPr>
      </w:pPr>
      <w:r>
        <w:rPr>
          <w:rFonts w:ascii="宋体" w:hAnsi="宋体" w:cs="宋体"/>
          <w:sz w:val="24"/>
        </w:rPr>
        <w:t>3.2</w:t>
      </w:r>
      <w:r>
        <w:rPr>
          <w:rFonts w:hint="eastAsia" w:ascii="宋体" w:hAnsi="宋体" w:cs="宋体"/>
          <w:sz w:val="24"/>
        </w:rPr>
        <w:t>财务要求：最近三年（2017</w:t>
      </w:r>
      <w:r>
        <w:rPr>
          <w:rFonts w:ascii="宋体" w:hAnsi="宋体" w:cs="宋体"/>
          <w:sz w:val="24"/>
        </w:rPr>
        <w:t>～201</w:t>
      </w:r>
      <w:r>
        <w:rPr>
          <w:rFonts w:hint="eastAsia" w:ascii="宋体" w:hAnsi="宋体" w:cs="宋体"/>
          <w:sz w:val="24"/>
        </w:rPr>
        <w:t>9</w:t>
      </w:r>
      <w:r>
        <w:rPr>
          <w:rFonts w:ascii="宋体" w:hAnsi="宋体" w:cs="宋体"/>
          <w:sz w:val="24"/>
        </w:rPr>
        <w:t>年</w:t>
      </w:r>
      <w:r>
        <w:rPr>
          <w:rFonts w:hint="eastAsia" w:ascii="宋体" w:hAnsi="宋体" w:cs="宋体"/>
          <w:sz w:val="24"/>
        </w:rPr>
        <w:t>）有经会计师事务所或审计机构审计的财务报表，财务报表中每年的净利润均不得有亏损（新设立的企业按实际发生提供）</w:t>
      </w:r>
      <w:r>
        <w:rPr>
          <w:rFonts w:hint="eastAsia" w:ascii="宋体" w:hAnsi="宋体" w:cs="黑体"/>
          <w:sz w:val="24"/>
        </w:rPr>
        <w:t>。</w:t>
      </w:r>
    </w:p>
    <w:p>
      <w:pPr>
        <w:spacing w:line="480" w:lineRule="exact"/>
        <w:ind w:firstLine="480" w:firstLineChars="200"/>
        <w:rPr>
          <w:rFonts w:ascii="宋体" w:cs="宋体"/>
          <w:sz w:val="24"/>
        </w:rPr>
      </w:pPr>
      <w:r>
        <w:rPr>
          <w:rFonts w:ascii="宋体" w:hAnsi="宋体" w:cs="宋体"/>
          <w:sz w:val="24"/>
        </w:rPr>
        <w:t>3.3</w:t>
      </w:r>
      <w:r>
        <w:rPr>
          <w:rFonts w:hint="eastAsia" w:ascii="宋体" w:hAnsi="宋体" w:cs="宋体"/>
          <w:sz w:val="24"/>
        </w:rPr>
        <w:t>业绩要求：</w:t>
      </w:r>
    </w:p>
    <w:p>
      <w:pPr>
        <w:spacing w:line="480" w:lineRule="exact"/>
        <w:ind w:firstLine="480" w:firstLineChars="200"/>
        <w:rPr>
          <w:rFonts w:hint="eastAsia" w:ascii="宋体" w:hAnsi="宋体" w:cs="宋体"/>
          <w:sz w:val="24"/>
        </w:rPr>
      </w:pPr>
      <w:r>
        <w:rPr>
          <w:rFonts w:ascii="宋体" w:hAnsi="宋体" w:cs="宋体"/>
          <w:sz w:val="24"/>
        </w:rPr>
        <w:fldChar w:fldCharType="begin"/>
      </w:r>
      <w:r>
        <w:rPr>
          <w:rFonts w:ascii="宋体" w:hAnsi="宋体" w:cs="宋体"/>
          <w:sz w:val="24"/>
        </w:rPr>
        <w:instrText xml:space="preserve"> eq \o\ac(</w:instrText>
      </w:r>
      <w:r>
        <w:rPr>
          <w:rFonts w:hint="eastAsia" w:ascii="宋体" w:hAnsi="宋体" w:cs="宋体"/>
          <w:sz w:val="24"/>
        </w:rPr>
        <w:instrText xml:space="preserve">□</w:instrText>
      </w:r>
      <w:r>
        <w:rPr>
          <w:rFonts w:ascii="宋体" w:hAnsi="宋体" w:cs="宋体"/>
          <w:sz w:val="24"/>
        </w:rPr>
        <w:instrText xml:space="preserve">,</w:instrText>
      </w:r>
      <w:r>
        <w:rPr>
          <w:rFonts w:hint="eastAsia" w:ascii="宋体" w:hAnsi="宋体" w:cs="宋体"/>
          <w:sz w:val="24"/>
        </w:rPr>
        <w:instrText xml:space="preserve">√</w:instrText>
      </w:r>
      <w:r>
        <w:rPr>
          <w:rFonts w:ascii="宋体" w:hAnsi="宋体" w:cs="宋体"/>
          <w:sz w:val="24"/>
        </w:rPr>
        <w:instrText xml:space="preserve">)</w:instrText>
      </w:r>
      <w:r>
        <w:rPr>
          <w:rFonts w:ascii="宋体" w:hAnsi="宋体" w:cs="宋体"/>
          <w:sz w:val="24"/>
        </w:rPr>
        <w:fldChar w:fldCharType="end"/>
      </w:r>
      <w:r>
        <w:rPr>
          <w:rFonts w:hint="eastAsia" w:ascii="宋体" w:hAnsi="宋体" w:cs="宋体"/>
          <w:sz w:val="24"/>
        </w:rPr>
        <w:t>无要求；</w:t>
      </w:r>
      <w:r>
        <w:rPr>
          <w:rFonts w:ascii="宋体" w:hAnsi="宋体" w:cs="宋体"/>
          <w:sz w:val="24"/>
        </w:rPr>
        <w:t xml:space="preserve"> </w:t>
      </w:r>
    </w:p>
    <w:p>
      <w:pPr>
        <w:spacing w:line="420" w:lineRule="exact"/>
        <w:ind w:firstLine="480" w:firstLineChars="200"/>
        <w:rPr>
          <w:rFonts w:hint="eastAsia" w:ascii="宋体" w:hAnsi="宋体" w:cs="宋体"/>
          <w:sz w:val="24"/>
        </w:rPr>
      </w:pPr>
      <w:r>
        <w:rPr>
          <w:rFonts w:ascii="宋体" w:hAnsi="宋体" w:cs="宋体"/>
          <w:sz w:val="24"/>
        </w:rPr>
        <w:t>3.4</w:t>
      </w:r>
      <w:r>
        <w:rPr>
          <w:rFonts w:hint="eastAsia" w:ascii="宋体" w:hAnsi="宋体" w:cs="宋体"/>
          <w:sz w:val="24"/>
        </w:rPr>
        <w:t>信誉要求：</w:t>
      </w:r>
    </w:p>
    <w:p>
      <w:pPr>
        <w:autoSpaceDE w:val="0"/>
        <w:autoSpaceDN w:val="0"/>
        <w:spacing w:line="440" w:lineRule="exact"/>
        <w:ind w:firstLine="480" w:firstLineChars="200"/>
        <w:rPr>
          <w:rFonts w:hint="eastAsia" w:ascii="宋体" w:hAnsi="宋体" w:cs="宋体"/>
          <w:sz w:val="24"/>
        </w:rPr>
      </w:pPr>
      <w:r>
        <w:rPr>
          <w:rFonts w:hint="eastAsia" w:ascii="宋体" w:hAnsi="宋体" w:cs="宋体"/>
          <w:sz w:val="24"/>
        </w:rPr>
        <w:t>3.4.1在最近三年(本项目投标截止时间之日前三年)内不得有骗取中标或重大安全事故、重大工程质量问题；</w:t>
      </w:r>
    </w:p>
    <w:p>
      <w:pPr>
        <w:autoSpaceDE w:val="0"/>
        <w:autoSpaceDN w:val="0"/>
        <w:spacing w:line="440" w:lineRule="exact"/>
        <w:ind w:firstLine="480" w:firstLineChars="200"/>
        <w:rPr>
          <w:rFonts w:hint="eastAsia" w:ascii="宋体" w:hAnsi="宋体" w:cs="宋体"/>
          <w:sz w:val="24"/>
        </w:rPr>
      </w:pPr>
      <w:r>
        <w:rPr>
          <w:rFonts w:hint="eastAsia" w:ascii="宋体" w:hAnsi="宋体" w:cs="宋体"/>
          <w:sz w:val="24"/>
        </w:rPr>
        <w:t>3.4.2在最近三年(本项目投标截止时间之日前三年)内不得有下列行为：</w:t>
      </w:r>
    </w:p>
    <w:p>
      <w:pPr>
        <w:autoSpaceDE w:val="0"/>
        <w:autoSpaceDN w:val="0"/>
        <w:spacing w:line="440" w:lineRule="exact"/>
        <w:ind w:firstLine="480" w:firstLineChars="200"/>
        <w:rPr>
          <w:rFonts w:hint="eastAsia" w:ascii="宋体" w:hAnsi="宋体" w:cs="宋体"/>
          <w:sz w:val="24"/>
        </w:rPr>
      </w:pPr>
      <w:r>
        <w:rPr>
          <w:rFonts w:hint="eastAsia" w:ascii="宋体" w:hAnsi="宋体" w:cs="宋体"/>
          <w:sz w:val="24"/>
        </w:rPr>
        <w:t>①被《信用中国》（http://www.creditchina.gov.cn）或《信用中国（广西）》（http://www.gxcredit.gov.cn）列为受惩名单，包括失信被执行人、重大税收违法案件当事人、政府采购严重违法失信；</w:t>
      </w:r>
    </w:p>
    <w:p>
      <w:pPr>
        <w:autoSpaceDE w:val="0"/>
        <w:autoSpaceDN w:val="0"/>
        <w:spacing w:line="440" w:lineRule="exact"/>
        <w:ind w:firstLine="480" w:firstLineChars="200"/>
        <w:rPr>
          <w:rFonts w:hint="eastAsia" w:ascii="宋体" w:hAnsi="宋体" w:cs="宋体"/>
          <w:sz w:val="24"/>
        </w:rPr>
      </w:pPr>
      <w:r>
        <w:rPr>
          <w:rFonts w:hint="eastAsia" w:ascii="宋体" w:hAnsi="宋体" w:cs="宋体"/>
          <w:sz w:val="24"/>
        </w:rPr>
        <w:t>②被国家企业信用信息公示系统（http://www.gsxt.gov.cn/）中列入严重违法失信企业名单；</w:t>
      </w:r>
    </w:p>
    <w:p>
      <w:pPr>
        <w:autoSpaceDE w:val="0"/>
        <w:autoSpaceDN w:val="0"/>
        <w:spacing w:line="440" w:lineRule="exact"/>
        <w:ind w:firstLine="480" w:firstLineChars="200"/>
        <w:rPr>
          <w:rFonts w:hint="eastAsia" w:ascii="宋体" w:hAnsi="宋体" w:cs="宋体"/>
          <w:sz w:val="24"/>
        </w:rPr>
      </w:pPr>
      <w:r>
        <w:rPr>
          <w:rFonts w:hint="eastAsia" w:ascii="宋体" w:hAnsi="宋体" w:cs="宋体"/>
          <w:sz w:val="24"/>
        </w:rPr>
        <w:t>③违反招投标法，因相互串通投标、以他人名义投标或者以其他方式弄虚作假骗取中标等行为受行政处罚的投标人，不得参加本项目工程总承包投标。</w:t>
      </w:r>
    </w:p>
    <w:p>
      <w:pPr>
        <w:autoSpaceDE w:val="0"/>
        <w:autoSpaceDN w:val="0"/>
        <w:spacing w:line="440" w:lineRule="exact"/>
        <w:ind w:firstLine="480" w:firstLineChars="200"/>
        <w:rPr>
          <w:rFonts w:hint="eastAsia" w:ascii="宋体" w:hAnsi="宋体" w:cs="宋体"/>
          <w:sz w:val="24"/>
        </w:rPr>
      </w:pPr>
      <w:r>
        <w:rPr>
          <w:rFonts w:hint="eastAsia" w:ascii="宋体" w:hAnsi="宋体" w:cs="宋体"/>
          <w:sz w:val="24"/>
        </w:rPr>
        <w:t>3.4.3不得被依法暂停或者取消投标资格；不得被责令停产停业、暂扣或者吊销许可证、 暂扣或者吊销执照；不得处于进入清算程序，或被宣告破产，或其他丧失履约能力的情形。</w:t>
      </w:r>
    </w:p>
    <w:p>
      <w:pPr>
        <w:spacing w:line="430" w:lineRule="atLeast"/>
        <w:ind w:firstLine="480"/>
        <w:rPr>
          <w:rFonts w:ascii="宋体" w:cs="宋体"/>
          <w:sz w:val="24"/>
        </w:rPr>
      </w:pPr>
      <w:r>
        <w:rPr>
          <w:rFonts w:ascii="宋体" w:hAnsi="宋体" w:cs="宋体"/>
          <w:sz w:val="24"/>
        </w:rPr>
        <w:t>3.5</w:t>
      </w:r>
      <w:r>
        <w:rPr>
          <w:rFonts w:hint="eastAsia" w:ascii="宋体" w:hAnsi="宋体" w:cs="宋体"/>
          <w:sz w:val="24"/>
        </w:rPr>
        <w:t>人员要求：拟投入本工程的项目总负责人（项目经理）、施工技术负责人（项目总工）、质量管理和安全管理人员必须是本单位的在岗且在广西水利工程建设项目管理信息系统或水利建设市场监管平台建立信用档案的人员（</w:t>
      </w:r>
      <w:r>
        <w:rPr>
          <w:rFonts w:hint="eastAsia" w:ascii="宋体" w:hAnsi="宋体" w:cs="黑体"/>
          <w:sz w:val="24"/>
        </w:rPr>
        <w:t>要求为施工单位）</w:t>
      </w:r>
      <w:r>
        <w:rPr>
          <w:rFonts w:hint="eastAsia" w:ascii="宋体" w:hAnsi="宋体" w:cs="宋体"/>
          <w:sz w:val="24"/>
        </w:rPr>
        <w:t>并持有相应的专业技术职称证书和执业资格证书），且不得在任何在建工程中担任任何管理职务（投标人须在投标文件中提供承诺书承诺)。</w:t>
      </w:r>
    </w:p>
    <w:p>
      <w:pPr>
        <w:spacing w:line="430" w:lineRule="atLeast"/>
        <w:ind w:firstLine="480" w:firstLineChars="200"/>
        <w:rPr>
          <w:rFonts w:ascii="宋体" w:hAnsi="宋体" w:cs="宋体"/>
          <w:sz w:val="24"/>
        </w:rPr>
      </w:pPr>
      <w:r>
        <w:rPr>
          <w:rFonts w:hint="eastAsia" w:ascii="宋体" w:hAnsi="宋体" w:cs="宋体"/>
          <w:sz w:val="24"/>
        </w:rPr>
        <w:t>对相关人员的具体条件要求如下：</w:t>
      </w:r>
    </w:p>
    <w:p>
      <w:pPr>
        <w:spacing w:line="430" w:lineRule="atLeast"/>
        <w:ind w:firstLine="48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项目总负责人（项目经理）（联合体投标的由牵头人派出）的资格要求：具备水利水电工程类中级职称或以上技术职称，持有二级或以上建造师注册证书，专业是水利水电工程专业（以建造师注册证书中“专业类别”栏所填写的专业为准）；持有省级或省级以上水行政主管部门颁发的</w:t>
      </w:r>
      <w:r>
        <w:rPr>
          <w:rFonts w:ascii="宋体" w:hAnsi="宋体" w:cs="宋体"/>
          <w:sz w:val="24"/>
        </w:rPr>
        <w:t>B</w:t>
      </w:r>
      <w:r>
        <w:rPr>
          <w:rFonts w:hint="eastAsia" w:ascii="宋体" w:hAnsi="宋体" w:cs="宋体"/>
          <w:sz w:val="24"/>
        </w:rPr>
        <w:t>类安全生产考核合格证，且为投标人在职职工。</w:t>
      </w:r>
    </w:p>
    <w:p>
      <w:pPr>
        <w:spacing w:line="430" w:lineRule="atLeast"/>
        <w:ind w:firstLine="480"/>
        <w:rPr>
          <w:rFonts w:hint="eastAsia"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）设计负责人的资格要求：具备水利水电工程类或建筑工程勘察类专业的中级或以上技术职称，且为投标人在职职工。</w:t>
      </w:r>
    </w:p>
    <w:p>
      <w:pPr>
        <w:autoSpaceDE w:val="0"/>
        <w:autoSpaceDN w:val="0"/>
        <w:spacing w:line="456" w:lineRule="exact"/>
        <w:ind w:firstLine="480" w:firstLineChars="200"/>
        <w:rPr>
          <w:rFonts w:ascii="宋体"/>
          <w:sz w:val="24"/>
        </w:rPr>
      </w:pPr>
      <w:r>
        <w:rPr>
          <w:rFonts w:hint="eastAsia" w:ascii="宋体" w:hAnsi="宋体" w:cs="宋体"/>
          <w:sz w:val="24"/>
        </w:rPr>
        <w:t>（3）施工技术负责人（项目总工）：具有中级或中级以上技术职称，且专业是水利水电工程类专业（专业以技术职称证书所填写专业为准，如技术职称证书不填写专业的，则以毕业证书所填专业为准）。</w:t>
      </w:r>
    </w:p>
    <w:p>
      <w:pPr>
        <w:autoSpaceDE w:val="0"/>
        <w:autoSpaceDN w:val="0"/>
        <w:spacing w:line="456" w:lineRule="exact"/>
        <w:ind w:firstLine="480" w:firstLineChars="200"/>
        <w:rPr>
          <w:rFonts w:ascii="宋体"/>
          <w:sz w:val="24"/>
        </w:rPr>
      </w:pPr>
      <w:r>
        <w:rPr>
          <w:rFonts w:hint="eastAsia" w:ascii="宋体" w:hAnsi="宋体" w:cs="宋体"/>
          <w:sz w:val="24"/>
        </w:rPr>
        <w:t>（4）质量管理人员：具有初级或初级以上技术职称，专业是水利工程类专业（专业以技术职称证书所填写专业为准，如技术职称证书不填写专业的，则以毕业证书所填专业为准）；持有省级或省级以上水行政主管部门或其授权的部门（机构）颁发的质检员资格证书。</w:t>
      </w:r>
    </w:p>
    <w:p>
      <w:pPr>
        <w:spacing w:line="456" w:lineRule="exact"/>
        <w:ind w:firstLine="480" w:firstLineChars="200"/>
        <w:rPr>
          <w:rFonts w:hint="eastAsia"/>
          <w:kern w:val="1"/>
          <w:sz w:val="24"/>
        </w:rPr>
      </w:pPr>
      <w:r>
        <w:rPr>
          <w:rFonts w:hint="eastAsia" w:ascii="宋体" w:hAnsi="宋体" w:cs="宋体"/>
          <w:sz w:val="24"/>
        </w:rPr>
        <w:t>（5）安全管理员：</w:t>
      </w:r>
      <w:r>
        <w:rPr>
          <w:rFonts w:hint="eastAsia"/>
          <w:kern w:val="1"/>
          <w:sz w:val="24"/>
        </w:rPr>
        <w:t>具有初级或初级以上技术职称；持有省级或省级以上水行政主管部门或其授权的部门（机构）颁发的C类安全生产考核合格证。</w:t>
      </w:r>
    </w:p>
    <w:p>
      <w:pPr>
        <w:spacing w:line="456" w:lineRule="exact"/>
        <w:ind w:firstLine="480" w:firstLineChars="200"/>
        <w:rPr>
          <w:rFonts w:ascii="宋体" w:hAnsi="宋体" w:cs="宋体"/>
          <w:sz w:val="24"/>
        </w:rPr>
      </w:pPr>
      <w:r>
        <w:rPr>
          <w:rFonts w:hint="eastAsia" w:ascii="宋体" w:hAnsi="宋体" w:cs="宋体"/>
          <w:sz w:val="24"/>
        </w:rPr>
        <w:t>(6)劳资专管员：须为本单位在职员工。</w:t>
      </w:r>
    </w:p>
    <w:p>
      <w:pPr>
        <w:spacing w:line="430" w:lineRule="atLeast"/>
        <w:ind w:firstLine="480"/>
        <w:rPr>
          <w:rFonts w:ascii="宋体" w:cs="宋体"/>
          <w:sz w:val="24"/>
        </w:rPr>
      </w:pPr>
      <w:r>
        <w:rPr>
          <w:rFonts w:hint="eastAsia" w:ascii="宋体" w:hAnsi="宋体" w:cs="宋体"/>
          <w:sz w:val="24"/>
        </w:rPr>
        <w:t>投标人拟投入本工程的上述所有人员必须是本单位在岗人员，且</w:t>
      </w:r>
      <w:r>
        <w:rPr>
          <w:rFonts w:hint="eastAsia" w:ascii="宋体" w:hAnsi="宋体" w:cs="黑体"/>
          <w:sz w:val="24"/>
        </w:rPr>
        <w:t>施工单位人员</w:t>
      </w:r>
      <w:r>
        <w:rPr>
          <w:rFonts w:hint="eastAsia" w:ascii="宋体" w:hAnsi="宋体" w:cs="宋体"/>
          <w:sz w:val="24"/>
        </w:rPr>
        <w:t>为广西水利工程建设项目管理信息系统或水利建设市场监管平台建立信用档案的人员，并持有相应的执业资格证书。上述人员的相关证件、证书等必须是在广西水利工程建设项目管理信息系统或水利建设市场监管平台中打印（</w:t>
      </w:r>
      <w:r>
        <w:rPr>
          <w:rFonts w:hint="eastAsia" w:ascii="宋体" w:hAnsi="宋体" w:cs="黑体"/>
          <w:sz w:val="24"/>
        </w:rPr>
        <w:t>其中，施工单位提供广西水利工程建设项目管理信息系统或水利建设市场监管平台打印件，设计单位提供复印件）</w:t>
      </w:r>
      <w:r>
        <w:rPr>
          <w:rFonts w:hint="eastAsia" w:ascii="宋体" w:hAnsi="宋体" w:cs="宋体"/>
          <w:sz w:val="24"/>
        </w:rPr>
        <w:t>。</w:t>
      </w:r>
    </w:p>
    <w:p>
      <w:pPr>
        <w:spacing w:line="480" w:lineRule="exact"/>
        <w:ind w:firstLine="480" w:firstLineChars="200"/>
        <w:rPr>
          <w:rFonts w:ascii="宋体" w:cs="宋体"/>
          <w:b/>
          <w:sz w:val="24"/>
        </w:rPr>
      </w:pPr>
      <w:r>
        <w:rPr>
          <w:rFonts w:ascii="宋体" w:hAnsi="宋体" w:cs="宋体"/>
          <w:b/>
          <w:sz w:val="24"/>
        </w:rPr>
        <w:t>4.</w:t>
      </w:r>
      <w:r>
        <w:rPr>
          <w:rFonts w:hint="eastAsia" w:ascii="宋体" w:hAnsi="宋体" w:cs="宋体"/>
          <w:b/>
          <w:sz w:val="24"/>
        </w:rPr>
        <w:t>其他要求</w:t>
      </w:r>
    </w:p>
    <w:p>
      <w:pPr>
        <w:spacing w:line="440" w:lineRule="exact"/>
        <w:ind w:firstLine="480" w:firstLineChars="200"/>
        <w:rPr>
          <w:rFonts w:hint="eastAsia" w:ascii="宋体" w:hAnsi="宋体" w:cs="宋体"/>
          <w:sz w:val="24"/>
        </w:rPr>
      </w:pPr>
      <w:r>
        <w:rPr>
          <w:rFonts w:ascii="宋体" w:hAnsi="宋体" w:cs="宋体"/>
          <w:sz w:val="24"/>
        </w:rPr>
        <w:t xml:space="preserve">4.1 </w:t>
      </w:r>
      <w:r>
        <w:rPr>
          <w:rFonts w:hint="eastAsia" w:ascii="宋体" w:hAnsi="宋体" w:cs="宋体"/>
          <w:sz w:val="24"/>
        </w:rPr>
        <w:t>施工单位必须在广西水利工程建设项目管理信息系统或水利建设市场监管平台中建立信用档案的单位。投标人资质证书副本，营业执照</w:t>
      </w:r>
      <w:r>
        <w:rPr>
          <w:rFonts w:hint="eastAsia" w:ascii="宋体" w:hAnsi="宋体" w:cs="宋体"/>
          <w:kern w:val="1"/>
          <w:sz w:val="24"/>
        </w:rPr>
        <w:t>（或事业单位法人证书）</w:t>
      </w:r>
      <w:r>
        <w:rPr>
          <w:rFonts w:hint="eastAsia" w:ascii="宋体" w:hAnsi="宋体" w:cs="宋体"/>
          <w:sz w:val="24"/>
        </w:rPr>
        <w:t>副本、安全生产许可证副本、基本账户开户银行许可证等必须是在广西水利工程建设项目管理信息系统或水利建设市场监管平台中打印（打印后可复印用于投标文件副本但复印件必须清晰</w:t>
      </w:r>
      <w:r>
        <w:rPr>
          <w:rFonts w:hint="eastAsia" w:ascii="宋体" w:hAnsi="宋体" w:cs="宋体"/>
          <w:kern w:val="1"/>
          <w:sz w:val="24"/>
        </w:rPr>
        <w:t>，如为联合体投标的，联合体各方应分别打印，安全生产许可证副本仅限于联合体另一成员即施工单位，施工单位提供广西水利工程建设项目管理信息系统或水利建设市场监管平台打印件，设计单位提供复印件</w:t>
      </w:r>
      <w:r>
        <w:rPr>
          <w:rFonts w:hint="eastAsia" w:ascii="宋体" w:hAnsi="宋体" w:cs="宋体"/>
          <w:sz w:val="24"/>
        </w:rPr>
        <w:t>）。 </w:t>
      </w:r>
    </w:p>
    <w:p>
      <w:pPr>
        <w:autoSpaceDE w:val="0"/>
        <w:autoSpaceDN w:val="0"/>
        <w:spacing w:line="440" w:lineRule="exact"/>
        <w:ind w:firstLine="480" w:firstLineChars="200"/>
        <w:rPr>
          <w:rFonts w:hint="eastAsia" w:ascii="宋体" w:hAnsi="宋体" w:cs="宋体"/>
          <w:kern w:val="1"/>
          <w:sz w:val="24"/>
        </w:rPr>
      </w:pPr>
      <w:r>
        <w:rPr>
          <w:rFonts w:ascii="宋体" w:hAnsi="宋体" w:cs="宋体"/>
          <w:sz w:val="24"/>
        </w:rPr>
        <w:t>4.2</w:t>
      </w:r>
      <w:r>
        <w:rPr>
          <w:rFonts w:hint="eastAsia" w:ascii="宋体" w:hAnsi="宋体" w:cs="宋体"/>
          <w:sz w:val="24"/>
        </w:rPr>
        <w:t xml:space="preserve"> </w:t>
      </w:r>
      <w:r>
        <w:rPr>
          <w:rFonts w:hint="eastAsia" w:ascii="宋体" w:hAnsi="宋体" w:cs="宋体"/>
          <w:kern w:val="1"/>
          <w:sz w:val="24"/>
        </w:rPr>
        <w:t>拟投入本工程的项目总负责人（项目经理）、设计负责人、施工技术负责人、质量管理员/安全管理员及劳资专管员必须提供本年度的职工养老保险个人账户对账单或社保部门出具的开标当月前连续3个月的参保缴费证明或事业单位人员编制卡或上级主管部门出具的人事关系证明,以证明其为本单位人员。（须提供原件并装订至投标文件正本资格审查部分中，可复印用于投标文件副本但复印件必须清晰，如在2021年1月开标，则需要提供含有2020年10月、11月、12月或2020年9、10月、11月参保缴费证明或人事关系证明）。</w:t>
      </w:r>
    </w:p>
    <w:p>
      <w:pPr>
        <w:spacing w:line="480" w:lineRule="exact"/>
        <w:ind w:firstLine="480" w:firstLineChars="200"/>
        <w:rPr>
          <w:rFonts w:ascii="宋体" w:cs="宋体"/>
          <w:sz w:val="24"/>
        </w:rPr>
      </w:pPr>
      <w:r>
        <w:rPr>
          <w:rFonts w:ascii="宋体" w:hAnsi="宋体" w:cs="宋体"/>
          <w:sz w:val="24"/>
        </w:rPr>
        <w:t>4.3</w:t>
      </w:r>
      <w:r>
        <w:rPr>
          <w:rFonts w:hint="eastAsia" w:ascii="宋体" w:hAnsi="宋体" w:cs="宋体"/>
          <w:sz w:val="24"/>
        </w:rPr>
        <w:t>本次招标接受联合体投标。</w:t>
      </w:r>
    </w:p>
    <w:p>
      <w:pPr>
        <w:spacing w:line="480" w:lineRule="exact"/>
        <w:ind w:firstLine="480" w:firstLineChars="200"/>
        <w:rPr>
          <w:rFonts w:hint="eastAsia" w:ascii="宋体" w:hAnsi="宋体" w:cs="宋体"/>
          <w:sz w:val="24"/>
        </w:rPr>
      </w:pPr>
      <w:r>
        <w:rPr>
          <w:rFonts w:ascii="宋体" w:hAnsi="宋体" w:cs="宋体"/>
          <w:sz w:val="24"/>
        </w:rPr>
        <w:t>4.4</w:t>
      </w:r>
      <w:r>
        <w:rPr>
          <w:rFonts w:hint="eastAsia" w:ascii="宋体" w:hAnsi="宋体" w:cs="宋体"/>
          <w:sz w:val="24"/>
        </w:rPr>
        <w:t>本次项目采用资格后审、综合评估法。</w:t>
      </w:r>
    </w:p>
    <w:p>
      <w:pPr>
        <w:pStyle w:val="13"/>
        <w:tabs>
          <w:tab w:val="left" w:pos="2099"/>
        </w:tabs>
        <w:spacing w:before="132"/>
        <w:ind w:left="0" w:firstLineChars="200"/>
        <w:jc w:val="left"/>
        <w:rPr>
          <w:sz w:val="24"/>
        </w:rPr>
      </w:pPr>
      <w:r>
        <w:rPr>
          <w:rFonts w:hint="eastAsia"/>
          <w:sz w:val="24"/>
          <w:lang w:val="en-US"/>
        </w:rPr>
        <w:t>4.5</w:t>
      </w:r>
      <w:r>
        <w:rPr>
          <w:sz w:val="24"/>
        </w:rPr>
        <w:t xml:space="preserve">招标人可在招标文件中增加如下约定： </w:t>
      </w:r>
    </w:p>
    <w:p>
      <w:pPr>
        <w:pStyle w:val="2"/>
        <w:tabs>
          <w:tab w:val="left" w:pos="7560"/>
        </w:tabs>
        <w:spacing w:before="123" w:line="340" w:lineRule="auto"/>
        <w:ind w:right="30" w:firstLine="479"/>
        <w:rPr>
          <w:rFonts w:hint="eastAsia" w:ascii="宋体" w:hAnsi="宋体" w:eastAsia="Calibri" w:cs="宋体"/>
          <w:kern w:val="1"/>
          <w:sz w:val="24"/>
        </w:rPr>
      </w:pPr>
      <w:r>
        <w:rPr>
          <w:position w:val="2"/>
        </w:rPr>
        <w:drawing>
          <wp:inline distT="0" distB="0" distL="0" distR="0">
            <wp:extent cx="151130" cy="151130"/>
            <wp:effectExtent l="19050" t="0" r="1270" b="0"/>
            <wp:docPr id="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pic:cNvPicPr>
                      <a:picLocks noChangeAspect="1" noChangeArrowheads="1"/>
                    </pic:cNvPicPr>
                  </pic:nvPicPr>
                  <pic:blipFill>
                    <a:blip r:embed="rId4" cstate="print"/>
                    <a:srcRect/>
                    <a:stretch>
                      <a:fillRect/>
                    </a:stretch>
                  </pic:blipFill>
                  <pic:spPr>
                    <a:xfrm>
                      <a:off x="0" y="0"/>
                      <a:ext cx="151130" cy="151130"/>
                    </a:xfrm>
                    <a:prstGeom prst="rect">
                      <a:avLst/>
                    </a:prstGeom>
                    <a:noFill/>
                    <a:ln w="9525">
                      <a:noFill/>
                      <a:miter lim="800000"/>
                      <a:headEnd/>
                      <a:tailEnd/>
                    </a:ln>
                  </pic:spPr>
                </pic:pic>
              </a:graphicData>
            </a:graphic>
          </wp:inline>
        </w:drawing>
      </w:r>
      <w:r>
        <w:rPr>
          <w:rFonts w:hint="eastAsia" w:ascii="宋体" w:hAnsi="宋体" w:eastAsia="Calibri" w:cs="宋体"/>
          <w:kern w:val="1"/>
          <w:sz w:val="24"/>
        </w:rPr>
        <w:t>招标人约定：截至开标之日止前1年内有不良行为记录(指广西水利建设市场信用信息平台公示的不良记录）的投标人，不得参加本项目工程总承包投标。</w:t>
      </w:r>
    </w:p>
    <w:p>
      <w:pPr>
        <w:pStyle w:val="2"/>
        <w:spacing w:before="123" w:line="340" w:lineRule="auto"/>
        <w:ind w:right="1414" w:firstLine="479"/>
        <w:rPr>
          <w:rFonts w:ascii="宋体" w:cs="宋体"/>
          <w:b/>
          <w:sz w:val="24"/>
        </w:rPr>
      </w:pPr>
      <w:r>
        <w:rPr>
          <w:rFonts w:ascii="宋体" w:hAnsi="宋体" w:cs="宋体"/>
          <w:b/>
          <w:sz w:val="24"/>
        </w:rPr>
        <w:t xml:space="preserve">5. </w:t>
      </w:r>
      <w:r>
        <w:rPr>
          <w:rFonts w:hint="eastAsia" w:ascii="宋体" w:hAnsi="宋体" w:cs="宋体"/>
          <w:b/>
          <w:sz w:val="24"/>
        </w:rPr>
        <w:t>招标文件的获取</w:t>
      </w:r>
    </w:p>
    <w:p>
      <w:pPr>
        <w:spacing w:line="460" w:lineRule="exact"/>
        <w:ind w:firstLine="480" w:firstLineChars="200"/>
        <w:rPr>
          <w:rFonts w:hint="eastAsia" w:ascii="宋体" w:hAnsi="宋体" w:cs="宋体"/>
          <w:sz w:val="24"/>
        </w:rPr>
      </w:pPr>
      <w:r>
        <w:rPr>
          <w:rFonts w:ascii="宋体" w:hAnsi="宋体" w:cs="宋体"/>
          <w:sz w:val="24"/>
        </w:rPr>
        <w:t>5.1</w:t>
      </w:r>
      <w:r>
        <w:rPr>
          <w:rFonts w:hint="eastAsia" w:ascii="宋体" w:hAnsi="宋体" w:cs="宋体"/>
          <w:sz w:val="24"/>
        </w:rPr>
        <w:t>本项目采用不记名方式下载招标文件。潜在投标人均可于</w:t>
      </w:r>
      <w:r>
        <w:rPr>
          <w:rFonts w:hint="eastAsia" w:ascii="宋体" w:hAnsi="宋体" w:cs="宋体"/>
          <w:sz w:val="24"/>
          <w:u w:val="single"/>
        </w:rPr>
        <w:t>2020年12月31日至 2020年1 月 7日</w:t>
      </w:r>
      <w:r>
        <w:rPr>
          <w:rFonts w:hint="eastAsia" w:ascii="宋体" w:hAnsi="宋体" w:cs="宋体"/>
          <w:sz w:val="24"/>
        </w:rPr>
        <w:t>止在百色市公共资源交易中心网（http://www.bsggzy.cn）下载招标文件电子版。</w:t>
      </w:r>
    </w:p>
    <w:p>
      <w:pPr>
        <w:spacing w:line="460" w:lineRule="exact"/>
        <w:ind w:firstLine="480" w:firstLineChars="200"/>
        <w:rPr>
          <w:rFonts w:hint="eastAsia" w:ascii="宋体" w:hAnsi="宋体" w:cs="宋体"/>
          <w:sz w:val="24"/>
        </w:rPr>
      </w:pPr>
      <w:r>
        <w:rPr>
          <w:rFonts w:hint="eastAsia" w:ascii="宋体" w:hAnsi="宋体" w:cs="宋体"/>
          <w:sz w:val="24"/>
        </w:rPr>
        <w:t>5.2投标保证金</w:t>
      </w:r>
    </w:p>
    <w:p>
      <w:pPr>
        <w:spacing w:line="460" w:lineRule="exact"/>
        <w:ind w:firstLine="480" w:firstLineChars="200"/>
        <w:rPr>
          <w:rFonts w:hint="eastAsia" w:ascii="宋体" w:hAnsi="宋体" w:cs="宋体"/>
          <w:sz w:val="24"/>
        </w:rPr>
      </w:pPr>
      <w:r>
        <w:rPr>
          <w:rFonts w:hint="eastAsia" w:ascii="宋体" w:hAnsi="宋体" w:cs="宋体"/>
          <w:sz w:val="24"/>
        </w:rPr>
        <w:t>本项目由投标人选择采用银行保函或银行转账或工程担保或工程保证保险方式、电汇方式提交投标保证金。</w:t>
      </w:r>
    </w:p>
    <w:p>
      <w:pPr>
        <w:spacing w:line="460" w:lineRule="exact"/>
        <w:ind w:firstLine="480" w:firstLineChars="200"/>
        <w:rPr>
          <w:rFonts w:hint="eastAsia" w:ascii="宋体" w:hAnsi="宋体" w:cs="宋体"/>
          <w:sz w:val="24"/>
        </w:rPr>
      </w:pPr>
      <w:r>
        <w:rPr>
          <w:rFonts w:hint="eastAsia" w:ascii="宋体" w:hAnsi="宋体" w:cs="宋体"/>
          <w:sz w:val="24"/>
        </w:rPr>
        <w:t>投标保证金的金额：人民币捌万元整（￥80000.00元）。</w:t>
      </w:r>
    </w:p>
    <w:p>
      <w:pPr>
        <w:spacing w:line="460" w:lineRule="exact"/>
        <w:ind w:firstLine="480" w:firstLineChars="200"/>
        <w:rPr>
          <w:rFonts w:hint="eastAsia" w:ascii="宋体" w:hAnsi="宋体" w:cs="宋体"/>
          <w:sz w:val="24"/>
        </w:rPr>
      </w:pPr>
      <w:r>
        <w:rPr>
          <w:rFonts w:hint="eastAsia" w:ascii="宋体" w:hAnsi="宋体" w:cs="宋体"/>
          <w:sz w:val="24"/>
        </w:rPr>
        <w:t>（1）银行保函，投标保证金必须由投标人基本账户开户行出具的无条件银行保函，保函有效期不得低于投标有效期；开标时将银行保函交给招标人并经确认符合规定。</w:t>
      </w:r>
    </w:p>
    <w:p>
      <w:pPr>
        <w:spacing w:line="460" w:lineRule="exact"/>
        <w:ind w:firstLine="480" w:firstLineChars="200"/>
        <w:rPr>
          <w:rFonts w:hint="eastAsia" w:ascii="宋体" w:hAnsi="宋体" w:cs="宋体"/>
          <w:sz w:val="24"/>
        </w:rPr>
      </w:pPr>
      <w:r>
        <w:rPr>
          <w:rFonts w:hint="eastAsia" w:ascii="宋体" w:hAnsi="宋体" w:cs="宋体"/>
          <w:sz w:val="24"/>
        </w:rPr>
        <w:t>（2）采用工程担保或工程保证保险方式；</w:t>
      </w:r>
    </w:p>
    <w:p>
      <w:pPr>
        <w:spacing w:line="460" w:lineRule="exact"/>
        <w:ind w:firstLine="480" w:firstLineChars="200"/>
        <w:rPr>
          <w:rFonts w:hint="eastAsia" w:ascii="宋体" w:hAnsi="宋体" w:cs="宋体"/>
          <w:sz w:val="24"/>
        </w:rPr>
      </w:pPr>
      <w:r>
        <w:rPr>
          <w:rFonts w:hint="eastAsia" w:ascii="宋体" w:hAnsi="宋体" w:cs="宋体"/>
          <w:sz w:val="24"/>
        </w:rPr>
        <w:t>必须为无条件保函，保函有效期不得低于投标有效期【备注：开标现场投</w:t>
      </w:r>
    </w:p>
    <w:p>
      <w:pPr>
        <w:spacing w:line="460" w:lineRule="exact"/>
        <w:ind w:firstLine="480" w:firstLineChars="200"/>
        <w:rPr>
          <w:rFonts w:hint="eastAsia" w:ascii="宋体" w:hAnsi="宋体" w:cs="宋体"/>
          <w:sz w:val="24"/>
        </w:rPr>
      </w:pPr>
      <w:r>
        <w:rPr>
          <w:rFonts w:hint="eastAsia" w:ascii="宋体" w:hAnsi="宋体" w:cs="宋体"/>
          <w:sz w:val="24"/>
        </w:rPr>
        <w:t>标人将银行开具的无条件银行保函或工程担保或工程保证保险原件提交给</w:t>
      </w:r>
    </w:p>
    <w:p>
      <w:pPr>
        <w:spacing w:line="460" w:lineRule="exact"/>
        <w:ind w:firstLine="480" w:firstLineChars="200"/>
        <w:rPr>
          <w:rFonts w:hint="eastAsia" w:ascii="宋体" w:hAnsi="宋体" w:cs="宋体"/>
          <w:sz w:val="24"/>
        </w:rPr>
      </w:pPr>
      <w:r>
        <w:rPr>
          <w:rFonts w:hint="eastAsia" w:ascii="宋体" w:hAnsi="宋体" w:cs="宋体"/>
          <w:sz w:val="24"/>
        </w:rPr>
        <w:t>招标人，复印件需加盖投标人公章（联合体则需所有成员单位盖章）并装</w:t>
      </w:r>
    </w:p>
    <w:p>
      <w:pPr>
        <w:spacing w:line="460" w:lineRule="exact"/>
        <w:ind w:firstLine="480" w:firstLineChars="200"/>
        <w:rPr>
          <w:rFonts w:hint="eastAsia" w:ascii="宋体" w:hAnsi="宋体" w:cs="宋体"/>
          <w:sz w:val="24"/>
        </w:rPr>
      </w:pPr>
      <w:r>
        <w:rPr>
          <w:rFonts w:hint="eastAsia" w:ascii="宋体" w:hAnsi="宋体" w:cs="宋体"/>
          <w:sz w:val="24"/>
        </w:rPr>
        <w:t>订入投标文件】，否则招标人有权拒绝接受投标或记录在案并在评标阶段</w:t>
      </w:r>
    </w:p>
    <w:p>
      <w:pPr>
        <w:spacing w:line="460" w:lineRule="exact"/>
        <w:ind w:firstLine="480" w:firstLineChars="200"/>
        <w:rPr>
          <w:rFonts w:hint="eastAsia" w:ascii="宋体" w:hAnsi="宋体" w:cs="宋体"/>
          <w:sz w:val="24"/>
        </w:rPr>
      </w:pPr>
      <w:r>
        <w:rPr>
          <w:rFonts w:hint="eastAsia" w:ascii="宋体" w:hAnsi="宋体" w:cs="宋体"/>
          <w:sz w:val="24"/>
        </w:rPr>
        <w:t>由评标委员会做否决投标处理</w:t>
      </w:r>
    </w:p>
    <w:p>
      <w:pPr>
        <w:spacing w:line="460" w:lineRule="exact"/>
        <w:ind w:firstLine="480" w:firstLineChars="200"/>
        <w:rPr>
          <w:rFonts w:hint="eastAsia" w:ascii="宋体" w:hAnsi="宋体" w:cs="宋体"/>
          <w:sz w:val="24"/>
        </w:rPr>
      </w:pPr>
      <w:r>
        <w:rPr>
          <w:rFonts w:hint="eastAsia" w:ascii="宋体" w:hAnsi="宋体" w:cs="宋体"/>
          <w:sz w:val="24"/>
        </w:rPr>
        <w:t>（3）采用银行转账、电汇方式的；</w:t>
      </w:r>
    </w:p>
    <w:p>
      <w:pPr>
        <w:spacing w:line="460" w:lineRule="exact"/>
        <w:ind w:firstLine="480" w:firstLineChars="200"/>
        <w:rPr>
          <w:rFonts w:hint="eastAsia" w:ascii="宋体" w:hAnsi="宋体" w:cs="宋体"/>
          <w:sz w:val="24"/>
        </w:rPr>
      </w:pPr>
      <w:r>
        <w:rPr>
          <w:rFonts w:hint="eastAsia" w:ascii="宋体" w:hAnsi="宋体" w:cs="宋体"/>
          <w:sz w:val="24"/>
        </w:rPr>
        <w:t>采用银行转账、电汇方式，投标保证金必须从投标人基本账户以转账或电汇形式于投标截止时间前转出并到达百色市公共资源交易中心账户：</w:t>
      </w:r>
    </w:p>
    <w:p>
      <w:pPr>
        <w:spacing w:line="460" w:lineRule="exact"/>
        <w:ind w:firstLine="480" w:firstLineChars="200"/>
        <w:rPr>
          <w:rFonts w:hint="eastAsia" w:ascii="宋体" w:hAnsi="宋体" w:cs="宋体"/>
          <w:sz w:val="24"/>
        </w:rPr>
      </w:pPr>
      <w:r>
        <w:rPr>
          <w:rFonts w:hint="eastAsia" w:ascii="宋体" w:hAnsi="宋体" w:cs="宋体"/>
          <w:sz w:val="24"/>
        </w:rPr>
        <w:t>户 名：百色市公共资源交易中心</w:t>
      </w:r>
    </w:p>
    <w:p>
      <w:pPr>
        <w:spacing w:line="460" w:lineRule="exact"/>
        <w:ind w:firstLine="480" w:firstLineChars="200"/>
        <w:rPr>
          <w:rFonts w:hint="eastAsia" w:ascii="宋体" w:hAnsi="宋体" w:cs="宋体"/>
          <w:sz w:val="24"/>
        </w:rPr>
      </w:pPr>
      <w:r>
        <w:rPr>
          <w:rFonts w:hint="eastAsia" w:ascii="宋体" w:hAnsi="宋体" w:cs="宋体"/>
          <w:sz w:val="24"/>
        </w:rPr>
        <w:t>开户行：广西北部湾银行股份有限公司百色分行</w:t>
      </w:r>
    </w:p>
    <w:p>
      <w:pPr>
        <w:spacing w:line="460" w:lineRule="exact"/>
        <w:ind w:firstLine="480" w:firstLineChars="200"/>
        <w:rPr>
          <w:rFonts w:hint="eastAsia" w:ascii="宋体" w:hAnsi="宋体" w:cs="宋体"/>
          <w:sz w:val="24"/>
        </w:rPr>
      </w:pPr>
      <w:r>
        <w:rPr>
          <w:rFonts w:hint="eastAsia" w:ascii="宋体" w:hAnsi="宋体" w:cs="宋体"/>
          <w:sz w:val="24"/>
        </w:rPr>
        <w:t>账号：（详见招标文件）</w:t>
      </w:r>
    </w:p>
    <w:p>
      <w:pPr>
        <w:spacing w:line="460" w:lineRule="exact"/>
        <w:ind w:firstLine="480" w:firstLineChars="200"/>
        <w:rPr>
          <w:rFonts w:hint="eastAsia" w:ascii="宋体" w:hAnsi="宋体" w:cs="宋体"/>
          <w:sz w:val="24"/>
        </w:rPr>
      </w:pPr>
      <w:r>
        <w:rPr>
          <w:rFonts w:hint="eastAsia" w:ascii="宋体" w:hAnsi="宋体" w:cs="宋体"/>
          <w:sz w:val="24"/>
        </w:rPr>
        <w:t>（4）办理投标保证金手续时，请务必在银行转账单或电汇单的用途栏或空白栏上注明项目名称（简称即可）或者项目编号。</w:t>
      </w:r>
    </w:p>
    <w:p>
      <w:pPr>
        <w:spacing w:line="460" w:lineRule="exact"/>
        <w:ind w:firstLine="480" w:firstLineChars="200"/>
        <w:rPr>
          <w:rFonts w:ascii="宋体" w:cs="宋体"/>
          <w:sz w:val="24"/>
        </w:rPr>
      </w:pPr>
      <w:r>
        <w:rPr>
          <w:rFonts w:ascii="宋体" w:hAnsi="宋体" w:cs="宋体"/>
          <w:sz w:val="24"/>
        </w:rPr>
        <w:t xml:space="preserve">6. </w:t>
      </w:r>
      <w:r>
        <w:rPr>
          <w:rFonts w:hint="eastAsia" w:ascii="宋体" w:hAnsi="宋体" w:cs="宋体"/>
          <w:sz w:val="24"/>
        </w:rPr>
        <w:t>招标人接受投标人提问时间及其他事项</w:t>
      </w:r>
    </w:p>
    <w:p>
      <w:pPr>
        <w:spacing w:line="460" w:lineRule="exact"/>
        <w:ind w:firstLine="480" w:firstLineChars="200"/>
        <w:rPr>
          <w:rFonts w:ascii="宋体" w:cs="宋体"/>
          <w:sz w:val="24"/>
        </w:rPr>
      </w:pPr>
      <w:r>
        <w:rPr>
          <w:rFonts w:ascii="宋体" w:hAnsi="宋体" w:cs="宋体"/>
          <w:sz w:val="24"/>
        </w:rPr>
        <w:t xml:space="preserve">6.1. </w:t>
      </w:r>
      <w:r>
        <w:rPr>
          <w:rFonts w:hint="eastAsia" w:ascii="宋体" w:hAnsi="宋体" w:cs="宋体"/>
          <w:sz w:val="24"/>
        </w:rPr>
        <w:t>招标人接受投标人提问时间</w:t>
      </w:r>
    </w:p>
    <w:p>
      <w:pPr>
        <w:autoSpaceDE w:val="0"/>
        <w:autoSpaceDN w:val="0"/>
        <w:spacing w:line="460" w:lineRule="exact"/>
        <w:ind w:firstLine="480" w:firstLineChars="200"/>
        <w:rPr>
          <w:rFonts w:hint="eastAsia" w:ascii="宋体" w:hAnsi="宋体" w:cs="宋体"/>
          <w:sz w:val="24"/>
        </w:rPr>
      </w:pPr>
      <w:r>
        <w:rPr>
          <w:rFonts w:hint="eastAsia" w:ascii="宋体" w:hAnsi="宋体" w:cs="宋体"/>
          <w:sz w:val="24"/>
        </w:rPr>
        <w:t>招标人定于2021年</w:t>
      </w:r>
      <w:r>
        <w:rPr>
          <w:rFonts w:hint="eastAsia" w:ascii="宋体" w:hAnsi="宋体" w:cs="宋体"/>
          <w:sz w:val="24"/>
          <w:u w:val="single"/>
        </w:rPr>
        <w:t xml:space="preserve"> 1 </w:t>
      </w:r>
      <w:r>
        <w:rPr>
          <w:rFonts w:hint="eastAsia" w:ascii="宋体" w:hAnsi="宋体" w:cs="宋体"/>
          <w:sz w:val="24"/>
        </w:rPr>
        <w:t>月</w:t>
      </w:r>
      <w:r>
        <w:rPr>
          <w:rFonts w:hint="eastAsia" w:ascii="宋体" w:hAnsi="宋体" w:cs="宋体"/>
          <w:sz w:val="24"/>
          <w:u w:val="single"/>
        </w:rPr>
        <w:t xml:space="preserve"> 10 </w:t>
      </w:r>
      <w:r>
        <w:rPr>
          <w:rFonts w:hint="eastAsia" w:ascii="宋体" w:hAnsi="宋体" w:cs="宋体"/>
          <w:sz w:val="24"/>
        </w:rPr>
        <w:t>日</w:t>
      </w:r>
      <w:r>
        <w:rPr>
          <w:rFonts w:hint="eastAsia" w:ascii="宋体" w:hAnsi="宋体" w:cs="宋体"/>
          <w:sz w:val="24"/>
          <w:u w:val="single"/>
        </w:rPr>
        <w:t xml:space="preserve"> 18  </w:t>
      </w:r>
      <w:r>
        <w:rPr>
          <w:rFonts w:hint="eastAsia" w:ascii="宋体" w:hAnsi="宋体" w:cs="宋体"/>
          <w:sz w:val="24"/>
        </w:rPr>
        <w:t>时</w:t>
      </w:r>
      <w:r>
        <w:rPr>
          <w:rFonts w:hint="eastAsia" w:ascii="宋体" w:hAnsi="宋体" w:cs="宋体"/>
          <w:sz w:val="24"/>
          <w:u w:val="single"/>
        </w:rPr>
        <w:t xml:space="preserve"> 00  </w:t>
      </w:r>
      <w:r>
        <w:rPr>
          <w:rFonts w:hint="eastAsia" w:ascii="宋体" w:hAnsi="宋体" w:cs="宋体"/>
          <w:sz w:val="24"/>
        </w:rPr>
        <w:t>分前接受投标人提出的有关问题。</w:t>
      </w:r>
    </w:p>
    <w:p>
      <w:pPr>
        <w:autoSpaceDE w:val="0"/>
        <w:autoSpaceDN w:val="0"/>
        <w:spacing w:line="460" w:lineRule="exact"/>
        <w:ind w:firstLine="480" w:firstLineChars="200"/>
        <w:rPr>
          <w:rFonts w:hint="eastAsia" w:ascii="宋体" w:hAnsi="宋体" w:cs="宋体"/>
          <w:sz w:val="24"/>
        </w:rPr>
      </w:pPr>
      <w:r>
        <w:rPr>
          <w:rFonts w:ascii="宋体" w:hAnsi="宋体" w:cs="宋体"/>
          <w:sz w:val="24"/>
        </w:rPr>
        <w:t xml:space="preserve">6.2. </w:t>
      </w:r>
      <w:r>
        <w:rPr>
          <w:rFonts w:hint="eastAsia" w:ascii="宋体" w:hAnsi="宋体" w:cs="宋体"/>
          <w:sz w:val="24"/>
        </w:rPr>
        <w:t>其他事项</w:t>
      </w:r>
    </w:p>
    <w:p>
      <w:pPr>
        <w:autoSpaceDE w:val="0"/>
        <w:autoSpaceDN w:val="0"/>
        <w:spacing w:line="440" w:lineRule="exact"/>
        <w:ind w:firstLine="480" w:firstLineChars="200"/>
        <w:rPr>
          <w:rFonts w:hint="eastAsia" w:ascii="宋体" w:hAnsi="宋体" w:cs="宋体"/>
          <w:sz w:val="24"/>
        </w:rPr>
      </w:pPr>
      <w:r>
        <w:rPr>
          <w:rFonts w:hint="eastAsia" w:ascii="宋体" w:hAnsi="宋体" w:cs="宋体"/>
          <w:sz w:val="24"/>
        </w:rPr>
        <w:t xml:space="preserve">  投标人（如为联合体投标的，本处特指联合体牵头人）上载明的法定代表人（持居民身份证原件、营业执照（或事业单位法人证书）副本原件）或授权委托代理人（持法定代表人签字的授权委托书原件、委托代理人的居民身份证原件、若投标人的上述指定人员未按时参加开标会或投标截止时潜在投标人没有递交投标文件的，招标人认为其已放弃投标。</w:t>
      </w:r>
    </w:p>
    <w:p>
      <w:pPr>
        <w:autoSpaceDE w:val="0"/>
        <w:autoSpaceDN w:val="0"/>
        <w:spacing w:line="440" w:lineRule="exact"/>
        <w:ind w:firstLine="480" w:firstLineChars="200"/>
        <w:rPr>
          <w:rFonts w:ascii="宋体" w:cs="宋体"/>
          <w:sz w:val="24"/>
        </w:rPr>
      </w:pPr>
      <w:r>
        <w:rPr>
          <w:rFonts w:ascii="宋体" w:hAnsi="宋体" w:cs="宋体"/>
          <w:sz w:val="24"/>
        </w:rPr>
        <w:t xml:space="preserve">7. </w:t>
      </w:r>
      <w:r>
        <w:rPr>
          <w:rFonts w:hint="eastAsia" w:ascii="宋体" w:hAnsi="宋体" w:cs="宋体"/>
          <w:sz w:val="24"/>
        </w:rPr>
        <w:t>发布公告的媒介</w:t>
      </w:r>
    </w:p>
    <w:p>
      <w:pPr>
        <w:autoSpaceDE w:val="0"/>
        <w:autoSpaceDN w:val="0"/>
        <w:spacing w:line="480" w:lineRule="exact"/>
        <w:ind w:firstLine="480" w:firstLineChars="200"/>
        <w:rPr>
          <w:rFonts w:hint="eastAsia" w:ascii="宋体" w:hAnsi="宋体" w:cs="宋体"/>
          <w:sz w:val="24"/>
        </w:rPr>
      </w:pPr>
      <w:r>
        <w:rPr>
          <w:rFonts w:hint="eastAsia" w:ascii="宋体" w:hAnsi="宋体" w:cs="宋体"/>
          <w:sz w:val="24"/>
        </w:rPr>
        <w:t>本招标公告同时在中国政府采购网（http://</w:t>
      </w:r>
      <w:r>
        <w:fldChar w:fldCharType="begin"/>
      </w:r>
      <w:r>
        <w:instrText xml:space="preserve"> HYPERLINK "http://www.ccgp.gov.cn/" </w:instrText>
      </w:r>
      <w:r>
        <w:fldChar w:fldCharType="separate"/>
      </w:r>
      <w:r>
        <w:rPr>
          <w:rFonts w:hint="eastAsia" w:ascii="宋体" w:hAnsi="宋体" w:cs="宋体"/>
          <w:sz w:val="24"/>
        </w:rPr>
        <w:t>www.ccgp.gov.cn</w:t>
      </w:r>
      <w:r>
        <w:rPr>
          <w:rFonts w:hint="eastAsia" w:ascii="宋体" w:hAnsi="宋体" w:cs="宋体"/>
          <w:sz w:val="24"/>
        </w:rPr>
        <w:fldChar w:fldCharType="end"/>
      </w:r>
      <w:r>
        <w:rPr>
          <w:rFonts w:hint="eastAsia" w:ascii="宋体" w:hAnsi="宋体" w:cs="宋体"/>
          <w:sz w:val="24"/>
        </w:rPr>
        <w:t>）、广西壮族自治区政府采购网(http://www.gxzfcg.gov.cn）、广西壮族自治区招标投标公共服务平台（http://ztb.gxi.gov.cn/）及百色市公共资源交易中心（</w:t>
      </w:r>
      <w:r>
        <w:fldChar w:fldCharType="begin"/>
      </w:r>
      <w:r>
        <w:instrText xml:space="preserve"> HYPERLINK "http://www.bsggzy.cn/" </w:instrText>
      </w:r>
      <w:r>
        <w:fldChar w:fldCharType="separate"/>
      </w:r>
      <w:r>
        <w:rPr>
          <w:rFonts w:hint="eastAsia" w:ascii="宋体" w:hAnsi="宋体" w:cs="宋体"/>
          <w:sz w:val="24"/>
        </w:rPr>
        <w:t>http://www.bsggzy.org.cn</w:t>
      </w:r>
      <w:r>
        <w:rPr>
          <w:rFonts w:hint="eastAsia" w:ascii="宋体" w:hAnsi="宋体" w:cs="宋体"/>
          <w:sz w:val="24"/>
        </w:rPr>
        <w:fldChar w:fldCharType="end"/>
      </w:r>
      <w:r>
        <w:rPr>
          <w:rFonts w:hint="eastAsia" w:ascii="宋体" w:hAnsi="宋体" w:cs="宋体"/>
          <w:sz w:val="24"/>
        </w:rPr>
        <w:t>）网上发布。</w:t>
      </w:r>
    </w:p>
    <w:p>
      <w:pPr>
        <w:autoSpaceDE w:val="0"/>
        <w:autoSpaceDN w:val="0"/>
        <w:spacing w:line="480" w:lineRule="exact"/>
        <w:ind w:firstLine="480" w:firstLineChars="200"/>
        <w:rPr>
          <w:rFonts w:ascii="宋体" w:cs="宋体"/>
          <w:sz w:val="24"/>
        </w:rPr>
      </w:pPr>
      <w:r>
        <w:rPr>
          <w:rFonts w:hint="eastAsia" w:ascii="宋体" w:hAnsi="宋体" w:cs="宋体"/>
          <w:sz w:val="24"/>
        </w:rPr>
        <w:t>8</w:t>
      </w:r>
      <w:r>
        <w:rPr>
          <w:rFonts w:ascii="宋体" w:hAnsi="宋体" w:cs="宋体"/>
          <w:sz w:val="24"/>
        </w:rPr>
        <w:t>.</w:t>
      </w:r>
      <w:r>
        <w:rPr>
          <w:rFonts w:hint="eastAsia" w:ascii="宋体" w:hAnsi="宋体" w:cs="宋体"/>
          <w:sz w:val="24"/>
        </w:rPr>
        <w:t>投标文件的递交</w:t>
      </w:r>
    </w:p>
    <w:p>
      <w:pPr>
        <w:autoSpaceDE w:val="0"/>
        <w:autoSpaceDN w:val="0"/>
        <w:spacing w:line="480" w:lineRule="exact"/>
        <w:ind w:firstLine="480" w:firstLineChars="200"/>
        <w:rPr>
          <w:rFonts w:hint="eastAsia" w:ascii="宋体" w:hAnsi="宋体" w:cs="宋体"/>
          <w:sz w:val="24"/>
        </w:rPr>
      </w:pPr>
      <w:r>
        <w:rPr>
          <w:rFonts w:hint="eastAsia" w:ascii="宋体" w:hAnsi="宋体" w:cs="宋体"/>
          <w:sz w:val="24"/>
        </w:rPr>
        <w:t>8.1</w:t>
      </w:r>
      <w:r>
        <w:rPr>
          <w:rFonts w:hint="eastAsia"/>
          <w:sz w:val="24"/>
        </w:rPr>
        <w:t>投标文件递交的截止时间（投标截止时间，下同）为</w:t>
      </w:r>
      <w:r>
        <w:rPr>
          <w:rFonts w:hint="eastAsia"/>
          <w:b/>
          <w:sz w:val="24"/>
          <w:u w:val="single"/>
        </w:rPr>
        <w:t>2021年1月20日 9 时 30 分</w:t>
      </w:r>
      <w:r>
        <w:rPr>
          <w:rFonts w:hint="eastAsia"/>
          <w:sz w:val="24"/>
        </w:rPr>
        <w:t>，地点为百色市园博园主展馆新政务中心三楼（百色市公共资源交易中心）开标厅。</w:t>
      </w:r>
    </w:p>
    <w:p>
      <w:pPr>
        <w:autoSpaceDE w:val="0"/>
        <w:autoSpaceDN w:val="0"/>
        <w:spacing w:line="480" w:lineRule="exact"/>
        <w:ind w:firstLine="480" w:firstLineChars="200"/>
        <w:rPr>
          <w:rFonts w:hint="eastAsia" w:ascii="宋体" w:hAnsi="宋体" w:cs="宋体"/>
          <w:sz w:val="24"/>
        </w:rPr>
      </w:pPr>
      <w:r>
        <w:rPr>
          <w:rFonts w:hint="eastAsia" w:ascii="宋体" w:hAnsi="宋体" w:cs="宋体"/>
          <w:sz w:val="24"/>
        </w:rPr>
        <w:t>8.2逾期送达的或者未送达指定地点的投标文件，招标人不予受理。</w:t>
      </w:r>
    </w:p>
    <w:p>
      <w:pPr>
        <w:autoSpaceDE w:val="0"/>
        <w:autoSpaceDN w:val="0"/>
        <w:spacing w:line="480" w:lineRule="exact"/>
        <w:ind w:firstLine="480" w:firstLineChars="200"/>
        <w:rPr>
          <w:rFonts w:hint="eastAsia" w:ascii="宋体" w:hAnsi="宋体" w:cs="宋体"/>
          <w:sz w:val="24"/>
        </w:rPr>
      </w:pPr>
      <w:r>
        <w:rPr>
          <w:rFonts w:hint="eastAsia" w:ascii="宋体" w:hAnsi="宋体" w:cs="宋体"/>
          <w:sz w:val="24"/>
        </w:rPr>
        <w:t>8.3</w:t>
      </w:r>
      <w:r>
        <w:rPr>
          <w:rFonts w:hint="eastAsia" w:ascii="宋体" w:hAnsi="宋体" w:cs="宋体"/>
          <w:b/>
          <w:bCs/>
          <w:sz w:val="24"/>
        </w:rPr>
        <w:t>投标人须按照《百色市公共资源交易中心疫情防控期间进场交易项目服务指南》要求入场，投标人在递交投标文件时需附上“投标人（供应商）承诺书”（格式详见百色市公共资源交易中心网站），疫情区过来人员须出具当地检疫部门的健康证明</w:t>
      </w:r>
      <w:r>
        <w:rPr>
          <w:rFonts w:hint="eastAsia" w:ascii="宋体" w:hAnsi="宋体" w:cs="宋体"/>
          <w:sz w:val="24"/>
        </w:rPr>
        <w:t>。</w:t>
      </w:r>
    </w:p>
    <w:p>
      <w:pPr>
        <w:autoSpaceDE w:val="0"/>
        <w:autoSpaceDN w:val="0"/>
        <w:spacing w:line="480" w:lineRule="exact"/>
        <w:ind w:firstLine="480" w:firstLineChars="200"/>
        <w:rPr>
          <w:rFonts w:hint="eastAsia" w:ascii="宋体" w:hAnsi="宋体" w:cs="宋体"/>
          <w:sz w:val="24"/>
        </w:rPr>
      </w:pPr>
      <w:r>
        <w:rPr>
          <w:rFonts w:hint="eastAsia" w:ascii="宋体" w:hAnsi="宋体" w:cs="宋体"/>
          <w:sz w:val="24"/>
        </w:rPr>
        <w:t>9.开标时间及地点</w:t>
      </w:r>
    </w:p>
    <w:p>
      <w:pPr>
        <w:autoSpaceDE w:val="0"/>
        <w:autoSpaceDN w:val="0"/>
        <w:spacing w:line="480" w:lineRule="exact"/>
        <w:ind w:firstLine="480" w:firstLineChars="200"/>
        <w:rPr>
          <w:rFonts w:hint="eastAsia" w:ascii="宋体" w:hAnsi="宋体" w:cs="宋体"/>
          <w:sz w:val="24"/>
        </w:rPr>
      </w:pPr>
      <w:r>
        <w:rPr>
          <w:rFonts w:hint="eastAsia" w:ascii="宋体" w:hAnsi="宋体" w:cs="宋体"/>
          <w:sz w:val="24"/>
        </w:rPr>
        <w:t>本工程定于</w:t>
      </w:r>
      <w:r>
        <w:rPr>
          <w:rFonts w:hint="eastAsia"/>
          <w:b/>
          <w:sz w:val="24"/>
          <w:u w:val="single"/>
        </w:rPr>
        <w:t>2021年1月20日 9 时 30 分</w:t>
      </w:r>
      <w:r>
        <w:rPr>
          <w:rFonts w:hint="eastAsia" w:ascii="宋体" w:hAnsi="宋体" w:cs="宋体"/>
          <w:sz w:val="24"/>
        </w:rPr>
        <w:t>在百色市公共资源交易中心园博园市政务中心三楼（具体开标室参见当天电子大屏幕安排）公开开标。投标人递交投标文件由招标代理机构工作人员签收。逾期送达或未密封将不给予受理。</w:t>
      </w:r>
    </w:p>
    <w:p>
      <w:pPr>
        <w:autoSpaceDE w:val="0"/>
        <w:autoSpaceDN w:val="0"/>
        <w:spacing w:line="480" w:lineRule="exact"/>
        <w:ind w:firstLine="480" w:firstLineChars="200"/>
        <w:rPr>
          <w:rFonts w:ascii="宋体" w:cs="宋体"/>
          <w:sz w:val="24"/>
        </w:rPr>
      </w:pPr>
      <w:r>
        <w:rPr>
          <w:rFonts w:hint="eastAsia" w:ascii="宋体" w:hAnsi="宋体" w:cs="宋体"/>
          <w:sz w:val="24"/>
        </w:rPr>
        <w:t>10</w:t>
      </w:r>
      <w:r>
        <w:rPr>
          <w:rFonts w:ascii="宋体" w:hAnsi="宋体" w:cs="宋体"/>
          <w:sz w:val="24"/>
        </w:rPr>
        <w:t xml:space="preserve">. </w:t>
      </w:r>
      <w:r>
        <w:rPr>
          <w:rFonts w:hint="eastAsia" w:ascii="宋体" w:hAnsi="宋体" w:cs="宋体"/>
          <w:sz w:val="24"/>
        </w:rPr>
        <w:t>联系方式</w:t>
      </w:r>
    </w:p>
    <w:p>
      <w:pPr>
        <w:autoSpaceDE w:val="0"/>
        <w:autoSpaceDN w:val="0"/>
        <w:spacing w:line="400" w:lineRule="exact"/>
        <w:ind w:left="440" w:leftChars="200"/>
        <w:rPr>
          <w:rFonts w:ascii="宋体" w:cs="宋体"/>
          <w:sz w:val="24"/>
        </w:rPr>
      </w:pPr>
      <w:r>
        <w:rPr>
          <w:rFonts w:hint="eastAsia" w:ascii="宋体" w:cs="宋体"/>
          <w:sz w:val="24"/>
        </w:rPr>
        <w:t>1.招标人：德保县水利工程管理站</w:t>
      </w:r>
    </w:p>
    <w:p>
      <w:pPr>
        <w:autoSpaceDE w:val="0"/>
        <w:autoSpaceDN w:val="0"/>
        <w:spacing w:line="400" w:lineRule="exact"/>
        <w:ind w:left="440" w:leftChars="200" w:firstLine="240" w:firstLineChars="100"/>
        <w:rPr>
          <w:rFonts w:ascii="宋体" w:cs="宋体"/>
          <w:sz w:val="24"/>
        </w:rPr>
      </w:pPr>
      <w:r>
        <w:rPr>
          <w:rFonts w:hint="eastAsia" w:ascii="宋体" w:cs="宋体"/>
          <w:sz w:val="24"/>
        </w:rPr>
        <w:t>地  址：德保县城关镇新隆路 102 号</w:t>
      </w:r>
    </w:p>
    <w:p>
      <w:pPr>
        <w:autoSpaceDE w:val="0"/>
        <w:autoSpaceDN w:val="0"/>
        <w:spacing w:line="400" w:lineRule="exact"/>
        <w:ind w:left="440" w:leftChars="200" w:firstLine="240" w:firstLineChars="100"/>
        <w:rPr>
          <w:rFonts w:hint="eastAsia" w:ascii="宋体" w:cs="宋体"/>
          <w:sz w:val="24"/>
        </w:rPr>
      </w:pPr>
      <w:r>
        <w:rPr>
          <w:rFonts w:hint="eastAsia" w:ascii="宋体" w:cs="宋体"/>
          <w:sz w:val="24"/>
        </w:rPr>
        <w:t>邮  编：533700</w:t>
      </w:r>
    </w:p>
    <w:p>
      <w:pPr>
        <w:autoSpaceDE w:val="0"/>
        <w:autoSpaceDN w:val="0"/>
        <w:spacing w:line="400" w:lineRule="exact"/>
        <w:ind w:left="440" w:leftChars="200" w:firstLine="240" w:firstLineChars="100"/>
        <w:rPr>
          <w:rFonts w:hint="eastAsia" w:ascii="宋体" w:cs="宋体"/>
          <w:sz w:val="24"/>
        </w:rPr>
      </w:pPr>
      <w:r>
        <w:rPr>
          <w:rFonts w:hint="eastAsia" w:ascii="宋体" w:cs="宋体"/>
          <w:sz w:val="24"/>
        </w:rPr>
        <w:t xml:space="preserve">联系人：叶志平     </w:t>
      </w:r>
    </w:p>
    <w:p>
      <w:pPr>
        <w:autoSpaceDE w:val="0"/>
        <w:autoSpaceDN w:val="0"/>
        <w:spacing w:line="400" w:lineRule="exact"/>
        <w:ind w:left="440" w:leftChars="200" w:firstLine="240" w:firstLineChars="100"/>
        <w:rPr>
          <w:rFonts w:hint="eastAsia" w:ascii="宋体" w:cs="宋体"/>
          <w:sz w:val="24"/>
        </w:rPr>
      </w:pPr>
      <w:r>
        <w:rPr>
          <w:rFonts w:hint="eastAsia" w:ascii="宋体" w:cs="宋体"/>
          <w:sz w:val="24"/>
        </w:rPr>
        <w:t>电 话：18278668881</w:t>
      </w:r>
    </w:p>
    <w:p>
      <w:pPr>
        <w:autoSpaceDE w:val="0"/>
        <w:autoSpaceDN w:val="0"/>
        <w:spacing w:line="400" w:lineRule="exact"/>
        <w:ind w:left="440" w:leftChars="200"/>
        <w:rPr>
          <w:rFonts w:hint="eastAsia" w:ascii="宋体" w:cs="宋体"/>
          <w:sz w:val="24"/>
        </w:rPr>
      </w:pPr>
      <w:r>
        <w:rPr>
          <w:rFonts w:hint="eastAsia" w:ascii="宋体" w:cs="宋体"/>
          <w:sz w:val="24"/>
        </w:rPr>
        <w:t>2.招标代理机构：广西伟晨工程项目管理有限公司</w:t>
      </w:r>
    </w:p>
    <w:p>
      <w:pPr>
        <w:autoSpaceDE w:val="0"/>
        <w:autoSpaceDN w:val="0"/>
        <w:spacing w:line="400" w:lineRule="exact"/>
        <w:ind w:left="440" w:leftChars="200" w:firstLine="240" w:firstLineChars="100"/>
        <w:rPr>
          <w:rFonts w:hint="eastAsia" w:ascii="宋体" w:cs="宋体"/>
          <w:sz w:val="24"/>
        </w:rPr>
      </w:pPr>
      <w:r>
        <w:rPr>
          <w:rFonts w:hint="eastAsia" w:ascii="宋体" w:cs="宋体"/>
          <w:sz w:val="24"/>
        </w:rPr>
        <w:t>地  址：百色市右江区龙腾路龙景新都8楼801室</w:t>
      </w:r>
    </w:p>
    <w:p>
      <w:pPr>
        <w:autoSpaceDE w:val="0"/>
        <w:autoSpaceDN w:val="0"/>
        <w:spacing w:line="400" w:lineRule="exact"/>
        <w:ind w:left="440" w:leftChars="200" w:firstLine="240" w:firstLineChars="100"/>
        <w:rPr>
          <w:rFonts w:ascii="宋体" w:cs="宋体"/>
          <w:sz w:val="24"/>
        </w:rPr>
      </w:pPr>
      <w:r>
        <w:rPr>
          <w:rFonts w:hint="eastAsia" w:ascii="宋体" w:cs="宋体"/>
          <w:sz w:val="24"/>
        </w:rPr>
        <w:t>邮 编：533000</w:t>
      </w:r>
    </w:p>
    <w:p>
      <w:pPr>
        <w:autoSpaceDE w:val="0"/>
        <w:autoSpaceDN w:val="0"/>
        <w:spacing w:line="400" w:lineRule="exact"/>
        <w:ind w:left="440" w:leftChars="200" w:firstLine="240" w:firstLineChars="100"/>
        <w:rPr>
          <w:rFonts w:hint="eastAsia" w:ascii="宋体" w:cs="宋体"/>
          <w:sz w:val="24"/>
        </w:rPr>
      </w:pPr>
      <w:r>
        <w:rPr>
          <w:rFonts w:hint="eastAsia" w:ascii="宋体" w:cs="宋体"/>
          <w:sz w:val="24"/>
        </w:rPr>
        <w:t xml:space="preserve">联系人：吕丽乡    </w:t>
      </w:r>
    </w:p>
    <w:p>
      <w:pPr>
        <w:autoSpaceDE w:val="0"/>
        <w:autoSpaceDN w:val="0"/>
        <w:spacing w:line="400" w:lineRule="exact"/>
        <w:ind w:left="440" w:leftChars="200" w:firstLine="240" w:firstLineChars="100"/>
        <w:rPr>
          <w:rFonts w:hint="eastAsia" w:ascii="宋体" w:cs="宋体"/>
          <w:sz w:val="24"/>
        </w:rPr>
      </w:pPr>
      <w:r>
        <w:rPr>
          <w:rFonts w:hint="eastAsia" w:ascii="宋体" w:cs="宋体"/>
          <w:sz w:val="24"/>
        </w:rPr>
        <w:t xml:space="preserve">电  话：0776-2841899 </w:t>
      </w:r>
    </w:p>
    <w:p>
      <w:pPr>
        <w:autoSpaceDE w:val="0"/>
        <w:autoSpaceDN w:val="0"/>
        <w:spacing w:line="400" w:lineRule="exact"/>
        <w:ind w:left="440" w:leftChars="200"/>
        <w:rPr>
          <w:rFonts w:ascii="宋体" w:cs="宋体"/>
          <w:sz w:val="24"/>
        </w:rPr>
      </w:pPr>
      <w:r>
        <w:rPr>
          <w:rFonts w:hint="eastAsia" w:ascii="宋体" w:cs="宋体"/>
          <w:sz w:val="24"/>
        </w:rPr>
        <w:t>3.交易服务部门：百色市公共资源交易中心，电话：0776-2855181</w:t>
      </w:r>
    </w:p>
    <w:p>
      <w:pPr>
        <w:autoSpaceDE w:val="0"/>
        <w:autoSpaceDN w:val="0"/>
        <w:spacing w:line="400" w:lineRule="exact"/>
        <w:ind w:left="440" w:leftChars="200"/>
        <w:rPr>
          <w:rFonts w:ascii="宋体" w:cs="宋体"/>
          <w:sz w:val="24"/>
        </w:rPr>
      </w:pPr>
      <w:r>
        <w:rPr>
          <w:rFonts w:hint="eastAsia" w:ascii="宋体" w:cs="宋体"/>
          <w:sz w:val="24"/>
        </w:rPr>
        <w:t>4.监督部门及联系电话</w:t>
      </w:r>
    </w:p>
    <w:p>
      <w:pPr>
        <w:autoSpaceDE w:val="0"/>
        <w:autoSpaceDN w:val="0"/>
        <w:spacing w:line="400" w:lineRule="exact"/>
        <w:ind w:left="440" w:leftChars="200" w:firstLine="240" w:firstLineChars="100"/>
        <w:rPr>
          <w:rFonts w:ascii="宋体" w:cs="宋体"/>
          <w:sz w:val="24"/>
        </w:rPr>
      </w:pPr>
      <w:r>
        <w:rPr>
          <w:rFonts w:hint="eastAsia" w:ascii="宋体" w:cs="宋体"/>
          <w:sz w:val="24"/>
        </w:rPr>
        <w:t>德保县政府采购管理中心：0776-3821171</w:t>
      </w:r>
    </w:p>
    <w:p>
      <w:pPr>
        <w:autoSpaceDE w:val="0"/>
        <w:autoSpaceDN w:val="0"/>
        <w:spacing w:line="400" w:lineRule="exact"/>
        <w:rPr>
          <w:rFonts w:ascii="宋体" w:cs="宋体"/>
          <w:sz w:val="24"/>
        </w:rPr>
      </w:pPr>
    </w:p>
    <w:p>
      <w:pPr>
        <w:autoSpaceDE w:val="0"/>
        <w:autoSpaceDN w:val="0"/>
        <w:spacing w:line="400" w:lineRule="exact"/>
        <w:ind w:firstLine="3240" w:firstLineChars="1350"/>
        <w:rPr>
          <w:rFonts w:ascii="宋体" w:cs="宋体"/>
          <w:sz w:val="24"/>
        </w:rPr>
      </w:pPr>
      <w:r>
        <w:rPr>
          <w:rFonts w:hint="eastAsia" w:ascii="宋体" w:hAnsi="宋体" w:cs="宋体"/>
          <w:sz w:val="24"/>
        </w:rPr>
        <w:t>招标人：德保县水利工程管理站（盖章）</w:t>
      </w:r>
    </w:p>
    <w:p>
      <w:pPr>
        <w:autoSpaceDE w:val="0"/>
        <w:autoSpaceDN w:val="0"/>
        <w:spacing w:line="400" w:lineRule="exact"/>
        <w:ind w:firstLine="3240" w:firstLineChars="1350"/>
        <w:rPr>
          <w:rFonts w:ascii="宋体" w:cs="宋体"/>
          <w:sz w:val="24"/>
        </w:rPr>
      </w:pPr>
    </w:p>
    <w:p>
      <w:pPr>
        <w:autoSpaceDE w:val="0"/>
        <w:autoSpaceDN w:val="0"/>
        <w:spacing w:line="400" w:lineRule="exact"/>
        <w:ind w:firstLine="3240" w:firstLineChars="1350"/>
        <w:rPr>
          <w:rFonts w:ascii="宋体" w:cs="宋体"/>
          <w:sz w:val="24"/>
        </w:rPr>
      </w:pPr>
    </w:p>
    <w:p>
      <w:pPr>
        <w:autoSpaceDE w:val="0"/>
        <w:autoSpaceDN w:val="0"/>
        <w:spacing w:line="400" w:lineRule="exact"/>
        <w:ind w:firstLine="3240" w:firstLineChars="1350"/>
        <w:rPr>
          <w:rFonts w:ascii="宋体" w:cs="宋体"/>
          <w:sz w:val="24"/>
        </w:rPr>
      </w:pPr>
    </w:p>
    <w:p>
      <w:pPr>
        <w:autoSpaceDE w:val="0"/>
        <w:autoSpaceDN w:val="0"/>
        <w:spacing w:line="400" w:lineRule="exact"/>
        <w:ind w:firstLine="3240" w:firstLineChars="1350"/>
        <w:rPr>
          <w:rFonts w:ascii="宋体" w:cs="宋体"/>
          <w:sz w:val="24"/>
        </w:rPr>
      </w:pPr>
    </w:p>
    <w:p>
      <w:pPr>
        <w:autoSpaceDE w:val="0"/>
        <w:autoSpaceDN w:val="0"/>
        <w:spacing w:line="400" w:lineRule="exact"/>
        <w:ind w:firstLine="2160" w:firstLineChars="900"/>
        <w:rPr>
          <w:rFonts w:ascii="宋体" w:cs="宋体"/>
          <w:sz w:val="24"/>
        </w:rPr>
      </w:pPr>
      <w:r>
        <w:rPr>
          <w:rFonts w:hint="eastAsia" w:ascii="宋体" w:hAnsi="宋体" w:cs="宋体"/>
          <w:sz w:val="24"/>
        </w:rPr>
        <w:t>招标代理机构：广西伟晨工程项目管理有限公司（盖章）</w:t>
      </w:r>
    </w:p>
    <w:p>
      <w:pPr>
        <w:spacing w:line="400" w:lineRule="exact"/>
        <w:ind w:firstLine="3600" w:firstLineChars="1500"/>
        <w:rPr>
          <w:rFonts w:ascii="宋体" w:cs="宋体"/>
          <w:sz w:val="24"/>
        </w:rPr>
      </w:pPr>
    </w:p>
    <w:p>
      <w:pPr>
        <w:spacing w:line="400" w:lineRule="exact"/>
        <w:ind w:firstLine="4560" w:firstLineChars="1900"/>
        <w:rPr>
          <w:rFonts w:hint="eastAsia"/>
        </w:rPr>
      </w:pPr>
      <w:r>
        <w:rPr>
          <w:rFonts w:hint="eastAsia" w:ascii="宋体" w:hAnsi="宋体" w:cs="宋体"/>
          <w:sz w:val="24"/>
        </w:rPr>
        <w:t xml:space="preserve"> 2020年</w:t>
      </w:r>
      <w:r>
        <w:rPr>
          <w:rFonts w:ascii="宋体" w:hAnsi="宋体" w:cs="宋体"/>
          <w:sz w:val="24"/>
        </w:rPr>
        <w:t xml:space="preserve"> </w:t>
      </w:r>
      <w:r>
        <w:rPr>
          <w:rFonts w:hint="eastAsia" w:ascii="宋体" w:hAnsi="宋体" w:cs="宋体"/>
          <w:sz w:val="24"/>
        </w:rPr>
        <w:t>12月30日</w:t>
      </w:r>
    </w:p>
    <w:p>
      <w:pPr>
        <w:pStyle w:val="6"/>
        <w:spacing w:before="0" w:beforeAutospacing="0" w:after="0" w:afterAutospacing="0" w:line="400" w:lineRule="atLeast"/>
        <w:jc w:val="both"/>
        <w:rPr>
          <w:rFonts w:hint="eastAsia" w:ascii="仿宋" w:hAnsi="仿宋" w:eastAsia="仿宋" w:cs="仿宋"/>
        </w:rPr>
      </w:pPr>
    </w:p>
    <w:p/>
    <w:bookmarkEnd w:id="0"/>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2E3FFD"/>
    <w:rsid w:val="00323B43"/>
    <w:rsid w:val="003D37D8"/>
    <w:rsid w:val="00426133"/>
    <w:rsid w:val="004358AB"/>
    <w:rsid w:val="0073689D"/>
    <w:rsid w:val="008B7726"/>
    <w:rsid w:val="00A11E3E"/>
    <w:rsid w:val="00AD0E19"/>
    <w:rsid w:val="00B9428C"/>
    <w:rsid w:val="00D31D50"/>
    <w:rsid w:val="00E30A74"/>
    <w:rsid w:val="4E1B4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uiPriority w:val="0"/>
    <w:pPr>
      <w:widowControl w:val="0"/>
      <w:adjustRightInd/>
      <w:snapToGrid/>
      <w:spacing w:after="120"/>
      <w:jc w:val="both"/>
    </w:pPr>
    <w:rPr>
      <w:rFonts w:eastAsia="宋体" w:asciiTheme="minorHAnsi" w:hAnsiTheme="minorHAnsi"/>
      <w:kern w:val="2"/>
      <w:sz w:val="21"/>
      <w:szCs w:val="24"/>
    </w:rPr>
  </w:style>
  <w:style w:type="paragraph" w:styleId="3">
    <w:name w:val="Balloon Text"/>
    <w:basedOn w:val="1"/>
    <w:link w:val="14"/>
    <w:semiHidden/>
    <w:unhideWhenUsed/>
    <w:uiPriority w:val="99"/>
    <w:pPr>
      <w:spacing w:after="0"/>
    </w:pPr>
    <w:rPr>
      <w:sz w:val="18"/>
      <w:szCs w:val="18"/>
    </w:rPr>
  </w:style>
  <w:style w:type="paragraph" w:styleId="4">
    <w:name w:val="footer"/>
    <w:basedOn w:val="1"/>
    <w:link w:val="10"/>
    <w:semiHidden/>
    <w:unhideWhenUsed/>
    <w:qFormat/>
    <w:uiPriority w:val="99"/>
    <w:pPr>
      <w:tabs>
        <w:tab w:val="center" w:pos="4153"/>
        <w:tab w:val="right" w:pos="8306"/>
      </w:tabs>
    </w:pPr>
    <w:rPr>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jc w:val="center"/>
    </w:pPr>
    <w:rPr>
      <w:sz w:val="18"/>
      <w:szCs w:val="18"/>
    </w:rPr>
  </w:style>
  <w:style w:type="paragraph" w:styleId="6">
    <w:name w:val="Normal (Web)"/>
    <w:basedOn w:val="1"/>
    <w:uiPriority w:val="0"/>
    <w:pPr>
      <w:adjustRightInd/>
      <w:snapToGrid/>
      <w:spacing w:before="100" w:beforeAutospacing="1" w:after="100" w:afterAutospacing="1"/>
    </w:pPr>
    <w:rPr>
      <w:rFonts w:ascii="宋体" w:hAnsi="宋体" w:eastAsia="宋体" w:cs="Times New Roman"/>
      <w:sz w:val="24"/>
      <w:szCs w:val="24"/>
    </w:rPr>
  </w:style>
  <w:style w:type="character" w:customStyle="1" w:styleId="9">
    <w:name w:val="页眉 Char"/>
    <w:basedOn w:val="8"/>
    <w:link w:val="5"/>
    <w:semiHidden/>
    <w:qFormat/>
    <w:uiPriority w:val="99"/>
    <w:rPr>
      <w:rFonts w:ascii="Tahoma" w:hAnsi="Tahoma"/>
      <w:sz w:val="18"/>
      <w:szCs w:val="18"/>
    </w:rPr>
  </w:style>
  <w:style w:type="character" w:customStyle="1" w:styleId="10">
    <w:name w:val="页脚 Char"/>
    <w:basedOn w:val="8"/>
    <w:link w:val="4"/>
    <w:semiHidden/>
    <w:uiPriority w:val="99"/>
    <w:rPr>
      <w:rFonts w:ascii="Tahoma" w:hAnsi="Tahoma"/>
      <w:sz w:val="18"/>
      <w:szCs w:val="18"/>
    </w:rPr>
  </w:style>
  <w:style w:type="character" w:customStyle="1" w:styleId="11">
    <w:name w:val="正文文本 Char"/>
    <w:link w:val="2"/>
    <w:uiPriority w:val="0"/>
    <w:rPr>
      <w:rFonts w:eastAsia="宋体"/>
      <w:kern w:val="2"/>
      <w:sz w:val="21"/>
      <w:szCs w:val="24"/>
    </w:rPr>
  </w:style>
  <w:style w:type="character" w:customStyle="1" w:styleId="12">
    <w:name w:val="正文文本 Char1"/>
    <w:basedOn w:val="8"/>
    <w:link w:val="2"/>
    <w:semiHidden/>
    <w:uiPriority w:val="99"/>
    <w:rPr>
      <w:rFonts w:ascii="Tahoma" w:hAnsi="Tahoma"/>
    </w:rPr>
  </w:style>
  <w:style w:type="paragraph" w:styleId="13">
    <w:name w:val="List Paragraph"/>
    <w:basedOn w:val="1"/>
    <w:qFormat/>
    <w:uiPriority w:val="1"/>
    <w:pPr>
      <w:widowControl w:val="0"/>
      <w:adjustRightInd/>
      <w:snapToGrid/>
      <w:spacing w:after="0"/>
      <w:ind w:left="958" w:firstLine="480"/>
      <w:jc w:val="both"/>
    </w:pPr>
    <w:rPr>
      <w:rFonts w:ascii="宋体" w:hAnsi="宋体" w:eastAsia="宋体" w:cs="宋体"/>
      <w:kern w:val="2"/>
      <w:sz w:val="21"/>
      <w:szCs w:val="24"/>
      <w:lang w:val="zh-CN" w:bidi="zh-CN"/>
    </w:rPr>
  </w:style>
  <w:style w:type="character" w:customStyle="1" w:styleId="14">
    <w:name w:val="批注框文本 Char"/>
    <w:basedOn w:val="8"/>
    <w:link w:val="3"/>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877</Words>
  <Characters>5003</Characters>
  <Lines>41</Lines>
  <Paragraphs>11</Paragraphs>
  <TotalTime>6</TotalTime>
  <ScaleCrop>false</ScaleCrop>
  <LinksUpToDate>false</LinksUpToDate>
  <CharactersWithSpaces>5869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2020-12-30T08:19:07Z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