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tabs>
          <w:tab w:val="left" w:pos="9214"/>
        </w:tabs>
        <w:kinsoku/>
        <w:wordWrap/>
        <w:overflowPunct/>
        <w:topLinePunct w:val="0"/>
        <w:autoSpaceDE/>
        <w:autoSpaceDN/>
        <w:bidi w:val="0"/>
        <w:adjustRightInd w:val="0"/>
        <w:snapToGrid w:val="0"/>
        <w:spacing w:after="0" w:line="360" w:lineRule="auto"/>
        <w:ind w:right="0"/>
        <w:jc w:val="center"/>
        <w:textAlignment w:val="auto"/>
        <w:outlineLvl w:val="9"/>
        <w:rPr>
          <w:rFonts w:hint="eastAsia" w:ascii="宋体" w:hAnsi="宋体" w:eastAsia="宋体" w:cs="宋体"/>
          <w:b/>
          <w:color w:val="auto"/>
          <w:sz w:val="28"/>
          <w:lang w:eastAsia="zh-CN"/>
        </w:rPr>
      </w:pPr>
      <w:r>
        <w:rPr>
          <w:rFonts w:hint="eastAsia" w:ascii="宋体" w:hAnsi="宋体" w:eastAsia="宋体" w:cs="宋体"/>
          <w:b/>
          <w:color w:val="auto"/>
          <w:sz w:val="28"/>
          <w:lang w:eastAsia="zh-CN"/>
        </w:rPr>
        <w:t>广西大全工程项目管理有限公司</w:t>
      </w:r>
    </w:p>
    <w:p>
      <w:pPr>
        <w:keepNext w:val="0"/>
        <w:keepLines w:val="0"/>
        <w:pageBreakBefore w:val="0"/>
        <w:widowControl/>
        <w:tabs>
          <w:tab w:val="left" w:pos="9214"/>
        </w:tabs>
        <w:kinsoku/>
        <w:wordWrap/>
        <w:overflowPunct/>
        <w:topLinePunct w:val="0"/>
        <w:autoSpaceDE/>
        <w:autoSpaceDN/>
        <w:bidi w:val="0"/>
        <w:adjustRightInd w:val="0"/>
        <w:snapToGrid w:val="0"/>
        <w:spacing w:after="0" w:line="360" w:lineRule="auto"/>
        <w:ind w:right="0"/>
        <w:jc w:val="center"/>
        <w:textAlignment w:val="auto"/>
        <w:outlineLvl w:val="9"/>
        <w:rPr>
          <w:rFonts w:ascii="宋体" w:hAnsi="宋体" w:eastAsia="宋体" w:cs="宋体"/>
          <w:b/>
          <w:color w:val="auto"/>
          <w:sz w:val="28"/>
          <w:highlight w:val="none"/>
        </w:rPr>
      </w:pPr>
      <w:r>
        <w:rPr>
          <w:rFonts w:hint="eastAsia" w:ascii="宋体" w:hAnsi="宋体" w:eastAsia="宋体" w:cs="宋体"/>
          <w:b/>
          <w:color w:val="auto"/>
          <w:sz w:val="28"/>
          <w:lang w:eastAsia="zh-CN"/>
        </w:rPr>
        <w:t>2019年大中型水库后期扶持基金项</w:t>
      </w:r>
      <w:r>
        <w:rPr>
          <w:rFonts w:hint="eastAsia" w:ascii="宋体" w:hAnsi="宋体" w:eastAsia="宋体" w:cs="宋体"/>
          <w:b/>
          <w:color w:val="auto"/>
          <w:sz w:val="28"/>
          <w:highlight w:val="none"/>
          <w:lang w:eastAsia="zh-CN"/>
        </w:rPr>
        <w:t>目设计采购</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eastAsia="zh-CN"/>
        </w:rPr>
        <w:t>BSZC2020-J3-270028-GXDQ</w:t>
      </w:r>
      <w:r>
        <w:rPr>
          <w:rFonts w:hint="eastAsia" w:ascii="宋体" w:hAnsi="宋体" w:eastAsia="宋体" w:cs="宋体"/>
          <w:b/>
          <w:color w:val="auto"/>
          <w:sz w:val="28"/>
          <w:highlight w:val="none"/>
        </w:rPr>
        <w:t>）竞争性谈判公告</w:t>
      </w:r>
    </w:p>
    <w:p>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广西大全工程项目管理有限公司</w:t>
      </w:r>
      <w:r>
        <w:rPr>
          <w:rFonts w:hint="eastAsia" w:ascii="宋体" w:hAnsi="宋体" w:eastAsia="宋体" w:cs="宋体"/>
          <w:color w:val="auto"/>
          <w:sz w:val="24"/>
          <w:szCs w:val="24"/>
          <w:highlight w:val="none"/>
          <w:u w:val="none"/>
        </w:rPr>
        <w:t>受</w:t>
      </w:r>
      <w:r>
        <w:rPr>
          <w:rFonts w:hint="eastAsia" w:ascii="宋体" w:hAnsi="宋体" w:eastAsia="宋体" w:cs="宋体"/>
          <w:color w:val="auto"/>
          <w:sz w:val="24"/>
          <w:szCs w:val="24"/>
          <w:highlight w:val="none"/>
          <w:u w:val="none"/>
          <w:lang w:eastAsia="zh-CN"/>
        </w:rPr>
        <w:t>凌云县水库移民工作管理局</w:t>
      </w:r>
      <w:r>
        <w:rPr>
          <w:rFonts w:hint="eastAsia" w:ascii="宋体" w:hAnsi="宋体" w:eastAsia="宋体" w:cs="宋体"/>
          <w:color w:val="auto"/>
          <w:sz w:val="24"/>
          <w:szCs w:val="24"/>
          <w:highlight w:val="none"/>
        </w:rPr>
        <w:t>的委托，根据《中华人民共和国政府采购法》、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政府采购非招标采购方式管理办法》等有关规定，现对《</w:t>
      </w:r>
      <w:r>
        <w:rPr>
          <w:rFonts w:hint="eastAsia" w:ascii="宋体" w:hAnsi="宋体" w:eastAsia="宋体" w:cs="宋体"/>
          <w:color w:val="auto"/>
          <w:sz w:val="24"/>
          <w:szCs w:val="24"/>
          <w:highlight w:val="none"/>
          <w:lang w:eastAsia="zh-CN"/>
        </w:rPr>
        <w:t>2019年大中型水库后期扶持基金项目设计采购</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进行竞争性谈判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，由采购人和评审专家分别书面推荐的方式邀请不少于3家符合相应资格条件的供应商参与竞争性谈判采购活动</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480" w:lineRule="auto"/>
        <w:textAlignment w:val="auto"/>
        <w:outlineLvl w:val="9"/>
        <w:rPr>
          <w:rFonts w:hint="eastAsia" w:ascii="宋体" w:hAnsi="宋体"/>
          <w:color w:val="auto"/>
          <w:szCs w:val="21"/>
          <w:highlight w:val="none"/>
          <w:u w:val="none"/>
        </w:rPr>
      </w:pPr>
      <w:r>
        <w:rPr>
          <w:rFonts w:hint="eastAsia" w:ascii="宋体" w:hAnsi="宋体" w:eastAsia="宋体" w:cs="宋体"/>
          <w:b/>
          <w:color w:val="auto"/>
          <w:sz w:val="24"/>
          <w:szCs w:val="24"/>
          <w:highlight w:val="none"/>
          <w:u w:val="none"/>
        </w:rPr>
        <w:t>采购项目名称：</w:t>
      </w:r>
      <w:r>
        <w:rPr>
          <w:rFonts w:hint="eastAsia" w:ascii="宋体" w:hAnsi="宋体" w:eastAsia="宋体"/>
          <w:color w:val="auto"/>
          <w:sz w:val="24"/>
          <w:szCs w:val="24"/>
          <w:highlight w:val="none"/>
          <w:u w:val="none"/>
          <w:lang w:eastAsia="zh-CN"/>
        </w:rPr>
        <w:t>2019年大中型水库后期扶持基金项目设计采购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二、采购项目编号：</w:t>
      </w:r>
      <w:r>
        <w:rPr>
          <w:rFonts w:hint="eastAsia" w:ascii="宋体" w:hAnsi="宋体" w:eastAsia="宋体" w:cs="宋体"/>
          <w:b w:val="0"/>
          <w:bCs/>
          <w:color w:val="auto"/>
          <w:sz w:val="24"/>
          <w:szCs w:val="24"/>
          <w:highlight w:val="none"/>
          <w:u w:val="none"/>
          <w:lang w:eastAsia="zh-CN"/>
        </w:rPr>
        <w:t xml:space="preserve">BSZC2020-J3-270028-GXDQ   </w:t>
      </w:r>
      <w:r>
        <w:rPr>
          <w:rFonts w:hint="eastAsia" w:ascii="宋体" w:hAnsi="宋体" w:eastAsia="宋体" w:cs="宋体"/>
          <w:b w:val="0"/>
          <w:bCs/>
          <w:color w:val="auto"/>
          <w:sz w:val="24"/>
          <w:szCs w:val="24"/>
          <w:highlight w:val="none"/>
          <w:u w:val="none"/>
        </w:rPr>
        <w:t xml:space="preserve"> </w:t>
      </w:r>
      <w:r>
        <w:rPr>
          <w:rFonts w:ascii="宋体" w:hAnsi="宋体" w:eastAsia="宋体" w:cs="宋体"/>
          <w:color w:val="auto"/>
          <w:sz w:val="24"/>
          <w:szCs w:val="24"/>
          <w:highlight w:val="none"/>
          <w:u w:val="none"/>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color w:val="auto"/>
          <w:sz w:val="24"/>
          <w:szCs w:val="24"/>
          <w:highlight w:val="none"/>
          <w:u w:val="none"/>
        </w:rPr>
      </w:pPr>
      <w:r>
        <w:rPr>
          <w:rFonts w:hint="eastAsia" w:ascii="宋体" w:hAnsi="宋体" w:eastAsia="宋体" w:cs="宋体"/>
          <w:b/>
          <w:color w:val="auto"/>
          <w:sz w:val="24"/>
          <w:szCs w:val="24"/>
          <w:highlight w:val="none"/>
          <w:u w:val="none"/>
        </w:rPr>
        <w:t>三、项目基本概况：</w:t>
      </w:r>
      <w:r>
        <w:rPr>
          <w:rFonts w:hint="eastAsia" w:ascii="宋体" w:hAnsi="宋体" w:eastAsia="宋体" w:cs="宋体"/>
          <w:b w:val="0"/>
          <w:bCs/>
          <w:color w:val="auto"/>
          <w:sz w:val="24"/>
          <w:szCs w:val="24"/>
          <w:highlight w:val="none"/>
          <w:u w:val="none"/>
          <w:lang w:eastAsia="zh-CN"/>
        </w:rPr>
        <w:t>按需采购2019年大中型水库后期扶持基金项目设计</w:t>
      </w:r>
      <w:r>
        <w:rPr>
          <w:rFonts w:hint="eastAsia" w:ascii="宋体" w:hAnsi="宋体" w:eastAsia="宋体" w:cs="宋体"/>
          <w:color w:val="auto"/>
          <w:sz w:val="24"/>
          <w:szCs w:val="24"/>
          <w:highlight w:val="none"/>
          <w:u w:val="none"/>
        </w:rPr>
        <w:t>。（详见采购文件）</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b/>
          <w:bCs w:val="0"/>
          <w:color w:val="auto"/>
          <w:sz w:val="24"/>
          <w:szCs w:val="24"/>
          <w:highlight w:val="none"/>
          <w:u w:val="none"/>
        </w:rPr>
      </w:pPr>
      <w:r>
        <w:rPr>
          <w:rFonts w:hint="eastAsia" w:ascii="宋体" w:hAnsi="宋体" w:eastAsia="宋体" w:cs="宋体"/>
          <w:b/>
          <w:color w:val="auto"/>
          <w:sz w:val="24"/>
          <w:szCs w:val="24"/>
          <w:highlight w:val="none"/>
          <w:u w:val="none"/>
        </w:rPr>
        <w:t>四、预算金额：</w:t>
      </w:r>
      <w:r>
        <w:rPr>
          <w:rFonts w:hint="eastAsia" w:ascii="宋体" w:hAnsi="宋体" w:eastAsia="宋体" w:cs="宋体"/>
          <w:b/>
          <w:bCs w:val="0"/>
          <w:color w:val="auto"/>
          <w:sz w:val="24"/>
          <w:szCs w:val="24"/>
          <w:highlight w:val="none"/>
          <w:u w:val="none"/>
        </w:rPr>
        <w:t>人民币</w:t>
      </w:r>
      <w:r>
        <w:rPr>
          <w:rFonts w:hint="eastAsia" w:ascii="宋体" w:hAnsi="宋体" w:eastAsia="宋体" w:cs="宋体"/>
          <w:b/>
          <w:bCs w:val="0"/>
          <w:color w:val="auto"/>
          <w:sz w:val="24"/>
          <w:szCs w:val="24"/>
          <w:highlight w:val="none"/>
          <w:u w:val="none"/>
          <w:lang w:eastAsia="zh-CN"/>
        </w:rPr>
        <w:t>壹拾柒万贰仟捌佰元整（¥172800.00）</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color w:val="auto"/>
          <w:sz w:val="24"/>
          <w:szCs w:val="24"/>
        </w:rPr>
      </w:pPr>
      <w:r>
        <w:rPr>
          <w:rFonts w:hint="eastAsia" w:ascii="宋体" w:hAnsi="宋体" w:eastAsia="宋体" w:cs="宋体"/>
          <w:b/>
          <w:color w:val="auto"/>
          <w:sz w:val="24"/>
          <w:szCs w:val="24"/>
          <w:highlight w:val="none"/>
        </w:rPr>
        <w:t>五、本项目需要落实的政府采购政策：</w:t>
      </w:r>
      <w:r>
        <w:rPr>
          <w:rFonts w:hint="eastAsia" w:ascii="宋体" w:hAnsi="宋体" w:eastAsia="宋体" w:cs="宋体"/>
          <w:color w:val="auto"/>
          <w:sz w:val="24"/>
          <w:szCs w:val="24"/>
          <w:highlight w:val="none"/>
        </w:rPr>
        <w:t>《政府采购促进中小企业发展</w:t>
      </w:r>
      <w:r>
        <w:rPr>
          <w:rFonts w:hint="eastAsia" w:ascii="宋体" w:hAnsi="宋体" w:eastAsia="宋体" w:cs="宋体"/>
          <w:color w:val="auto"/>
          <w:sz w:val="24"/>
          <w:szCs w:val="24"/>
        </w:rPr>
        <w:t>暂行办法》（财库</w:t>
      </w:r>
      <w:r>
        <w:rPr>
          <w:rFonts w:ascii="宋体" w:hAnsi="宋体" w:eastAsia="宋体" w:cs="宋体"/>
          <w:color w:val="auto"/>
          <w:sz w:val="24"/>
          <w:szCs w:val="24"/>
        </w:rPr>
        <w:t>[2011]181</w:t>
      </w:r>
      <w:r>
        <w:rPr>
          <w:rFonts w:hint="eastAsia" w:ascii="宋体" w:hAnsi="宋体" w:eastAsia="宋体" w:cs="宋体"/>
          <w:color w:val="auto"/>
          <w:sz w:val="24"/>
          <w:szCs w:val="24"/>
        </w:rPr>
        <w:t>号）以及《财政部、司法部关于政府采购支持监狱企业发展有关问题的通知》（财库</w:t>
      </w:r>
      <w:r>
        <w:rPr>
          <w:rFonts w:ascii="宋体" w:hAnsi="宋体" w:eastAsia="宋体" w:cs="宋体"/>
          <w:color w:val="auto"/>
          <w:sz w:val="24"/>
          <w:szCs w:val="24"/>
        </w:rPr>
        <w:t>[2014]68</w:t>
      </w:r>
      <w:r>
        <w:rPr>
          <w:rFonts w:hint="eastAsia" w:ascii="宋体" w:hAnsi="宋体" w:eastAsia="宋体" w:cs="宋体"/>
          <w:color w:val="auto"/>
          <w:sz w:val="24"/>
          <w:szCs w:val="24"/>
        </w:rPr>
        <w:t>号）《三部门联合发布关于促进残疾人就业政府采购政策的通知》（财库〔</w:t>
      </w:r>
      <w:r>
        <w:rPr>
          <w:rFonts w:ascii="宋体" w:hAnsi="宋体" w:eastAsia="宋体" w:cs="宋体"/>
          <w:color w:val="auto"/>
          <w:sz w:val="24"/>
          <w:szCs w:val="24"/>
        </w:rPr>
        <w:t>2017</w:t>
      </w:r>
      <w:r>
        <w:rPr>
          <w:rFonts w:hint="eastAsia" w:ascii="宋体" w:hAnsi="宋体" w:eastAsia="宋体" w:cs="宋体"/>
          <w:color w:val="auto"/>
          <w:sz w:val="24"/>
          <w:szCs w:val="24"/>
        </w:rPr>
        <w:t>〕</w:t>
      </w:r>
      <w:r>
        <w:rPr>
          <w:rFonts w:ascii="宋体" w:hAnsi="宋体" w:eastAsia="宋体" w:cs="宋体"/>
          <w:color w:val="auto"/>
          <w:sz w:val="24"/>
          <w:szCs w:val="24"/>
        </w:rPr>
        <w:t>141</w:t>
      </w:r>
      <w:r>
        <w:rPr>
          <w:rFonts w:hint="eastAsia" w:ascii="宋体" w:hAnsi="宋体" w:eastAsia="宋体" w:cs="宋体"/>
          <w:color w:val="auto"/>
          <w:sz w:val="24"/>
          <w:szCs w:val="24"/>
        </w:rPr>
        <w:t>号）。</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b/>
          <w:color w:val="auto"/>
          <w:sz w:val="24"/>
          <w:szCs w:val="24"/>
        </w:rPr>
      </w:pPr>
      <w:r>
        <w:rPr>
          <w:rFonts w:hint="eastAsia" w:ascii="宋体" w:hAnsi="宋体" w:eastAsia="宋体" w:cs="宋体"/>
          <w:b/>
          <w:color w:val="auto"/>
          <w:sz w:val="24"/>
          <w:szCs w:val="24"/>
        </w:rPr>
        <w:t>六、竞标人资格：</w:t>
      </w:r>
    </w:p>
    <w:p>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1、国内注册（指按国家有关规定要求注册的）具有独立法人资格，且具备建筑行业（建筑工程）设计丙级以上（含丙级）资质同时</w:t>
      </w:r>
      <w:r>
        <w:rPr>
          <w:rFonts w:hint="eastAsia" w:ascii="宋体" w:hAnsi="宋体" w:eastAsia="宋体" w:cs="宋体"/>
          <w:color w:val="auto"/>
          <w:sz w:val="24"/>
          <w:szCs w:val="24"/>
          <w:highlight w:val="none"/>
        </w:rPr>
        <w:t>具备</w:t>
      </w:r>
      <w:r>
        <w:rPr>
          <w:rFonts w:hint="eastAsia" w:ascii="宋体" w:hAnsi="宋体" w:eastAsia="宋体" w:cs="宋体"/>
          <w:color w:val="auto"/>
          <w:sz w:val="24"/>
          <w:szCs w:val="24"/>
          <w:highlight w:val="none"/>
          <w:lang w:eastAsia="zh-CN"/>
        </w:rPr>
        <w:t>公路行业（公路工程、桥梁工程）</w:t>
      </w:r>
      <w:r>
        <w:rPr>
          <w:rFonts w:hint="eastAsia" w:ascii="宋体" w:hAnsi="宋体" w:eastAsia="宋体" w:cs="宋体"/>
          <w:color w:val="auto"/>
          <w:sz w:val="24"/>
          <w:szCs w:val="24"/>
          <w:highlight w:val="none"/>
        </w:rPr>
        <w:t>设计专业丙级以上（含丙级）资质</w:t>
      </w:r>
      <w:r>
        <w:rPr>
          <w:rFonts w:hint="eastAsia" w:ascii="宋体" w:hAnsi="宋体" w:eastAsia="宋体" w:cs="宋体"/>
          <w:color w:val="auto"/>
          <w:sz w:val="24"/>
          <w:szCs w:val="24"/>
          <w:highlight w:val="none"/>
        </w:rPr>
        <w:t>，拟投入本项目的项目总负责人须具有二级注册建筑师以上执业资格证（含二级）及中级工程师以上职称（含中级）；</w:t>
      </w:r>
      <w:r>
        <w:rPr>
          <w:rFonts w:hint="eastAsia" w:ascii="宋体" w:hAnsi="宋体" w:eastAsia="宋体" w:cs="宋体"/>
          <w:color w:val="auto"/>
          <w:sz w:val="24"/>
          <w:szCs w:val="24"/>
          <w:highlight w:val="none"/>
        </w:rPr>
        <w:t>建筑设计专业负责人 1 人，执业资格（职称）：中级工程师及以上职</w:t>
      </w:r>
      <w:bookmarkStart w:id="1" w:name="_GoBack"/>
      <w:bookmarkEnd w:id="1"/>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公路专业</w:t>
      </w:r>
      <w:r>
        <w:rPr>
          <w:rFonts w:hint="eastAsia" w:ascii="宋体" w:hAnsi="宋体" w:eastAsia="宋体" w:cs="宋体"/>
          <w:color w:val="auto"/>
          <w:sz w:val="24"/>
          <w:szCs w:val="24"/>
          <w:highlight w:val="none"/>
        </w:rPr>
        <w:t>负责人 1 人，执业资格（职称）：中级工程师及以上职称；</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auto"/>
        <w:ind w:left="0" w:leftChars="0" w:right="0" w:rightChars="0" w:firstLine="480" w:firstLineChars="200"/>
        <w:textAlignment w:val="auto"/>
        <w:outlineLvl w:val="9"/>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w:t>
      </w:r>
      <w:r>
        <w:rPr>
          <w:rFonts w:hint="eastAsia" w:ascii="宋体" w:hAnsi="宋体" w:eastAsia="宋体" w:cs="宋体"/>
          <w:color w:val="auto"/>
          <w:sz w:val="24"/>
          <w:szCs w:val="24"/>
          <w:highlight w:val="none"/>
        </w:rPr>
        <w:t>已经依法获得采购人和评审专家分别书面推荐的供应商才有资格参与谈判</w:t>
      </w:r>
      <w:r>
        <w:rPr>
          <w:rFonts w:hint="eastAsia" w:ascii="宋体" w:hAnsi="宋体" w:eastAsia="宋体" w:cs="宋体"/>
          <w:b w:val="0"/>
          <w:bCs/>
          <w:color w:val="auto"/>
          <w:sz w:val="24"/>
          <w:szCs w:val="24"/>
        </w:rPr>
        <w:t>；</w:t>
      </w:r>
    </w:p>
    <w:p>
      <w:pPr>
        <w:pStyle w:val="4"/>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ascii="宋体" w:hAnsi="宋体" w:eastAsia="宋体" w:cs="宋体"/>
          <w:color w:val="auto"/>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、本项目不接受联合体竞标。</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color w:val="auto"/>
          <w:sz w:val="24"/>
          <w:szCs w:val="24"/>
        </w:rPr>
      </w:pPr>
      <w:r>
        <w:rPr>
          <w:rFonts w:hint="eastAsia" w:ascii="宋体" w:hAnsi="宋体" w:eastAsia="宋体" w:cs="宋体"/>
          <w:b/>
          <w:color w:val="auto"/>
          <w:sz w:val="24"/>
          <w:szCs w:val="24"/>
        </w:rPr>
        <w:t>七、购买竞争性谈判采购文件时间及地点：</w:t>
      </w:r>
      <w:r>
        <w:rPr>
          <w:rFonts w:hint="eastAsia" w:ascii="宋体" w:hAnsi="宋体" w:eastAsia="宋体" w:cs="宋体"/>
          <w:b/>
          <w:bCs/>
          <w:color w:val="auto"/>
          <w:sz w:val="24"/>
          <w:szCs w:val="24"/>
          <w:u w:val="none"/>
          <w:lang w:val="en-US" w:eastAsia="zh-CN"/>
        </w:rPr>
        <w:t>2020</w:t>
      </w:r>
      <w:r>
        <w:rPr>
          <w:rFonts w:hint="eastAsia" w:ascii="宋体" w:hAnsi="宋体" w:eastAsia="宋体" w:cs="宋体"/>
          <w:b/>
          <w:bCs/>
          <w:color w:val="auto"/>
          <w:sz w:val="24"/>
          <w:szCs w:val="24"/>
          <w:u w:val="none"/>
        </w:rPr>
        <w:t>年</w:t>
      </w:r>
      <w:r>
        <w:rPr>
          <w:rFonts w:hint="eastAsia" w:ascii="宋体" w:hAnsi="宋体" w:cs="宋体"/>
          <w:b/>
          <w:bCs/>
          <w:color w:val="auto"/>
          <w:sz w:val="24"/>
          <w:szCs w:val="24"/>
          <w:u w:val="none"/>
          <w:lang w:val="en-US" w:eastAsia="zh-CN"/>
        </w:rPr>
        <w:t>1</w:t>
      </w:r>
      <w:r>
        <w:rPr>
          <w:rFonts w:hint="eastAsia" w:ascii="宋体" w:hAnsi="宋体" w:eastAsia="宋体" w:cs="宋体"/>
          <w:b/>
          <w:bCs/>
          <w:color w:val="auto"/>
          <w:sz w:val="24"/>
          <w:szCs w:val="24"/>
          <w:u w:val="none"/>
        </w:rPr>
        <w:t>月</w:t>
      </w:r>
      <w:r>
        <w:rPr>
          <w:rFonts w:hint="eastAsia" w:ascii="宋体" w:hAnsi="宋体" w:cs="宋体"/>
          <w:b/>
          <w:bCs/>
          <w:color w:val="auto"/>
          <w:sz w:val="24"/>
          <w:szCs w:val="24"/>
          <w:u w:val="none"/>
          <w:lang w:val="en-US" w:eastAsia="zh-CN"/>
        </w:rPr>
        <w:t>15</w:t>
      </w:r>
      <w:r>
        <w:rPr>
          <w:rFonts w:hint="eastAsia" w:ascii="宋体" w:hAnsi="宋体" w:eastAsia="宋体" w:cs="宋体"/>
          <w:b/>
          <w:bCs/>
          <w:color w:val="auto"/>
          <w:sz w:val="24"/>
          <w:szCs w:val="24"/>
          <w:u w:val="none"/>
        </w:rPr>
        <w:t>日</w:t>
      </w:r>
      <w:r>
        <w:rPr>
          <w:rFonts w:hint="eastAsia" w:ascii="宋体" w:hAnsi="宋体" w:eastAsia="宋体" w:cs="宋体"/>
          <w:b w:val="0"/>
          <w:bCs w:val="0"/>
          <w:color w:val="auto"/>
          <w:sz w:val="24"/>
          <w:szCs w:val="24"/>
          <w:u w:val="none"/>
        </w:rPr>
        <w:t>至</w:t>
      </w:r>
      <w:r>
        <w:rPr>
          <w:rFonts w:ascii="宋体" w:hAnsi="宋体" w:eastAsia="宋体" w:cs="宋体"/>
          <w:b/>
          <w:bCs/>
          <w:color w:val="auto"/>
          <w:sz w:val="24"/>
          <w:szCs w:val="24"/>
          <w:u w:val="none"/>
        </w:rPr>
        <w:t>20</w:t>
      </w:r>
      <w:r>
        <w:rPr>
          <w:rFonts w:hint="eastAsia" w:ascii="宋体" w:hAnsi="宋体" w:eastAsia="宋体" w:cs="宋体"/>
          <w:b/>
          <w:bCs/>
          <w:color w:val="auto"/>
          <w:sz w:val="24"/>
          <w:szCs w:val="24"/>
          <w:u w:val="none"/>
          <w:lang w:val="en-US" w:eastAsia="zh-CN"/>
        </w:rPr>
        <w:t>20</w:t>
      </w:r>
      <w:r>
        <w:rPr>
          <w:rFonts w:hint="eastAsia" w:ascii="宋体" w:hAnsi="宋体" w:eastAsia="宋体" w:cs="宋体"/>
          <w:b/>
          <w:bCs/>
          <w:color w:val="auto"/>
          <w:sz w:val="24"/>
          <w:szCs w:val="24"/>
          <w:u w:val="none"/>
        </w:rPr>
        <w:t>年</w:t>
      </w:r>
      <w:r>
        <w:rPr>
          <w:rFonts w:hint="eastAsia" w:ascii="宋体" w:hAnsi="宋体" w:cs="宋体"/>
          <w:b/>
          <w:bCs/>
          <w:color w:val="auto"/>
          <w:sz w:val="24"/>
          <w:szCs w:val="24"/>
          <w:u w:val="none"/>
          <w:lang w:val="en-US" w:eastAsia="zh-CN"/>
        </w:rPr>
        <w:t>1</w:t>
      </w:r>
      <w:r>
        <w:rPr>
          <w:rFonts w:hint="eastAsia" w:ascii="宋体" w:hAnsi="宋体" w:eastAsia="宋体" w:cs="宋体"/>
          <w:b/>
          <w:bCs/>
          <w:color w:val="auto"/>
          <w:sz w:val="24"/>
          <w:szCs w:val="24"/>
          <w:u w:val="none"/>
        </w:rPr>
        <w:t>月</w:t>
      </w:r>
      <w:r>
        <w:rPr>
          <w:rFonts w:hint="eastAsia" w:ascii="宋体" w:hAnsi="宋体" w:cs="宋体"/>
          <w:b/>
          <w:bCs/>
          <w:color w:val="auto"/>
          <w:sz w:val="24"/>
          <w:szCs w:val="24"/>
          <w:u w:val="none"/>
          <w:lang w:val="en-US" w:eastAsia="zh-CN"/>
        </w:rPr>
        <w:t>17</w:t>
      </w:r>
      <w:r>
        <w:rPr>
          <w:rFonts w:hint="eastAsia" w:ascii="宋体" w:hAnsi="宋体" w:eastAsia="宋体" w:cs="宋体"/>
          <w:b/>
          <w:bCs/>
          <w:color w:val="auto"/>
          <w:sz w:val="24"/>
          <w:szCs w:val="24"/>
          <w:u w:val="none"/>
        </w:rPr>
        <w:t>日</w:t>
      </w:r>
      <w:r>
        <w:rPr>
          <w:rFonts w:hint="eastAsia" w:ascii="宋体" w:hAnsi="宋体" w:eastAsia="宋体" w:cs="宋体"/>
          <w:b w:val="0"/>
          <w:bCs w:val="0"/>
          <w:color w:val="auto"/>
          <w:sz w:val="24"/>
          <w:szCs w:val="24"/>
          <w:u w:val="none"/>
        </w:rPr>
        <w:t>，</w:t>
      </w:r>
      <w:r>
        <w:rPr>
          <w:rFonts w:ascii="宋体" w:hAnsi="宋体" w:eastAsia="宋体" w:cs="宋体"/>
          <w:color w:val="auto"/>
          <w:sz w:val="24"/>
          <w:szCs w:val="24"/>
        </w:rPr>
        <w:t>(</w:t>
      </w:r>
      <w:r>
        <w:rPr>
          <w:rFonts w:hint="eastAsia" w:ascii="宋体" w:hAnsi="宋体" w:eastAsia="宋体" w:cs="宋体"/>
          <w:color w:val="auto"/>
          <w:sz w:val="24"/>
          <w:szCs w:val="24"/>
        </w:rPr>
        <w:t>北京时间</w:t>
      </w:r>
      <w:r>
        <w:rPr>
          <w:rFonts w:ascii="宋体" w:hAnsi="宋体" w:eastAsia="宋体" w:cs="宋体"/>
          <w:color w:val="auto"/>
          <w:sz w:val="24"/>
          <w:szCs w:val="24"/>
        </w:rPr>
        <w:t>08:</w:t>
      </w:r>
      <w:r>
        <w:rPr>
          <w:rFonts w:hint="eastAsia" w:ascii="宋体" w:hAnsi="宋体" w:eastAsia="宋体" w:cs="宋体"/>
          <w:color w:val="auto"/>
          <w:sz w:val="24"/>
          <w:szCs w:val="24"/>
        </w:rPr>
        <w:t>0</w:t>
      </w:r>
      <w:r>
        <w:rPr>
          <w:rFonts w:ascii="宋体" w:hAnsi="宋体" w:eastAsia="宋体" w:cs="宋体"/>
          <w:color w:val="auto"/>
          <w:sz w:val="24"/>
          <w:szCs w:val="24"/>
        </w:rPr>
        <w:t>0-12:00</w:t>
      </w:r>
      <w:r>
        <w:rPr>
          <w:rFonts w:hint="eastAsia" w:ascii="宋体" w:hAnsi="宋体" w:eastAsia="宋体" w:cs="宋体"/>
          <w:color w:val="auto"/>
          <w:sz w:val="24"/>
          <w:szCs w:val="24"/>
        </w:rPr>
        <w:t>，</w:t>
      </w:r>
      <w:r>
        <w:rPr>
          <w:rFonts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0-1</w:t>
      </w:r>
      <w:r>
        <w:rPr>
          <w:rFonts w:hint="eastAsia" w:ascii="宋体" w:hAnsi="宋体" w:eastAsia="宋体" w:cs="宋体"/>
          <w:color w:val="auto"/>
          <w:sz w:val="24"/>
          <w:szCs w:val="24"/>
          <w:lang w:val="en-US" w:eastAsia="zh-CN"/>
        </w:rPr>
        <w:t>8</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0</w:t>
      </w:r>
      <w:r>
        <w:rPr>
          <w:rFonts w:hint="eastAsia" w:ascii="宋体" w:hAnsi="宋体" w:eastAsia="宋体" w:cs="宋体"/>
          <w:color w:val="auto"/>
          <w:sz w:val="24"/>
          <w:szCs w:val="24"/>
        </w:rPr>
        <w:t>法定公休日、法定节假日除外）到</w:t>
      </w:r>
      <w:r>
        <w:rPr>
          <w:rFonts w:hint="eastAsia" w:ascii="宋体" w:hAnsi="宋体" w:eastAsia="宋体" w:cs="宋体"/>
          <w:color w:val="auto"/>
          <w:sz w:val="24"/>
          <w:szCs w:val="24"/>
          <w:lang w:eastAsia="zh-CN"/>
        </w:rPr>
        <w:t>广西大全工程项目管理有限公司（百色市右江区龙景B01地块富邦广场一号楼第四层）</w:t>
      </w:r>
      <w:r>
        <w:rPr>
          <w:rFonts w:hint="eastAsia" w:ascii="宋体" w:hAnsi="宋体" w:eastAsia="宋体" w:cs="宋体"/>
          <w:color w:val="auto"/>
          <w:sz w:val="24"/>
          <w:szCs w:val="24"/>
        </w:rPr>
        <w:t>购买竞争性谈判采购文件，售价</w:t>
      </w:r>
      <w:r>
        <w:rPr>
          <w:rFonts w:ascii="宋体" w:hAnsi="宋体" w:eastAsia="宋体" w:cs="宋体"/>
          <w:color w:val="auto"/>
          <w:sz w:val="24"/>
          <w:szCs w:val="24"/>
        </w:rPr>
        <w:t>250</w:t>
      </w:r>
      <w:r>
        <w:rPr>
          <w:rFonts w:hint="eastAsia" w:ascii="宋体" w:hAnsi="宋体" w:eastAsia="宋体" w:cs="宋体"/>
          <w:color w:val="auto"/>
          <w:sz w:val="24"/>
          <w:szCs w:val="24"/>
        </w:rPr>
        <w:t>元</w:t>
      </w:r>
      <w:r>
        <w:rPr>
          <w:rFonts w:ascii="宋体" w:hAnsi="宋体" w:eastAsia="宋体" w:cs="宋体"/>
          <w:color w:val="auto"/>
          <w:sz w:val="24"/>
          <w:szCs w:val="24"/>
        </w:rPr>
        <w:t>/</w:t>
      </w:r>
      <w:r>
        <w:rPr>
          <w:rFonts w:hint="eastAsia" w:ascii="宋体" w:hAnsi="宋体" w:eastAsia="宋体" w:cs="宋体"/>
          <w:color w:val="auto"/>
          <w:sz w:val="24"/>
          <w:szCs w:val="24"/>
        </w:rPr>
        <w:t>份，竞争性谈判采购文件售后不退。</w:t>
      </w:r>
    </w:p>
    <w:p>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highlight w:val="none"/>
        </w:rPr>
        <w:t>请已经依法获得采购人和评审专家分别书面推荐的竞标人</w:t>
      </w:r>
      <w:r>
        <w:rPr>
          <w:rFonts w:hint="eastAsia" w:ascii="宋体" w:hAnsi="宋体" w:eastAsia="宋体" w:cs="宋体"/>
          <w:color w:val="auto"/>
          <w:sz w:val="24"/>
          <w:szCs w:val="24"/>
        </w:rPr>
        <w:t>购买竞争性谈判采购文件时，须由法定代表人（负责人）或其授权委托人报名时须携带如下报名资料复印件</w:t>
      </w:r>
      <w:r>
        <w:rPr>
          <w:rFonts w:ascii="宋体" w:hAnsi="宋体" w:eastAsia="宋体" w:cs="宋体"/>
          <w:color w:val="auto"/>
          <w:sz w:val="24"/>
          <w:szCs w:val="24"/>
        </w:rPr>
        <w:t>1</w:t>
      </w:r>
      <w:r>
        <w:rPr>
          <w:rFonts w:hint="eastAsia" w:ascii="宋体" w:hAnsi="宋体" w:eastAsia="宋体" w:cs="宋体"/>
          <w:color w:val="auto"/>
          <w:sz w:val="24"/>
          <w:szCs w:val="24"/>
        </w:rPr>
        <w:t>份，复印件须加盖竞标单位公章，并携带原件核查。</w:t>
      </w:r>
    </w:p>
    <w:p>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竞标邀请函和竞标确认函</w:t>
      </w:r>
      <w:r>
        <w:rPr>
          <w:rFonts w:hint="eastAsia" w:ascii="宋体" w:hAnsi="宋体" w:eastAsia="宋体" w:cs="宋体"/>
          <w:color w:val="auto"/>
          <w:sz w:val="24"/>
          <w:szCs w:val="24"/>
          <w:lang w:eastAsia="zh-CN"/>
        </w:rPr>
        <w:t>；(2) 法定代表人（负责人）凭身份证原件或其授权委托人凭法人（负责人）授权委托书原件和身份证原件；</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color w:val="auto"/>
          <w:sz w:val="24"/>
          <w:szCs w:val="24"/>
        </w:rPr>
      </w:pPr>
      <w:r>
        <w:rPr>
          <w:rFonts w:hint="eastAsia" w:ascii="宋体" w:hAnsi="宋体" w:eastAsia="宋体" w:cs="宋体"/>
          <w:b/>
          <w:color w:val="auto"/>
          <w:sz w:val="24"/>
          <w:szCs w:val="24"/>
        </w:rPr>
        <w:t>八、竞标保证金：</w:t>
      </w:r>
      <w:r>
        <w:rPr>
          <w:rFonts w:hint="eastAsia" w:ascii="宋体" w:hAnsi="宋体" w:eastAsia="宋体" w:cs="宋体"/>
          <w:b/>
          <w:bCs/>
          <w:color w:val="auto"/>
          <w:sz w:val="24"/>
          <w:szCs w:val="24"/>
          <w:u w:val="single"/>
        </w:rPr>
        <w:t>人民币</w:t>
      </w:r>
      <w:r>
        <w:rPr>
          <w:rFonts w:hint="eastAsia" w:ascii="宋体" w:hAnsi="宋体" w:eastAsia="宋体" w:cs="宋体"/>
          <w:b/>
          <w:bCs/>
          <w:color w:val="auto"/>
          <w:sz w:val="24"/>
          <w:szCs w:val="24"/>
          <w:u w:val="single"/>
          <w:lang w:val="en-US" w:eastAsia="zh-CN"/>
        </w:rPr>
        <w:t>贰仟元整</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2000</w:t>
      </w:r>
      <w:r>
        <w:rPr>
          <w:rFonts w:hint="eastAsia" w:ascii="宋体" w:hAnsi="宋体" w:eastAsia="宋体" w:cs="宋体"/>
          <w:b/>
          <w:bCs/>
          <w:color w:val="auto"/>
          <w:sz w:val="24"/>
          <w:szCs w:val="24"/>
          <w:u w:val="single"/>
        </w:rPr>
        <w:t>.00</w:t>
      </w:r>
      <w:r>
        <w:rPr>
          <w:rFonts w:hint="eastAsia" w:ascii="宋体" w:hAnsi="宋体" w:eastAsia="宋体" w:cs="宋体"/>
          <w:b/>
          <w:bCs/>
          <w:color w:val="auto"/>
          <w:sz w:val="24"/>
          <w:szCs w:val="24"/>
          <w:u w:val="single"/>
          <w:lang w:val="en-US" w:eastAsia="zh-CN"/>
        </w:rPr>
        <w:t>)</w:t>
      </w:r>
      <w:r>
        <w:rPr>
          <w:rFonts w:hint="eastAsia" w:ascii="宋体" w:hAnsi="宋体" w:eastAsia="宋体" w:cs="宋体"/>
          <w:b/>
          <w:bCs/>
          <w:color w:val="auto"/>
          <w:sz w:val="24"/>
          <w:szCs w:val="24"/>
          <w:u w:val="single"/>
        </w:rPr>
        <w:t>。</w:t>
      </w:r>
      <w:bookmarkStart w:id="0" w:name="EBb8c1b9275cc941e0b938a2d7108763ce"/>
      <w:r>
        <w:rPr>
          <w:rFonts w:hint="eastAsia" w:ascii="宋体" w:hAnsi="宋体" w:eastAsia="宋体" w:cs="宋体"/>
          <w:b w:val="0"/>
          <w:bCs w:val="0"/>
          <w:i w:val="0"/>
          <w:iCs w:val="0"/>
          <w:color w:val="auto"/>
          <w:sz w:val="24"/>
          <w:szCs w:val="24"/>
          <w:u w:val="none"/>
          <w:lang w:val="en-US" w:eastAsia="zh-CN"/>
        </w:rPr>
        <w:t>竞标保证金形式：</w:t>
      </w:r>
      <w:r>
        <w:rPr>
          <w:rFonts w:hint="eastAsia" w:ascii="宋体" w:hAnsi="宋体" w:eastAsia="宋体" w:cs="宋体"/>
          <w:b w:val="0"/>
          <w:bCs w:val="0"/>
          <w:i w:val="0"/>
          <w:iCs w:val="0"/>
          <w:color w:val="auto"/>
          <w:sz w:val="24"/>
          <w:szCs w:val="24"/>
          <w:u w:val="none"/>
          <w:lang w:val="en-US"/>
        </w:rPr>
        <w:t>银行转账、电汇或网上支付银行保函</w:t>
      </w:r>
      <w:r>
        <w:rPr>
          <w:rFonts w:hint="eastAsia" w:ascii="宋体" w:hAnsi="宋体" w:eastAsia="宋体" w:cs="宋体"/>
          <w:b w:val="0"/>
          <w:bCs w:val="0"/>
          <w:i w:val="0"/>
          <w:iCs w:val="0"/>
          <w:color w:val="auto"/>
          <w:sz w:val="24"/>
          <w:szCs w:val="24"/>
          <w:u w:val="none"/>
          <w:lang w:val="en-US" w:eastAsia="zh-CN"/>
        </w:rPr>
        <w:t>等形式</w:t>
      </w:r>
      <w:r>
        <w:rPr>
          <w:rFonts w:hint="eastAsia" w:ascii="宋体" w:hAnsi="宋体" w:eastAsia="宋体" w:cs="宋体"/>
          <w:b w:val="0"/>
          <w:bCs w:val="0"/>
          <w:i w:val="0"/>
          <w:iCs w:val="0"/>
          <w:color w:val="auto"/>
          <w:sz w:val="24"/>
          <w:szCs w:val="24"/>
          <w:u w:val="none"/>
          <w:lang w:val="en-US"/>
        </w:rPr>
        <w:t>。禁止采用现钞交纳方式。</w:t>
      </w:r>
      <w:bookmarkEnd w:id="0"/>
      <w:r>
        <w:rPr>
          <w:rFonts w:hint="eastAsia" w:ascii="宋体" w:hAnsi="宋体" w:eastAsia="宋体" w:cs="宋体"/>
          <w:b w:val="0"/>
          <w:bCs w:val="0"/>
          <w:i w:val="0"/>
          <w:iCs w:val="0"/>
          <w:color w:val="auto"/>
          <w:sz w:val="24"/>
          <w:szCs w:val="24"/>
          <w:u w:val="none"/>
          <w:lang w:val="en-US"/>
        </w:rPr>
        <w:t>使用银行转账时</w:t>
      </w:r>
      <w:r>
        <w:rPr>
          <w:rFonts w:hint="eastAsia" w:ascii="宋体" w:hAnsi="宋体" w:eastAsia="宋体" w:cs="宋体"/>
          <w:b w:val="0"/>
          <w:bCs w:val="0"/>
          <w:i w:val="0"/>
          <w:iCs w:val="0"/>
          <w:color w:val="auto"/>
          <w:sz w:val="24"/>
          <w:szCs w:val="24"/>
          <w:u w:val="none"/>
          <w:lang w:val="en-US" w:eastAsia="zh-CN"/>
        </w:rPr>
        <w:t>竞</w:t>
      </w:r>
      <w:r>
        <w:rPr>
          <w:rFonts w:hint="eastAsia" w:ascii="宋体" w:hAnsi="宋体" w:eastAsia="宋体" w:cs="宋体"/>
          <w:b w:val="0"/>
          <w:bCs w:val="0"/>
          <w:i w:val="0"/>
          <w:iCs w:val="0"/>
          <w:color w:val="auto"/>
          <w:sz w:val="24"/>
          <w:szCs w:val="24"/>
          <w:u w:val="none"/>
          <w:lang w:val="en-US"/>
        </w:rPr>
        <w:t>标保证金必须从</w:t>
      </w:r>
      <w:r>
        <w:rPr>
          <w:rFonts w:hint="eastAsia" w:ascii="宋体" w:hAnsi="宋体" w:eastAsia="宋体" w:cs="宋体"/>
          <w:b w:val="0"/>
          <w:bCs w:val="0"/>
          <w:i w:val="0"/>
          <w:iCs w:val="0"/>
          <w:color w:val="auto"/>
          <w:sz w:val="24"/>
          <w:szCs w:val="24"/>
          <w:u w:val="none"/>
          <w:lang w:val="en-US" w:eastAsia="zh-CN"/>
        </w:rPr>
        <w:t>竞</w:t>
      </w:r>
      <w:r>
        <w:rPr>
          <w:rFonts w:hint="eastAsia" w:ascii="宋体" w:hAnsi="宋体" w:eastAsia="宋体" w:cs="宋体"/>
          <w:b w:val="0"/>
          <w:bCs w:val="0"/>
          <w:i w:val="0"/>
          <w:iCs w:val="0"/>
          <w:color w:val="auto"/>
          <w:sz w:val="24"/>
          <w:szCs w:val="24"/>
          <w:u w:val="none"/>
          <w:lang w:val="en-US"/>
        </w:rPr>
        <w:t>标人的基本账户汇到以下指定的</w:t>
      </w:r>
      <w:r>
        <w:rPr>
          <w:rFonts w:hint="eastAsia" w:ascii="宋体" w:hAnsi="宋体" w:eastAsia="宋体" w:cs="宋体"/>
          <w:b w:val="0"/>
          <w:bCs w:val="0"/>
          <w:i w:val="0"/>
          <w:iCs w:val="0"/>
          <w:color w:val="auto"/>
          <w:sz w:val="24"/>
          <w:szCs w:val="24"/>
          <w:u w:val="none"/>
          <w:lang w:val="en-US" w:eastAsia="zh-CN"/>
        </w:rPr>
        <w:t>竞</w:t>
      </w:r>
      <w:r>
        <w:rPr>
          <w:rFonts w:hint="eastAsia" w:ascii="宋体" w:hAnsi="宋体" w:eastAsia="宋体" w:cs="宋体"/>
          <w:b w:val="0"/>
          <w:bCs w:val="0"/>
          <w:i w:val="0"/>
          <w:iCs w:val="0"/>
          <w:color w:val="auto"/>
          <w:sz w:val="24"/>
          <w:szCs w:val="24"/>
          <w:u w:val="none"/>
          <w:lang w:val="en-US"/>
        </w:rPr>
        <w:t>标保证金帐户</w:t>
      </w:r>
      <w:r>
        <w:rPr>
          <w:rFonts w:hint="eastAsia" w:ascii="宋体" w:hAnsi="宋体" w:eastAsia="宋体" w:cs="宋体"/>
          <w:b w:val="0"/>
          <w:bCs w:val="0"/>
          <w:i w:val="0"/>
          <w:iCs w:val="0"/>
          <w:color w:val="auto"/>
          <w:sz w:val="24"/>
          <w:szCs w:val="24"/>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开</w:t>
      </w:r>
      <w:r>
        <w:rPr>
          <w:rFonts w:ascii="宋体" w:hAnsi="宋体" w:eastAsia="宋体" w:cs="宋体"/>
          <w:color w:val="auto"/>
          <w:sz w:val="24"/>
          <w:szCs w:val="24"/>
        </w:rPr>
        <w:t xml:space="preserve"> </w:t>
      </w:r>
      <w:r>
        <w:rPr>
          <w:rFonts w:hint="eastAsia" w:ascii="宋体" w:hAnsi="宋体" w:eastAsia="宋体" w:cs="宋体"/>
          <w:color w:val="auto"/>
          <w:sz w:val="24"/>
          <w:szCs w:val="24"/>
        </w:rPr>
        <w:t>户</w:t>
      </w:r>
      <w:r>
        <w:rPr>
          <w:rFonts w:ascii="宋体" w:hAnsi="宋体" w:eastAsia="宋体" w:cs="宋体"/>
          <w:color w:val="auto"/>
          <w:sz w:val="24"/>
          <w:szCs w:val="24"/>
        </w:rPr>
        <w:t xml:space="preserve"> </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广西大全工程项目管理有限公司</w:t>
      </w:r>
    </w:p>
    <w:p>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开户银行：</w:t>
      </w:r>
      <w:r>
        <w:rPr>
          <w:rFonts w:hint="eastAsia" w:asciiTheme="majorEastAsia" w:hAnsiTheme="majorEastAsia" w:eastAsiaTheme="majorEastAsia" w:cstheme="majorEastAsia"/>
          <w:color w:val="auto"/>
          <w:sz w:val="24"/>
          <w:szCs w:val="24"/>
          <w:lang w:eastAsia="zh-CN"/>
        </w:rPr>
        <w:t>广西北部湾银行股份有限公司百色分行</w:t>
      </w:r>
    </w:p>
    <w:p>
      <w:pPr>
        <w:keepNext w:val="0"/>
        <w:keepLines w:val="0"/>
        <w:pageBreakBefore w:val="0"/>
        <w:widowControl/>
        <w:kinsoku/>
        <w:wordWrap/>
        <w:overflowPunct/>
        <w:topLinePunct w:val="0"/>
        <w:autoSpaceDE/>
        <w:autoSpaceDN/>
        <w:bidi w:val="0"/>
        <w:adjustRightInd w:val="0"/>
        <w:snapToGrid w:val="0"/>
        <w:spacing w:after="0" w:line="48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银行账号：</w:t>
      </w:r>
      <w:r>
        <w:rPr>
          <w:rFonts w:hint="eastAsia" w:asciiTheme="majorEastAsia" w:hAnsiTheme="majorEastAsia" w:eastAsiaTheme="majorEastAsia" w:cstheme="majorEastAsia"/>
          <w:color w:val="auto"/>
          <w:sz w:val="24"/>
          <w:szCs w:val="24"/>
          <w:lang w:eastAsia="zh-CN"/>
        </w:rPr>
        <w:t>8001 0911 6300 014</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color w:val="auto"/>
          <w:sz w:val="24"/>
          <w:szCs w:val="24"/>
        </w:rPr>
      </w:pPr>
      <w:r>
        <w:rPr>
          <w:rFonts w:hint="eastAsia" w:ascii="宋体" w:hAnsi="宋体" w:eastAsia="宋体" w:cs="宋体"/>
          <w:b/>
          <w:color w:val="auto"/>
          <w:sz w:val="24"/>
          <w:szCs w:val="24"/>
        </w:rPr>
        <w:t>九、竞标文件递交截止时间和地点：</w:t>
      </w:r>
      <w:r>
        <w:rPr>
          <w:rFonts w:hint="eastAsia" w:ascii="宋体" w:hAnsi="宋体" w:eastAsia="宋体" w:cs="宋体"/>
          <w:color w:val="auto"/>
          <w:sz w:val="24"/>
          <w:szCs w:val="24"/>
        </w:rPr>
        <w:t>竞标人应于</w:t>
      </w:r>
      <w:r>
        <w:rPr>
          <w:rFonts w:ascii="宋体" w:hAnsi="宋体" w:eastAsia="宋体" w:cs="宋体"/>
          <w:b/>
          <w:bCs/>
          <w:color w:val="auto"/>
          <w:sz w:val="24"/>
          <w:szCs w:val="24"/>
          <w:u w:val="none"/>
        </w:rPr>
        <w:t>20</w:t>
      </w:r>
      <w:r>
        <w:rPr>
          <w:rFonts w:hint="eastAsia" w:ascii="宋体" w:hAnsi="宋体" w:eastAsia="宋体" w:cs="宋体"/>
          <w:b/>
          <w:bCs/>
          <w:color w:val="auto"/>
          <w:sz w:val="24"/>
          <w:szCs w:val="24"/>
          <w:u w:val="none"/>
          <w:lang w:val="en-US" w:eastAsia="zh-CN"/>
        </w:rPr>
        <w:t>20</w:t>
      </w:r>
      <w:r>
        <w:rPr>
          <w:rFonts w:hint="eastAsia" w:ascii="宋体" w:hAnsi="宋体" w:eastAsia="宋体" w:cs="宋体"/>
          <w:b/>
          <w:bCs/>
          <w:color w:val="auto"/>
          <w:sz w:val="24"/>
          <w:szCs w:val="24"/>
          <w:u w:val="none"/>
        </w:rPr>
        <w:t>年</w:t>
      </w:r>
      <w:r>
        <w:rPr>
          <w:rFonts w:hint="eastAsia" w:ascii="宋体" w:hAnsi="宋体" w:cs="宋体"/>
          <w:b/>
          <w:bCs/>
          <w:color w:val="auto"/>
          <w:sz w:val="24"/>
          <w:szCs w:val="24"/>
          <w:u w:val="none"/>
          <w:lang w:val="en-US" w:eastAsia="zh-CN"/>
        </w:rPr>
        <w:t>1</w:t>
      </w:r>
      <w:r>
        <w:rPr>
          <w:rFonts w:hint="eastAsia" w:ascii="宋体" w:hAnsi="宋体" w:eastAsia="宋体" w:cs="宋体"/>
          <w:b/>
          <w:bCs/>
          <w:color w:val="auto"/>
          <w:sz w:val="24"/>
          <w:szCs w:val="24"/>
          <w:u w:val="none"/>
        </w:rPr>
        <w:t>月</w:t>
      </w:r>
      <w:r>
        <w:rPr>
          <w:rFonts w:hint="eastAsia" w:ascii="宋体" w:hAnsi="宋体" w:cs="宋体"/>
          <w:b/>
          <w:bCs/>
          <w:color w:val="auto"/>
          <w:sz w:val="24"/>
          <w:szCs w:val="24"/>
          <w:u w:val="none"/>
          <w:lang w:val="en-US" w:eastAsia="zh-CN"/>
        </w:rPr>
        <w:t>19</w:t>
      </w:r>
      <w:r>
        <w:rPr>
          <w:rFonts w:hint="eastAsia" w:ascii="宋体" w:hAnsi="宋体" w:eastAsia="宋体" w:cs="宋体"/>
          <w:b/>
          <w:bCs/>
          <w:color w:val="auto"/>
          <w:sz w:val="24"/>
          <w:szCs w:val="24"/>
          <w:u w:val="none"/>
        </w:rPr>
        <w:t>日</w:t>
      </w:r>
      <w:r>
        <w:rPr>
          <w:rFonts w:hint="eastAsia" w:ascii="宋体" w:hAnsi="宋体" w:cs="宋体"/>
          <w:b/>
          <w:bCs/>
          <w:color w:val="auto"/>
          <w:sz w:val="24"/>
          <w:szCs w:val="24"/>
          <w:u w:val="none"/>
          <w:lang w:val="en-US" w:eastAsia="zh-CN"/>
        </w:rPr>
        <w:t>15</w:t>
      </w:r>
      <w:r>
        <w:rPr>
          <w:rFonts w:hint="eastAsia" w:ascii="宋体" w:hAnsi="宋体" w:eastAsia="宋体" w:cs="宋体"/>
          <w:b/>
          <w:bCs/>
          <w:color w:val="auto"/>
          <w:sz w:val="24"/>
          <w:szCs w:val="24"/>
          <w:u w:val="none"/>
        </w:rPr>
        <w:t>时</w:t>
      </w:r>
      <w:r>
        <w:rPr>
          <w:rFonts w:hint="eastAsia" w:ascii="宋体" w:hAnsi="宋体" w:cs="宋体"/>
          <w:b/>
          <w:bCs/>
          <w:color w:val="auto"/>
          <w:sz w:val="24"/>
          <w:szCs w:val="24"/>
          <w:u w:val="none"/>
          <w:lang w:val="en-US" w:eastAsia="zh-CN"/>
        </w:rPr>
        <w:t>00</w:t>
      </w:r>
      <w:r>
        <w:rPr>
          <w:rFonts w:hint="eastAsia" w:ascii="宋体" w:hAnsi="宋体" w:eastAsia="宋体" w:cs="宋体"/>
          <w:b/>
          <w:bCs/>
          <w:color w:val="auto"/>
          <w:sz w:val="24"/>
          <w:szCs w:val="24"/>
          <w:u w:val="none"/>
        </w:rPr>
        <w:t>分</w:t>
      </w:r>
      <w:r>
        <w:rPr>
          <w:rFonts w:hint="eastAsia" w:ascii="宋体" w:hAnsi="宋体" w:eastAsia="宋体" w:cs="宋体"/>
          <w:color w:val="auto"/>
          <w:sz w:val="24"/>
          <w:szCs w:val="24"/>
        </w:rPr>
        <w:t>前将竞标文件密封送交到</w:t>
      </w:r>
      <w:r>
        <w:rPr>
          <w:rFonts w:hint="eastAsia" w:ascii="宋体" w:hAnsi="宋体" w:eastAsia="宋体" w:cs="宋体"/>
          <w:color w:val="auto"/>
          <w:sz w:val="24"/>
          <w:szCs w:val="24"/>
          <w:u w:val="single"/>
          <w:lang w:eastAsia="zh-CN"/>
        </w:rPr>
        <w:t>广西大全工程项目管理有限公司（百色市右江区龙景B01地块富邦广场一号楼第四层）</w:t>
      </w:r>
      <w:r>
        <w:rPr>
          <w:rFonts w:hint="eastAsia" w:ascii="宋体" w:hAnsi="宋体" w:eastAsia="宋体" w:cs="宋体"/>
          <w:color w:val="auto"/>
          <w:sz w:val="24"/>
          <w:szCs w:val="24"/>
        </w:rPr>
        <w:t>，逾期送达或未密封将予以拒收。</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color w:val="auto"/>
          <w:sz w:val="24"/>
          <w:szCs w:val="24"/>
        </w:rPr>
      </w:pPr>
      <w:r>
        <w:rPr>
          <w:rFonts w:hint="eastAsia" w:ascii="宋体" w:hAnsi="宋体" w:eastAsia="宋体" w:cs="宋体"/>
          <w:b/>
          <w:color w:val="auto"/>
          <w:sz w:val="24"/>
          <w:szCs w:val="24"/>
        </w:rPr>
        <w:t>十、谈判时间及地点：</w:t>
      </w:r>
      <w:r>
        <w:rPr>
          <w:rFonts w:hint="eastAsia" w:ascii="宋体" w:hAnsi="宋体" w:eastAsia="宋体" w:cs="宋体"/>
          <w:bCs/>
          <w:color w:val="auto"/>
          <w:sz w:val="24"/>
          <w:szCs w:val="24"/>
        </w:rPr>
        <w:t>本次谈判将于</w:t>
      </w:r>
      <w:r>
        <w:rPr>
          <w:rFonts w:ascii="宋体" w:hAnsi="宋体" w:eastAsia="宋体" w:cs="宋体"/>
          <w:b/>
          <w:bCs/>
          <w:color w:val="auto"/>
          <w:sz w:val="24"/>
          <w:szCs w:val="24"/>
          <w:u w:val="none"/>
        </w:rPr>
        <w:t>20</w:t>
      </w:r>
      <w:r>
        <w:rPr>
          <w:rFonts w:hint="eastAsia" w:ascii="宋体" w:hAnsi="宋体" w:eastAsia="宋体" w:cs="宋体"/>
          <w:b/>
          <w:bCs/>
          <w:color w:val="auto"/>
          <w:sz w:val="24"/>
          <w:szCs w:val="24"/>
          <w:u w:val="none"/>
          <w:lang w:val="en-US" w:eastAsia="zh-CN"/>
        </w:rPr>
        <w:t>20</w:t>
      </w:r>
      <w:r>
        <w:rPr>
          <w:rFonts w:hint="eastAsia" w:ascii="宋体" w:hAnsi="宋体" w:eastAsia="宋体" w:cs="宋体"/>
          <w:b/>
          <w:bCs/>
          <w:color w:val="auto"/>
          <w:sz w:val="24"/>
          <w:szCs w:val="24"/>
          <w:u w:val="none"/>
        </w:rPr>
        <w:t>年</w:t>
      </w:r>
      <w:r>
        <w:rPr>
          <w:rFonts w:hint="eastAsia" w:ascii="宋体" w:hAnsi="宋体" w:cs="宋体"/>
          <w:b/>
          <w:bCs/>
          <w:color w:val="auto"/>
          <w:sz w:val="24"/>
          <w:szCs w:val="24"/>
          <w:u w:val="none"/>
          <w:lang w:val="en-US" w:eastAsia="zh-CN"/>
        </w:rPr>
        <w:t>1</w:t>
      </w:r>
      <w:r>
        <w:rPr>
          <w:rFonts w:hint="eastAsia" w:ascii="宋体" w:hAnsi="宋体" w:eastAsia="宋体" w:cs="宋体"/>
          <w:b/>
          <w:bCs/>
          <w:color w:val="auto"/>
          <w:sz w:val="24"/>
          <w:szCs w:val="24"/>
          <w:u w:val="none"/>
        </w:rPr>
        <w:t>月</w:t>
      </w:r>
      <w:r>
        <w:rPr>
          <w:rFonts w:hint="eastAsia" w:ascii="宋体" w:hAnsi="宋体" w:cs="宋体"/>
          <w:b/>
          <w:bCs/>
          <w:color w:val="auto"/>
          <w:sz w:val="24"/>
          <w:szCs w:val="24"/>
          <w:u w:val="none"/>
          <w:lang w:val="en-US" w:eastAsia="zh-CN"/>
        </w:rPr>
        <w:t>19</w:t>
      </w:r>
      <w:r>
        <w:rPr>
          <w:rFonts w:hint="eastAsia" w:ascii="宋体" w:hAnsi="宋体" w:eastAsia="宋体" w:cs="宋体"/>
          <w:b/>
          <w:bCs/>
          <w:color w:val="auto"/>
          <w:sz w:val="24"/>
          <w:szCs w:val="24"/>
          <w:u w:val="none"/>
        </w:rPr>
        <w:t>日</w:t>
      </w:r>
      <w:r>
        <w:rPr>
          <w:rFonts w:hint="eastAsia" w:ascii="宋体" w:hAnsi="宋体" w:cs="宋体"/>
          <w:b/>
          <w:bCs/>
          <w:color w:val="auto"/>
          <w:sz w:val="24"/>
          <w:szCs w:val="24"/>
          <w:u w:val="none"/>
          <w:lang w:val="en-US" w:eastAsia="zh-CN"/>
        </w:rPr>
        <w:t>15</w:t>
      </w:r>
      <w:r>
        <w:rPr>
          <w:rFonts w:hint="eastAsia" w:ascii="宋体" w:hAnsi="宋体" w:eastAsia="宋体" w:cs="宋体"/>
          <w:b/>
          <w:bCs/>
          <w:color w:val="auto"/>
          <w:sz w:val="24"/>
          <w:szCs w:val="24"/>
          <w:u w:val="none"/>
        </w:rPr>
        <w:t>时</w:t>
      </w:r>
      <w:r>
        <w:rPr>
          <w:rFonts w:hint="eastAsia" w:ascii="宋体" w:hAnsi="宋体" w:cs="宋体"/>
          <w:b/>
          <w:bCs/>
          <w:color w:val="auto"/>
          <w:sz w:val="24"/>
          <w:szCs w:val="24"/>
          <w:u w:val="none"/>
          <w:lang w:val="en-US" w:eastAsia="zh-CN"/>
        </w:rPr>
        <w:t>00</w:t>
      </w:r>
      <w:r>
        <w:rPr>
          <w:rFonts w:hint="eastAsia" w:ascii="宋体" w:hAnsi="宋体" w:eastAsia="宋体" w:cs="宋体"/>
          <w:b/>
          <w:bCs/>
          <w:color w:val="auto"/>
          <w:sz w:val="24"/>
          <w:szCs w:val="24"/>
          <w:u w:val="none"/>
        </w:rPr>
        <w:t>分</w:t>
      </w:r>
      <w:r>
        <w:rPr>
          <w:rFonts w:hint="eastAsia" w:ascii="宋体" w:hAnsi="宋体" w:eastAsia="宋体" w:cs="宋体"/>
          <w:color w:val="auto"/>
          <w:sz w:val="24"/>
          <w:szCs w:val="24"/>
        </w:rPr>
        <w:t>在</w:t>
      </w:r>
      <w:r>
        <w:rPr>
          <w:rFonts w:hint="eastAsia" w:ascii="宋体" w:hAnsi="宋体" w:eastAsia="宋体" w:cs="宋体"/>
          <w:color w:val="auto"/>
          <w:sz w:val="24"/>
          <w:szCs w:val="24"/>
          <w:u w:val="single"/>
          <w:lang w:eastAsia="zh-CN"/>
        </w:rPr>
        <w:t>广西大全工程项目管理有限公司（百色市右江区龙景B01地块富邦广场一号楼第四层）</w:t>
      </w:r>
      <w:r>
        <w:rPr>
          <w:rFonts w:hint="eastAsia" w:ascii="宋体" w:hAnsi="宋体" w:eastAsia="宋体" w:cs="宋体"/>
          <w:color w:val="auto"/>
          <w:sz w:val="24"/>
          <w:szCs w:val="24"/>
        </w:rPr>
        <w:t>开标，参加谈判的法定代表人（负责人）或其授权委托人必须持有效证件</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rPr>
        <w:t>[法定代表人（负责人）凭身份证原件或其授权委托人凭法人（负责人）授权委托书原件和身份证原件]</w:t>
      </w:r>
      <w:r>
        <w:rPr>
          <w:rFonts w:hint="eastAsia" w:ascii="宋体" w:hAnsi="宋体" w:eastAsia="宋体" w:cs="宋体"/>
          <w:color w:val="auto"/>
          <w:sz w:val="24"/>
          <w:szCs w:val="24"/>
        </w:rPr>
        <w:t>依时到达指定地点等候当面谈判。</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outlineLvl w:val="9"/>
        <w:rPr>
          <w:rFonts w:ascii="宋体" w:hAnsi="宋体" w:eastAsia="宋体" w:cs="宋体"/>
          <w:b/>
          <w:color w:val="auto"/>
          <w:sz w:val="24"/>
          <w:szCs w:val="24"/>
        </w:rPr>
      </w:pPr>
      <w:r>
        <w:rPr>
          <w:rFonts w:hint="eastAsia" w:ascii="宋体" w:hAnsi="宋体" w:eastAsia="宋体" w:cs="宋体"/>
          <w:b/>
          <w:color w:val="auto"/>
          <w:sz w:val="24"/>
          <w:szCs w:val="24"/>
        </w:rPr>
        <w:t>十一、联系事项：</w:t>
      </w:r>
    </w:p>
    <w:p>
      <w:pPr>
        <w:keepNext w:val="0"/>
        <w:keepLines w:val="0"/>
        <w:pageBreakBefore w:val="0"/>
        <w:widowControl/>
        <w:kinsoku/>
        <w:wordWrap/>
        <w:overflowPunct/>
        <w:topLinePunct w:val="0"/>
        <w:autoSpaceDE/>
        <w:autoSpaceDN/>
        <w:bidi w:val="0"/>
        <w:adjustRightInd w:val="0"/>
        <w:snapToGrid w:val="0"/>
        <w:spacing w:after="0" w:line="480" w:lineRule="auto"/>
        <w:ind w:firstLine="0" w:firstLineChars="0"/>
        <w:textAlignment w:val="auto"/>
        <w:outlineLvl w:val="9"/>
        <w:rPr>
          <w:rFonts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采购单位：</w:t>
      </w:r>
      <w:r>
        <w:rPr>
          <w:rFonts w:hint="eastAsia" w:ascii="宋体" w:hAnsi="宋体" w:eastAsia="宋体" w:cs="宋体"/>
          <w:color w:val="auto"/>
          <w:sz w:val="24"/>
          <w:szCs w:val="24"/>
          <w:u w:val="none"/>
          <w:lang w:eastAsia="zh-CN"/>
        </w:rPr>
        <w:t>凌云县水库移民工作管理局</w:t>
      </w:r>
      <w:r>
        <w:rPr>
          <w:rFonts w:hint="eastAsia" w:ascii="宋体" w:hAnsi="宋体" w:eastAsia="宋体" w:cs="宋体"/>
          <w:color w:val="auto"/>
          <w:sz w:val="24"/>
          <w:szCs w:val="24"/>
          <w:u w:val="none"/>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auto"/>
        <w:ind w:firstLine="0" w:firstLineChars="0"/>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地址</w:t>
      </w:r>
      <w:r>
        <w:rPr>
          <w:rFonts w:hint="eastAsia" w:ascii="宋体" w:hAnsi="宋体" w:eastAsia="宋体" w:cs="宋体"/>
          <w:color w:val="auto"/>
          <w:sz w:val="24"/>
          <w:szCs w:val="24"/>
          <w:u w:val="none"/>
          <w:lang w:eastAsia="zh-CN"/>
        </w:rPr>
        <w:t>：</w:t>
      </w:r>
      <w:r>
        <w:rPr>
          <w:rFonts w:ascii="宋体" w:hAnsi="宋体" w:eastAsia="宋体" w:cs="宋体"/>
          <w:color w:val="auto"/>
          <w:sz w:val="24"/>
          <w:szCs w:val="24"/>
        </w:rPr>
        <w:t>凌云县府大楼252办公室</w:t>
      </w:r>
      <w:r>
        <w:rPr>
          <w:rFonts w:hint="eastAsia" w:ascii="宋体" w:hAnsi="宋体" w:eastAsia="宋体" w:cs="宋体"/>
          <w:color w:val="auto"/>
          <w:sz w:val="24"/>
          <w:szCs w:val="24"/>
          <w:u w:val="none"/>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auto"/>
        <w:ind w:firstLine="0" w:firstLineChars="0"/>
        <w:textAlignment w:val="auto"/>
        <w:outlineLvl w:val="9"/>
        <w:rPr>
          <w:rFonts w:hint="default" w:ascii="宋体" w:hAnsi="宋体" w:eastAsia="宋体" w:cs="宋体"/>
          <w:color w:val="auto"/>
          <w:sz w:val="24"/>
          <w:szCs w:val="24"/>
          <w:u w:val="none"/>
          <w:lang w:val="en-US"/>
        </w:rPr>
      </w:pPr>
      <w:r>
        <w:rPr>
          <w:rFonts w:hint="eastAsia" w:ascii="宋体" w:hAnsi="宋体" w:eastAsia="宋体" w:cs="宋体"/>
          <w:color w:val="auto"/>
          <w:sz w:val="24"/>
          <w:szCs w:val="24"/>
          <w:u w:val="none"/>
        </w:rPr>
        <w:t>联系人及电话：</w:t>
      </w:r>
      <w:r>
        <w:rPr>
          <w:rFonts w:hint="eastAsia" w:ascii="宋体" w:hAnsi="宋体" w:eastAsia="宋体" w:cs="宋体"/>
          <w:color w:val="auto"/>
          <w:sz w:val="24"/>
          <w:szCs w:val="24"/>
          <w:lang w:val="en-US" w:eastAsia="zh-CN"/>
        </w:rPr>
        <w:t>黄麒</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eastAsia="zh-CN"/>
        </w:rPr>
        <w:t>15578619677</w:t>
      </w:r>
    </w:p>
    <w:p>
      <w:pPr>
        <w:keepNext w:val="0"/>
        <w:keepLines w:val="0"/>
        <w:pageBreakBefore w:val="0"/>
        <w:widowControl/>
        <w:kinsoku/>
        <w:wordWrap/>
        <w:overflowPunct/>
        <w:topLinePunct w:val="0"/>
        <w:autoSpaceDE/>
        <w:autoSpaceDN/>
        <w:bidi w:val="0"/>
        <w:adjustRightInd w:val="0"/>
        <w:snapToGrid w:val="0"/>
        <w:spacing w:after="0" w:line="480" w:lineRule="auto"/>
        <w:ind w:firstLine="0" w:firstLineChars="0"/>
        <w:textAlignment w:val="auto"/>
        <w:outlineLvl w:val="9"/>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采购代理机构：</w:t>
      </w:r>
      <w:r>
        <w:rPr>
          <w:rFonts w:hint="eastAsia" w:ascii="宋体" w:hAnsi="宋体" w:eastAsia="宋体" w:cs="宋体"/>
          <w:color w:val="auto"/>
          <w:sz w:val="24"/>
          <w:szCs w:val="24"/>
          <w:u w:val="none"/>
          <w:lang w:eastAsia="zh-CN"/>
        </w:rPr>
        <w:t>广西大全工程项目管理有限公司</w:t>
      </w:r>
    </w:p>
    <w:p>
      <w:pPr>
        <w:keepNext w:val="0"/>
        <w:keepLines w:val="0"/>
        <w:pageBreakBefore w:val="0"/>
        <w:widowControl/>
        <w:kinsoku/>
        <w:wordWrap/>
        <w:overflowPunct/>
        <w:topLinePunct w:val="0"/>
        <w:autoSpaceDE/>
        <w:autoSpaceDN/>
        <w:bidi w:val="0"/>
        <w:adjustRightInd w:val="0"/>
        <w:snapToGrid w:val="0"/>
        <w:spacing w:after="0" w:line="480" w:lineRule="auto"/>
        <w:ind w:firstLine="0" w:firstLineChars="0"/>
        <w:textAlignment w:val="auto"/>
        <w:outlineLvl w:val="9"/>
        <w:rPr>
          <w:rFonts w:ascii="宋体" w:hAnsi="宋体" w:eastAsia="宋体" w:cs="宋体"/>
          <w:color w:val="auto"/>
          <w:sz w:val="24"/>
          <w:szCs w:val="24"/>
          <w:u w:val="none"/>
        </w:rPr>
      </w:pPr>
      <w:r>
        <w:rPr>
          <w:rFonts w:hint="eastAsia" w:ascii="宋体" w:hAnsi="宋体" w:eastAsia="宋体" w:cs="宋体"/>
          <w:color w:val="auto"/>
          <w:sz w:val="24"/>
          <w:szCs w:val="24"/>
          <w:u w:val="none"/>
        </w:rPr>
        <w:t>地址：</w:t>
      </w:r>
      <w:r>
        <w:rPr>
          <w:rFonts w:hint="eastAsia" w:ascii="宋体" w:hAnsi="宋体" w:eastAsia="宋体" w:cs="宋体"/>
          <w:color w:val="auto"/>
          <w:sz w:val="24"/>
          <w:szCs w:val="24"/>
          <w:u w:val="none"/>
          <w:lang w:eastAsia="zh-CN"/>
        </w:rPr>
        <w:t>百色市右江区龙景B01地块富邦广场一号楼第四层</w:t>
      </w:r>
      <w:r>
        <w:rPr>
          <w:rFonts w:hint="eastAsia" w:ascii="宋体" w:hAnsi="宋体" w:eastAsia="宋体" w:cs="宋体"/>
          <w:color w:val="auto"/>
          <w:sz w:val="24"/>
          <w:szCs w:val="24"/>
          <w:u w:val="none"/>
        </w:rPr>
        <w:t xml:space="preserve">       </w:t>
      </w:r>
    </w:p>
    <w:p>
      <w:pPr>
        <w:keepNext w:val="0"/>
        <w:keepLines w:val="0"/>
        <w:pageBreakBefore w:val="0"/>
        <w:widowControl/>
        <w:kinsoku/>
        <w:wordWrap/>
        <w:overflowPunct/>
        <w:topLinePunct w:val="0"/>
        <w:autoSpaceDE/>
        <w:autoSpaceDN/>
        <w:bidi w:val="0"/>
        <w:adjustRightInd w:val="0"/>
        <w:snapToGrid w:val="0"/>
        <w:spacing w:after="0" w:line="480" w:lineRule="auto"/>
        <w:ind w:firstLine="0" w:firstLineChars="0"/>
        <w:textAlignment w:val="auto"/>
        <w:outlineLvl w:val="9"/>
        <w:rPr>
          <w:rFonts w:hint="default"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 xml:space="preserve">联系人及电话：杨玉切 </w:t>
      </w:r>
      <w:r>
        <w:rPr>
          <w:rFonts w:hint="eastAsia" w:ascii="宋体" w:hAnsi="宋体"/>
          <w:color w:val="auto"/>
          <w:sz w:val="24"/>
          <w:szCs w:val="24"/>
        </w:rPr>
        <w:t xml:space="preserve">   0776-2821138</w:t>
      </w:r>
    </w:p>
    <w:p>
      <w:pPr>
        <w:keepNext w:val="0"/>
        <w:keepLines w:val="0"/>
        <w:pageBreakBefore w:val="0"/>
        <w:widowControl/>
        <w:numPr>
          <w:ilvl w:val="0"/>
          <w:numId w:val="2"/>
        </w:numPr>
        <w:tabs>
          <w:tab w:val="left" w:pos="312"/>
        </w:tabs>
        <w:kinsoku/>
        <w:wordWrap/>
        <w:overflowPunct/>
        <w:topLinePunct w:val="0"/>
        <w:autoSpaceDE/>
        <w:autoSpaceDN/>
        <w:bidi w:val="0"/>
        <w:adjustRightInd w:val="0"/>
        <w:snapToGrid w:val="0"/>
        <w:spacing w:after="0" w:line="480" w:lineRule="auto"/>
        <w:ind w:firstLine="0" w:firstLineChars="0"/>
        <w:textAlignment w:val="auto"/>
        <w:outlineLvl w:val="9"/>
        <w:rPr>
          <w:rFonts w:hint="eastAsia"/>
          <w:color w:val="auto"/>
          <w:lang w:val="en-US" w:eastAsia="zh-CN"/>
        </w:rPr>
      </w:pPr>
      <w:r>
        <w:rPr>
          <w:rFonts w:hint="eastAsia" w:ascii="宋体" w:hAnsi="宋体" w:eastAsia="宋体" w:cs="宋体"/>
          <w:color w:val="auto"/>
          <w:sz w:val="24"/>
          <w:szCs w:val="24"/>
          <w:u w:val="none"/>
        </w:rPr>
        <w:t>监督部门：</w:t>
      </w:r>
      <w:r>
        <w:rPr>
          <w:rFonts w:hint="eastAsia" w:ascii="宋体" w:hAnsi="宋体" w:eastAsia="宋体" w:cs="宋体"/>
          <w:color w:val="auto"/>
          <w:sz w:val="24"/>
          <w:szCs w:val="24"/>
          <w:lang w:val="en-US" w:eastAsia="zh-CN"/>
        </w:rPr>
        <w:t>凌云县政府采购管理办公室 0776-7616655</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480" w:lineRule="auto"/>
        <w:textAlignment w:val="auto"/>
        <w:outlineLvl w:val="9"/>
        <w:rPr>
          <w:rFonts w:hint="eastAsia" w:ascii="宋体" w:hAnsi="宋体" w:eastAsia="宋体" w:cs="宋体"/>
          <w:color w:val="auto"/>
          <w:sz w:val="24"/>
          <w:szCs w:val="24"/>
        </w:rPr>
      </w:pPr>
      <w:r>
        <w:rPr>
          <w:rFonts w:hint="eastAsia" w:asciiTheme="majorEastAsia" w:hAnsiTheme="majorEastAsia" w:eastAsiaTheme="majorEastAsia" w:cstheme="majorEastAsia"/>
          <w:b/>
          <w:color w:val="auto"/>
          <w:sz w:val="24"/>
          <w:szCs w:val="24"/>
        </w:rPr>
        <w:t>网上公告媒体查询：</w:t>
      </w:r>
    </w:p>
    <w:p>
      <w:pPr>
        <w:pStyle w:val="2"/>
        <w:keepNext w:val="0"/>
        <w:keepLines w:val="0"/>
        <w:pageBreakBefore w:val="0"/>
        <w:widowControl/>
        <w:kinsoku/>
        <w:wordWrap/>
        <w:overflowPunct/>
        <w:topLinePunct w:val="0"/>
        <w:autoSpaceDE/>
        <w:autoSpaceDN/>
        <w:bidi w:val="0"/>
        <w:adjustRightInd w:val="0"/>
        <w:snapToGrid w:val="0"/>
        <w:spacing w:line="480" w:lineRule="auto"/>
        <w:ind w:firstLine="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中国政府采购网（http://www.ccgp.gov.cn/）、广西壮族自治区政府采购网（http://zfcg.gxzf.gov.cn）</w:t>
      </w:r>
    </w:p>
    <w:p>
      <w:pPr>
        <w:pStyle w:val="2"/>
        <w:spacing w:line="480" w:lineRule="auto"/>
        <w:jc w:val="right"/>
        <w:rPr>
          <w:rFonts w:hint="eastAsia" w:ascii="宋体" w:hAnsi="宋体" w:eastAsia="宋体" w:cs="宋体"/>
          <w:color w:val="auto"/>
          <w:sz w:val="24"/>
          <w:szCs w:val="24"/>
          <w:lang w:eastAsia="zh-CN"/>
        </w:rPr>
      </w:pPr>
    </w:p>
    <w:p>
      <w:pPr>
        <w:pStyle w:val="2"/>
        <w:keepNext w:val="0"/>
        <w:keepLines w:val="0"/>
        <w:pageBreakBefore w:val="0"/>
        <w:widowControl/>
        <w:numPr>
          <w:ilvl w:val="0"/>
          <w:numId w:val="0"/>
        </w:numPr>
        <w:tabs>
          <w:tab w:val="clear" w:pos="312"/>
        </w:tabs>
        <w:kinsoku/>
        <w:wordWrap/>
        <w:overflowPunct/>
        <w:topLinePunct w:val="0"/>
        <w:autoSpaceDE/>
        <w:autoSpaceDN/>
        <w:bidi w:val="0"/>
        <w:adjustRightInd w:val="0"/>
        <w:snapToGrid w:val="0"/>
        <w:spacing w:after="0" w:line="480" w:lineRule="auto"/>
        <w:ind w:firstLine="240" w:firstLineChars="100"/>
        <w:jc w:val="right"/>
        <w:textAlignment w:val="baseline"/>
        <w:outlineLvl w:val="9"/>
        <w:rPr>
          <w:rFonts w:hint="eastAsia"/>
          <w:color w:val="auto"/>
          <w:lang w:val="en-US" w:eastAsia="zh-CN"/>
        </w:rPr>
      </w:pPr>
      <w:r>
        <w:rPr>
          <w:rFonts w:hint="eastAsia" w:ascii="宋体" w:hAnsi="宋体" w:eastAsia="宋体" w:cs="宋体"/>
          <w:color w:val="auto"/>
          <w:sz w:val="24"/>
          <w:szCs w:val="24"/>
          <w:u w:val="none"/>
          <w:lang w:eastAsia="zh-CN"/>
        </w:rPr>
        <w:t>采购单位：凌云县水库移民工作管理局</w:t>
      </w:r>
      <w:r>
        <w:rPr>
          <w:rFonts w:hint="eastAsia"/>
          <w:color w:val="auto"/>
          <w:lang w:val="en-US" w:eastAsia="zh-CN"/>
        </w:rPr>
        <w:t xml:space="preserve">     </w:t>
      </w:r>
    </w:p>
    <w:p>
      <w:pPr>
        <w:pStyle w:val="2"/>
        <w:keepNext w:val="0"/>
        <w:keepLines w:val="0"/>
        <w:pageBreakBefore w:val="0"/>
        <w:widowControl/>
        <w:numPr>
          <w:ilvl w:val="0"/>
          <w:numId w:val="0"/>
        </w:numPr>
        <w:tabs>
          <w:tab w:val="clear" w:pos="312"/>
        </w:tabs>
        <w:kinsoku/>
        <w:wordWrap/>
        <w:overflowPunct/>
        <w:topLinePunct w:val="0"/>
        <w:autoSpaceDE/>
        <w:autoSpaceDN/>
        <w:bidi w:val="0"/>
        <w:adjustRightInd w:val="0"/>
        <w:snapToGrid w:val="0"/>
        <w:spacing w:after="0" w:line="480" w:lineRule="auto"/>
        <w:ind w:firstLine="240" w:firstLineChars="100"/>
        <w:jc w:val="right"/>
        <w:textAlignment w:val="baseline"/>
        <w:outlineLvl w:val="9"/>
        <w:rPr>
          <w:rFonts w:hint="eastAsia"/>
          <w:color w:val="auto"/>
          <w:lang w:val="en-US" w:eastAsia="zh-CN"/>
        </w:rPr>
      </w:pPr>
    </w:p>
    <w:p>
      <w:pPr>
        <w:pStyle w:val="2"/>
        <w:keepNext w:val="0"/>
        <w:keepLines w:val="0"/>
        <w:pageBreakBefore w:val="0"/>
        <w:widowControl/>
        <w:numPr>
          <w:ilvl w:val="0"/>
          <w:numId w:val="0"/>
        </w:numPr>
        <w:tabs>
          <w:tab w:val="clear" w:pos="312"/>
        </w:tabs>
        <w:kinsoku/>
        <w:wordWrap/>
        <w:overflowPunct/>
        <w:topLinePunct w:val="0"/>
        <w:autoSpaceDE/>
        <w:autoSpaceDN/>
        <w:bidi w:val="0"/>
        <w:adjustRightInd w:val="0"/>
        <w:snapToGrid w:val="0"/>
        <w:spacing w:after="0" w:line="480" w:lineRule="auto"/>
        <w:ind w:firstLine="240" w:firstLineChars="100"/>
        <w:jc w:val="right"/>
        <w:textAlignment w:val="baseline"/>
        <w:outlineLvl w:val="9"/>
        <w:rPr>
          <w:rFonts w:hint="eastAsia"/>
          <w:color w:val="auto"/>
          <w:lang w:val="en-US" w:eastAsia="zh-CN"/>
        </w:rPr>
      </w:pPr>
    </w:p>
    <w:p>
      <w:pPr>
        <w:pStyle w:val="2"/>
        <w:keepNext w:val="0"/>
        <w:keepLines w:val="0"/>
        <w:pageBreakBefore w:val="0"/>
        <w:widowControl/>
        <w:numPr>
          <w:ilvl w:val="0"/>
          <w:numId w:val="0"/>
        </w:numPr>
        <w:tabs>
          <w:tab w:val="clear" w:pos="312"/>
        </w:tabs>
        <w:kinsoku/>
        <w:wordWrap/>
        <w:overflowPunct/>
        <w:topLinePunct w:val="0"/>
        <w:autoSpaceDE/>
        <w:autoSpaceDN/>
        <w:bidi w:val="0"/>
        <w:adjustRightInd w:val="0"/>
        <w:snapToGrid w:val="0"/>
        <w:spacing w:after="0" w:line="480" w:lineRule="auto"/>
        <w:ind w:firstLine="240" w:firstLineChars="100"/>
        <w:jc w:val="right"/>
        <w:textAlignment w:val="baseline"/>
        <w:outlineLvl w:val="9"/>
        <w:rPr>
          <w:rFonts w:hint="eastAsia"/>
          <w:color w:val="auto"/>
          <w:lang w:val="en-US" w:eastAsia="zh-CN"/>
        </w:rPr>
      </w:pPr>
      <w:r>
        <w:rPr>
          <w:rFonts w:hint="eastAsia"/>
          <w:color w:val="auto"/>
          <w:lang w:val="en-US" w:eastAsia="zh-CN"/>
        </w:rPr>
        <w:t xml:space="preserve">    </w:t>
      </w:r>
    </w:p>
    <w:p>
      <w:pPr>
        <w:pStyle w:val="2"/>
        <w:keepNext w:val="0"/>
        <w:keepLines w:val="0"/>
        <w:pageBreakBefore w:val="0"/>
        <w:widowControl/>
        <w:numPr>
          <w:ilvl w:val="0"/>
          <w:numId w:val="0"/>
        </w:numPr>
        <w:tabs>
          <w:tab w:val="clear" w:pos="312"/>
        </w:tabs>
        <w:kinsoku/>
        <w:wordWrap/>
        <w:overflowPunct/>
        <w:topLinePunct w:val="0"/>
        <w:autoSpaceDE/>
        <w:autoSpaceDN/>
        <w:bidi w:val="0"/>
        <w:adjustRightInd w:val="0"/>
        <w:snapToGrid w:val="0"/>
        <w:spacing w:after="0" w:line="480" w:lineRule="auto"/>
        <w:ind w:firstLine="240" w:firstLineChars="100"/>
        <w:jc w:val="right"/>
        <w:textAlignment w:val="baseline"/>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采购代理机构：广西大全工程项目管理有限公司</w:t>
      </w:r>
    </w:p>
    <w:p>
      <w:pPr>
        <w:pStyle w:val="3"/>
        <w:keepNext w:val="0"/>
        <w:keepLines w:val="0"/>
        <w:pageBreakBefore w:val="0"/>
        <w:kinsoku/>
        <w:wordWrap/>
        <w:overflowPunct/>
        <w:topLinePunct w:val="0"/>
        <w:bidi w:val="0"/>
        <w:spacing w:line="360" w:lineRule="auto"/>
        <w:ind w:right="397" w:rightChars="189"/>
        <w:jc w:val="right"/>
        <w:textAlignment w:val="auto"/>
        <w:rPr>
          <w:rFonts w:hint="eastAsia" w:asciiTheme="majorEastAsia" w:hAnsiTheme="majorEastAsia" w:eastAsiaTheme="majorEastAsia" w:cstheme="majorEastAsia"/>
          <w:color w:val="auto"/>
          <w:sz w:val="24"/>
          <w:szCs w:val="24"/>
        </w:rPr>
      </w:pP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Theme="majorEastAsia" w:hAnsiTheme="majorEastAsia" w:eastAsiaTheme="majorEastAsia" w:cstheme="majorEastAsia"/>
          <w:color w:val="auto"/>
          <w:sz w:val="24"/>
          <w:szCs w:val="24"/>
        </w:rPr>
        <w:t xml:space="preserve"> </w:t>
      </w:r>
    </w:p>
    <w:sectPr>
      <w:pgSz w:w="11906" w:h="16838"/>
      <w:pgMar w:top="1134"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汉仪魏碑简">
    <w:altName w:val="微软雅黑"/>
    <w:panose1 w:val="02010609000101010101"/>
    <w:charset w:val="86"/>
    <w:family w:val="modern"/>
    <w:pitch w:val="default"/>
    <w:sig w:usb0="00000000" w:usb1="00000000" w:usb2="00000012" w:usb3="00000000" w:csb0="00040000" w:csb1="00000000"/>
  </w:font>
  <w:font w:name="微软雅黑">
    <w:panose1 w:val="020B0503020204020204"/>
    <w:charset w:val="86"/>
    <w:family w:val="modern"/>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71020136">
    <w:nsid w:val="A52A6968"/>
    <w:multiLevelType w:val="singleLevel"/>
    <w:tmpl w:val="A52A6968"/>
    <w:lvl w:ilvl="0" w:tentative="1">
      <w:start w:val="3"/>
      <w:numFmt w:val="decimal"/>
      <w:lvlText w:val="%1."/>
      <w:lvlJc w:val="left"/>
      <w:pPr>
        <w:tabs>
          <w:tab w:val="left" w:pos="312"/>
        </w:tabs>
      </w:pPr>
    </w:lvl>
  </w:abstractNum>
  <w:abstractNum w:abstractNumId="597492135">
    <w:nsid w:val="239D01A7"/>
    <w:multiLevelType w:val="singleLevel"/>
    <w:tmpl w:val="239D01A7"/>
    <w:lvl w:ilvl="0" w:tentative="1">
      <w:start w:val="12"/>
      <w:numFmt w:val="chineseCounting"/>
      <w:suff w:val="nothing"/>
      <w:lvlText w:val="%1、"/>
      <w:lvlJc w:val="left"/>
      <w:rPr>
        <w:rFonts w:hint="eastAsia"/>
      </w:rPr>
    </w:lvl>
  </w:abstractNum>
  <w:abstractNum w:abstractNumId="846219460">
    <w:nsid w:val="327048C4"/>
    <w:multiLevelType w:val="singleLevel"/>
    <w:tmpl w:val="327048C4"/>
    <w:lvl w:ilvl="0" w:tentative="1">
      <w:start w:val="1"/>
      <w:numFmt w:val="chineseCounting"/>
      <w:suff w:val="nothing"/>
      <w:lvlText w:val="%1、"/>
      <w:lvlJc w:val="left"/>
      <w:rPr>
        <w:rFonts w:hint="eastAsia"/>
      </w:rPr>
    </w:lvl>
  </w:abstractNum>
  <w:num w:numId="1">
    <w:abstractNumId w:val="846219460"/>
  </w:num>
  <w:num w:numId="2">
    <w:abstractNumId w:val="2771020136"/>
  </w:num>
  <w:num w:numId="3">
    <w:abstractNumId w:val="5974921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BE"/>
    <w:rsid w:val="00036454"/>
    <w:rsid w:val="00421BC4"/>
    <w:rsid w:val="004227DD"/>
    <w:rsid w:val="006826FF"/>
    <w:rsid w:val="006F1325"/>
    <w:rsid w:val="00945389"/>
    <w:rsid w:val="009734BE"/>
    <w:rsid w:val="009F7617"/>
    <w:rsid w:val="00CF76BC"/>
    <w:rsid w:val="00F07DB0"/>
    <w:rsid w:val="03603C8E"/>
    <w:rsid w:val="050E27F2"/>
    <w:rsid w:val="07487F86"/>
    <w:rsid w:val="0B753E36"/>
    <w:rsid w:val="0C9A156A"/>
    <w:rsid w:val="0F156A33"/>
    <w:rsid w:val="10315E1A"/>
    <w:rsid w:val="14A75EB7"/>
    <w:rsid w:val="152A66EE"/>
    <w:rsid w:val="16754E33"/>
    <w:rsid w:val="185E71D4"/>
    <w:rsid w:val="189E3918"/>
    <w:rsid w:val="1D2A4978"/>
    <w:rsid w:val="1D6C71BA"/>
    <w:rsid w:val="1EF23C72"/>
    <w:rsid w:val="1FD16683"/>
    <w:rsid w:val="210C39E7"/>
    <w:rsid w:val="21AD3379"/>
    <w:rsid w:val="21FD3427"/>
    <w:rsid w:val="226908DA"/>
    <w:rsid w:val="23914096"/>
    <w:rsid w:val="23BA59B6"/>
    <w:rsid w:val="24365FDD"/>
    <w:rsid w:val="263036A9"/>
    <w:rsid w:val="26F75EB7"/>
    <w:rsid w:val="276F02F3"/>
    <w:rsid w:val="28207971"/>
    <w:rsid w:val="28267278"/>
    <w:rsid w:val="2CCD309C"/>
    <w:rsid w:val="2D8801DA"/>
    <w:rsid w:val="2DFE2715"/>
    <w:rsid w:val="2F334E36"/>
    <w:rsid w:val="309435DF"/>
    <w:rsid w:val="322E772F"/>
    <w:rsid w:val="35C912B3"/>
    <w:rsid w:val="37DF3041"/>
    <w:rsid w:val="390C00E8"/>
    <w:rsid w:val="39D87160"/>
    <w:rsid w:val="3AD05280"/>
    <w:rsid w:val="3EE37B64"/>
    <w:rsid w:val="3F456523"/>
    <w:rsid w:val="3F8B2041"/>
    <w:rsid w:val="3FE95004"/>
    <w:rsid w:val="451E7732"/>
    <w:rsid w:val="456353C8"/>
    <w:rsid w:val="468B69E6"/>
    <w:rsid w:val="49056403"/>
    <w:rsid w:val="49CF13B4"/>
    <w:rsid w:val="4AD76AA7"/>
    <w:rsid w:val="4BDF180C"/>
    <w:rsid w:val="4DBD4B1F"/>
    <w:rsid w:val="50EE7CEE"/>
    <w:rsid w:val="514F5E45"/>
    <w:rsid w:val="5275365E"/>
    <w:rsid w:val="52AC47F4"/>
    <w:rsid w:val="55347B30"/>
    <w:rsid w:val="55460057"/>
    <w:rsid w:val="56693394"/>
    <w:rsid w:val="56D5497C"/>
    <w:rsid w:val="58AB12F8"/>
    <w:rsid w:val="59E05EFD"/>
    <w:rsid w:val="5FE9234B"/>
    <w:rsid w:val="60EE767A"/>
    <w:rsid w:val="648625F4"/>
    <w:rsid w:val="660F3E7D"/>
    <w:rsid w:val="67087DA5"/>
    <w:rsid w:val="679011D9"/>
    <w:rsid w:val="68F9190B"/>
    <w:rsid w:val="690828E2"/>
    <w:rsid w:val="69102FEF"/>
    <w:rsid w:val="6BA833D6"/>
    <w:rsid w:val="6C560FED"/>
    <w:rsid w:val="6D6F48FE"/>
    <w:rsid w:val="6E545A41"/>
    <w:rsid w:val="6E614B67"/>
    <w:rsid w:val="70311901"/>
    <w:rsid w:val="76B366EF"/>
    <w:rsid w:val="78D92696"/>
    <w:rsid w:val="790A458B"/>
    <w:rsid w:val="7AE060D1"/>
    <w:rsid w:val="7B730354"/>
    <w:rsid w:val="7C7E409C"/>
    <w:rsid w:val="7EF1467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340" w:after="330" w:line="350" w:lineRule="exact"/>
      <w:jc w:val="center"/>
      <w:outlineLvl w:val="0"/>
    </w:pPr>
    <w:rPr>
      <w:rFonts w:eastAsia="黑体"/>
      <w:kern w:val="44"/>
      <w:sz w:val="32"/>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4">
    <w:name w:val="annotation text"/>
    <w:basedOn w:val="1"/>
    <w:unhideWhenUsed/>
    <w:uiPriority w:val="99"/>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rFonts w:ascii="宋体" w:hAnsi="宋体"/>
      <w:b/>
      <w:bCs/>
      <w:color w:val="000000"/>
      <w:kern w:val="0"/>
      <w:sz w:val="24"/>
    </w:rPr>
  </w:style>
  <w:style w:type="character" w:styleId="9">
    <w:name w:val="Hyperlink"/>
    <w:qFormat/>
    <w:uiPriority w:val="99"/>
    <w:rPr>
      <w:color w:val="333333"/>
      <w:u w:val="none"/>
    </w:rPr>
  </w:style>
  <w:style w:type="paragraph" w:customStyle="1" w:styleId="11">
    <w:name w:val="表格文字"/>
    <w:basedOn w:val="1"/>
    <w:qFormat/>
    <w:uiPriority w:val="99"/>
    <w:pPr>
      <w:spacing w:before="25" w:after="25"/>
      <w:ind w:firstLine="315" w:firstLineChars="150"/>
      <w:jc w:val="left"/>
    </w:pPr>
    <w:rPr>
      <w:bCs/>
      <w:color w:val="000000"/>
      <w:szCs w:val="21"/>
    </w:rPr>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374</Words>
  <Characters>2133</Characters>
  <Lines>17</Lines>
  <Paragraphs>5</Paragraphs>
  <ScaleCrop>false</ScaleCrop>
  <LinksUpToDate>false</LinksUpToDate>
  <CharactersWithSpaces>2502</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2019-02-18T06:59:00Z</dcterms:created>
  <dc:creator>微软用户</dc:creator>
  <cp:lastModifiedBy>Administrator</cp:lastModifiedBy>
  <cp:lastPrinted>2019-10-29T11:05:00Z</cp:lastPrinted>
  <dcterms:modified xsi:type="dcterms:W3CDTF">2020-01-14T09:31:56Z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