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靖西市凤凰路道路改造工程监理服务招标公告</w:t>
      </w:r>
    </w:p>
    <w:p>
      <w:pPr>
        <w:jc w:val="center"/>
        <w:rPr>
          <w:rFonts w:hint="eastAsia"/>
          <w:b/>
          <w:bCs/>
          <w:sz w:val="32"/>
          <w:szCs w:val="32"/>
        </w:rPr>
      </w:pPr>
      <w:bookmarkStart w:id="0" w:name="_GoBack"/>
      <w:bookmarkEnd w:id="0"/>
    </w:p>
    <w:p>
      <w:pPr>
        <w:rPr>
          <w:rFonts w:hint="eastAsia"/>
        </w:rPr>
      </w:pPr>
      <w:r>
        <w:rPr>
          <w:rFonts w:hint="eastAsia"/>
        </w:rPr>
        <w:t xml:space="preserve">1.招标条件  </w:t>
      </w:r>
    </w:p>
    <w:p>
      <w:pPr>
        <w:rPr>
          <w:rFonts w:hint="eastAsia"/>
        </w:rPr>
      </w:pPr>
      <w:r>
        <w:rPr>
          <w:rFonts w:hint="eastAsia"/>
        </w:rPr>
        <w:t xml:space="preserve">    本招标项目靖西市凤凰路道路改造工程监理服务已由靖西市发展和改革局（项目审批、核准或备案机关名称）以靖发改规划【2017】41号（批文名称、文号、项目代码）批准建设。本次招标的项目为该工程建设项目的监理招标，招标人（项目业主）为靖西市城市管理监督局,建设资金来自（资金来源）财政资金，项目出资比例为： 财政资金 143.95万元 100.0% </w:t>
      </w:r>
      <w:r>
        <w:rPr>
          <w:rFonts w:hint="eastAsia"/>
          <w:lang w:eastAsia="zh-CN"/>
        </w:rPr>
        <w:t>，</w:t>
      </w:r>
      <w:r>
        <w:rPr>
          <w:rFonts w:hint="eastAsia"/>
        </w:rPr>
        <w:t xml:space="preserve">项目已具备招标条件，现对该工程的 施工阶段监理服务进行公开招标。 </w:t>
      </w:r>
    </w:p>
    <w:p>
      <w:pPr>
        <w:rPr>
          <w:rFonts w:hint="eastAsia"/>
        </w:rPr>
      </w:pPr>
      <w:r>
        <w:rPr>
          <w:rFonts w:hint="eastAsia"/>
        </w:rPr>
        <w:t xml:space="preserve">2.项目概况与招标范围  </w:t>
      </w:r>
    </w:p>
    <w:p>
      <w:pPr>
        <w:rPr>
          <w:rFonts w:hint="eastAsia"/>
        </w:rPr>
      </w:pPr>
      <w:r>
        <w:rPr>
          <w:rFonts w:hint="eastAsia"/>
        </w:rPr>
        <w:t xml:space="preserve">    项目招标编号：E4510002866004238001001 </w:t>
      </w:r>
    </w:p>
    <w:p>
      <w:pPr>
        <w:rPr>
          <w:rFonts w:hint="eastAsia"/>
        </w:rPr>
      </w:pPr>
      <w:r>
        <w:rPr>
          <w:rFonts w:hint="eastAsia"/>
        </w:rPr>
        <w:t xml:space="preserve">    建设地点：靖西市凤凰路 </w:t>
      </w:r>
    </w:p>
    <w:p>
      <w:pPr>
        <w:rPr>
          <w:rFonts w:hint="eastAsia"/>
        </w:rPr>
      </w:pPr>
      <w:r>
        <w:rPr>
          <w:rFonts w:hint="eastAsia"/>
        </w:rPr>
        <w:t xml:space="preserve">    建设规模：道路总长4597.423米，道路红线宽度约为20米至28.5米。项目主要建设内容包括道路工程、给水工程、雨水工程、污水工程、路灯工程、电力管沟工程、电信管沟工程、燃气工程以及绿化工程，具体详见施工设计图纸和工程量清单 </w:t>
      </w:r>
    </w:p>
    <w:p>
      <w:pPr>
        <w:rPr>
          <w:rFonts w:hint="eastAsia"/>
        </w:rPr>
      </w:pPr>
      <w:r>
        <w:rPr>
          <w:rFonts w:hint="eastAsia"/>
        </w:rPr>
        <w:t xml:space="preserve">    项目概算投资额（或建筑安装工程费）：143.95万元 </w:t>
      </w:r>
    </w:p>
    <w:p>
      <w:pPr>
        <w:rPr>
          <w:rFonts w:hint="eastAsia"/>
        </w:rPr>
      </w:pPr>
      <w:r>
        <w:rPr>
          <w:rFonts w:hint="eastAsia"/>
        </w:rPr>
        <w:t xml:space="preserve">    工程施工工期：360日历天</w:t>
      </w:r>
    </w:p>
    <w:p>
      <w:pPr>
        <w:rPr>
          <w:rFonts w:hint="eastAsia"/>
        </w:rPr>
      </w:pPr>
      <w:r>
        <w:rPr>
          <w:rFonts w:hint="eastAsia"/>
        </w:rPr>
        <w:t xml:space="preserve">    监理服务周期：360日历天 </w:t>
      </w:r>
    </w:p>
    <w:p>
      <w:pPr>
        <w:rPr>
          <w:rFonts w:hint="eastAsia"/>
        </w:rPr>
      </w:pPr>
      <w:r>
        <w:rPr>
          <w:rFonts w:hint="eastAsia"/>
        </w:rPr>
        <w:t xml:space="preserve">    质量要求：合格 </w:t>
      </w:r>
    </w:p>
    <w:p>
      <w:pPr>
        <w:rPr>
          <w:rFonts w:hint="eastAsia"/>
        </w:rPr>
      </w:pPr>
      <w:r>
        <w:rPr>
          <w:rFonts w:hint="eastAsia"/>
        </w:rPr>
        <w:t xml:space="preserve">    标段划分（如有）：标段(包)编号：E4510002866004238001001，标段(包)名称：靖西市凤凰路道路改造工程监理服务 </w:t>
      </w:r>
    </w:p>
    <w:p>
      <w:pPr>
        <w:rPr>
          <w:rFonts w:hint="eastAsia"/>
        </w:rPr>
      </w:pPr>
      <w:r>
        <w:rPr>
          <w:rFonts w:hint="eastAsia"/>
        </w:rPr>
        <w:t xml:space="preserve">    招标范围： 施工阶段监理 </w:t>
      </w:r>
    </w:p>
    <w:p>
      <w:pPr>
        <w:rPr>
          <w:rFonts w:hint="eastAsia"/>
        </w:rPr>
      </w:pPr>
      <w:r>
        <w:rPr>
          <w:rFonts w:hint="eastAsia"/>
        </w:rPr>
        <w:t xml:space="preserve">   3.投标人资格要求  </w:t>
      </w:r>
    </w:p>
    <w:p>
      <w:pPr>
        <w:rPr>
          <w:rFonts w:hint="eastAsia"/>
        </w:rPr>
      </w:pPr>
      <w:r>
        <w:rPr>
          <w:rFonts w:hint="eastAsia"/>
        </w:rPr>
        <w:t xml:space="preserve">    3.1本次招标要求投标人须已办理诚信库入库手续并处于有效状态，具备住房城乡建设行政主管部门颁发的工程监理综合资质或市政公用工程监理丙级及以上资质【备注：招标人应当根据国家法律法规对企业资质等级许可的相关规定以及招标项目特点，合理设置企业资质等级，不得提高资质等级要求】，并在人员、资金等方面具备相应的工程监理能力。其中投标人拟派总监理工程师须具备国家注册监理工程师执业资格证(市政公用工程注册专业)，并已录入诚信库并处于有效状态，（不接受存在以下任一种情形的项目总监：1.在广西行政区域外有担任项目总监的在监项目；2.在广西全区范围内已经担任项目总监和已列为第一中标候选人项目总监的工程总数达到3个的）。</w:t>
      </w:r>
    </w:p>
    <w:p>
      <w:pPr>
        <w:rPr>
          <w:rFonts w:hint="eastAsia"/>
        </w:rPr>
      </w:pPr>
      <w:r>
        <w:rPr>
          <w:rFonts w:hint="eastAsia"/>
        </w:rPr>
        <w:t xml:space="preserve">    3.2业绩要求：无要求。</w:t>
      </w:r>
    </w:p>
    <w:p>
      <w:pPr>
        <w:rPr>
          <w:rFonts w:hint="eastAsia"/>
        </w:rPr>
      </w:pPr>
      <w:r>
        <w:rPr>
          <w:rFonts w:hint="eastAsia"/>
        </w:rPr>
        <w:t xml:space="preserve">    3.3本次招标不接受联合体投标。 </w:t>
      </w:r>
    </w:p>
    <w:p>
      <w:pPr>
        <w:rPr>
          <w:rFonts w:hint="eastAsia"/>
        </w:rPr>
      </w:pPr>
      <w:r>
        <w:rPr>
          <w:rFonts w:hint="eastAsia"/>
        </w:rPr>
        <w:t xml:space="preserve">    3.4各投标人可就本招标项目的所有标段进行投标，并允许中标其中一个标段（由招标人事先确定）。投标人应就不同标段派出不同的项目专职监理人员（符合桂建管〔2016〕70号文除外）。</w:t>
      </w:r>
    </w:p>
    <w:p>
      <w:pPr>
        <w:rPr>
          <w:rFonts w:hint="eastAsia"/>
        </w:rPr>
      </w:pPr>
      <w:r>
        <w:rPr>
          <w:rFonts w:hint="eastAsia"/>
        </w:rPr>
        <w:t xml:space="preserve">    3.5其他要求：</w:t>
      </w:r>
    </w:p>
    <w:p>
      <w:pPr>
        <w:rPr>
          <w:rFonts w:hint="eastAsia"/>
        </w:rPr>
      </w:pPr>
      <w:r>
        <w:rPr>
          <w:rFonts w:hint="eastAsia"/>
        </w:rPr>
        <w:t>3.5根据最高人民法院等9部门《关于在招标投标活动中对失信被执行人实施联合惩戒的通知》（法〔2016〕285号）规定，投标人不得为失信被执行人（以评标阶段通过“信用中国”网站（www.creditchina.gov.cn）查询的结果为准）。</w:t>
      </w:r>
    </w:p>
    <w:p>
      <w:pPr>
        <w:rPr>
          <w:rFonts w:hint="eastAsia"/>
        </w:rPr>
      </w:pPr>
      <w:r>
        <w:rPr>
          <w:rFonts w:hint="eastAsia"/>
        </w:rPr>
        <w:t xml:space="preserve"> 根据《广西壮族自治区建筑市场主体“黑名单”管理办法（试行）》（桂建发【2018】5号）规定，投标人、拟派项目总监理工程师不得为建筑市场主体“黑名单”（以评标阶段通过建筑市场监管与诚信信息一体化平台查询的结果为准）。</w:t>
      </w:r>
    </w:p>
    <w:p>
      <w:pPr>
        <w:rPr>
          <w:rFonts w:hint="eastAsia"/>
        </w:rPr>
      </w:pPr>
      <w:r>
        <w:rPr>
          <w:rFonts w:hint="eastAsia"/>
        </w:rPr>
        <w:t xml:space="preserve"> 3.6 投标人信息以广西建筑业企业诚信信息库为准【备注：广西建筑业企业诚信信息库仅包括与房建市政工程有关的施工、监理、检测、招标代理、园林绿化企业、人员、项目及诚信信息。其他非房建市政类工程项目的招标文件要求投标人信息以诚信库信息为准的，投标人应依法向招标人提出质疑。以下所有“投标人信息以广西建筑业企业诚信信息库为准”的表述，均同此备注】。</w:t>
      </w:r>
    </w:p>
    <w:p>
      <w:pPr>
        <w:rPr>
          <w:rFonts w:hint="eastAsia"/>
        </w:rPr>
      </w:pPr>
      <w:r>
        <w:rPr>
          <w:rFonts w:hint="eastAsia"/>
        </w:rPr>
        <w:t xml:space="preserve"> </w:t>
      </w:r>
    </w:p>
    <w:p>
      <w:pPr>
        <w:rPr>
          <w:rFonts w:hint="eastAsia"/>
        </w:rPr>
      </w:pPr>
      <w:r>
        <w:rPr>
          <w:rFonts w:hint="eastAsia"/>
        </w:rPr>
        <w:t xml:space="preserve">4.招标文件的获取  </w:t>
      </w:r>
    </w:p>
    <w:p>
      <w:pPr>
        <w:rPr>
          <w:rFonts w:hint="eastAsia"/>
        </w:rPr>
      </w:pPr>
      <w:r>
        <w:rPr>
          <w:rFonts w:hint="eastAsia"/>
        </w:rPr>
        <w:t xml:space="preserve">    请于2021年10月08日至投标文件递交的截止时间止（不少于20日），由潜在投标人登录广西壮族自治区公共资源电子交易系统（广西壮族自治区公共资源交易平台系统网站）免费下载招标文件。</w:t>
      </w:r>
    </w:p>
    <w:p>
      <w:pPr>
        <w:rPr>
          <w:rFonts w:hint="eastAsia"/>
        </w:rPr>
      </w:pPr>
      <w:r>
        <w:rPr>
          <w:rFonts w:hint="eastAsia"/>
        </w:rPr>
        <w:t xml:space="preserve"> 5.投标文件的递交  </w:t>
      </w:r>
    </w:p>
    <w:p>
      <w:pPr>
        <w:rPr>
          <w:rFonts w:hint="eastAsia"/>
        </w:rPr>
      </w:pPr>
      <w:r>
        <w:rPr>
          <w:rFonts w:hint="eastAsia"/>
        </w:rPr>
        <w:t xml:space="preserve">    5.1投标文件应通过广西电子招标投标系统递交，截止时间为2021年11月01日09时30分。未加密的电子投标文件光盘或U盘提交地点为百色市公共资源交易中心（百色市园博园主展馆新政务中心三楼）（当地交易中心）。</w:t>
      </w:r>
    </w:p>
    <w:p>
      <w:pPr>
        <w:rPr>
          <w:rFonts w:hint="eastAsia"/>
        </w:rPr>
      </w:pPr>
      <w:r>
        <w:rPr>
          <w:rFonts w:hint="eastAsia"/>
        </w:rPr>
        <w:t xml:space="preserve">    5.2投标人须在投标截止前将加密的投标文件通过广西壮族自治区公共资源交易平台系统成功上传，并将与成功上传的投标文件同一时间生成的未加密投标文件电子文本刻录光盘或U盘包装密封后，于投标截止前由企业法定代表人或其授权的专职投标员本人提交到百色市公共资源交易中心（百色市园博园主展馆新政务中心三楼），并持专职投标员本人身份件原件（如为法定代表人递交时可持本人身份证原件及本企业任一专职投标员的身份证复印件）通过广西壮族自治区公共资源交易平台系统验证，否则投标无效。投标单位在制作电子投标文件过程中，须在弹出的输入框中填写拟投入的项目主要管理人员身份证信息并仔细确认。拟投入的项目总监理工程师在投标文件解密环节通过系统自动验证，否则投标无效。投标人拟投入项目总监理工程师被标注为注册状态异常的，拟投入的项目总监理工程师本人须持本人身份证原件出席开标会现场，否则招标人有权拒绝该投标人投标。  </w:t>
      </w:r>
    </w:p>
    <w:p>
      <w:pPr>
        <w:rPr>
          <w:rFonts w:hint="eastAsia"/>
        </w:rPr>
      </w:pPr>
      <w:r>
        <w:rPr>
          <w:rFonts w:hint="eastAsia"/>
        </w:rPr>
        <w:t xml:space="preserve">6.发布媒介  </w:t>
      </w:r>
    </w:p>
    <w:p>
      <w:pPr>
        <w:rPr>
          <w:rFonts w:hint="eastAsia"/>
        </w:rPr>
      </w:pPr>
      <w:r>
        <w:rPr>
          <w:rFonts w:hint="eastAsia"/>
        </w:rPr>
        <w:t xml:space="preserve">    中国政府采购网（http://www.ccgp.gov.cn）、广西壮族自治区招标投标服务平台（http://ztb.gxi.gov.cn）、广西壮族自治区政府采购网（http://zfcg.gxzf.gov.cn）、全国公共资源交易平台（广西·百色）http://ggzy.jgswj.gxzf.gov.cn/bsgg zy、广西百色市住房和城乡建设局网（zjj.baise.gov.cn）  </w:t>
      </w:r>
    </w:p>
    <w:p>
      <w:pPr>
        <w:rPr>
          <w:rFonts w:hint="eastAsia"/>
        </w:rPr>
      </w:pPr>
      <w:r>
        <w:rPr>
          <w:rFonts w:hint="eastAsia"/>
        </w:rPr>
        <w:t xml:space="preserve">7.交易服务单位  </w:t>
      </w:r>
    </w:p>
    <w:p>
      <w:pPr>
        <w:rPr>
          <w:rFonts w:hint="eastAsia"/>
        </w:rPr>
      </w:pPr>
      <w:r>
        <w:rPr>
          <w:rFonts w:hint="eastAsia"/>
        </w:rPr>
        <w:t xml:space="preserve">    百色市公共资源交易中心。  </w:t>
      </w:r>
    </w:p>
    <w:p>
      <w:pPr>
        <w:rPr>
          <w:rFonts w:hint="eastAsia"/>
        </w:rPr>
      </w:pPr>
      <w:r>
        <w:rPr>
          <w:rFonts w:hint="eastAsia"/>
        </w:rPr>
        <w:t xml:space="preserve">8.监督部门及电话  </w:t>
      </w:r>
    </w:p>
    <w:p>
      <w:pPr>
        <w:rPr>
          <w:rFonts w:hint="eastAsia"/>
        </w:rPr>
      </w:pPr>
      <w:r>
        <w:rPr>
          <w:rFonts w:hint="eastAsia"/>
        </w:rPr>
        <w:t xml:space="preserve">    靖西市住房和城乡建设局、靖西市财政局 0776-6221842、0776-6231753。  </w:t>
      </w:r>
    </w:p>
    <w:p>
      <w:pPr>
        <w:rPr>
          <w:rFonts w:hint="eastAsia"/>
        </w:rPr>
      </w:pPr>
      <w:r>
        <w:rPr>
          <w:rFonts w:hint="eastAsia"/>
        </w:rPr>
        <w:t xml:space="preserve">9.注意事项  </w:t>
      </w:r>
    </w:p>
    <w:p>
      <w:pPr>
        <w:rPr>
          <w:rFonts w:hint="eastAsia"/>
        </w:rPr>
      </w:pPr>
      <w:r>
        <w:rPr>
          <w:rFonts w:hint="eastAsia"/>
        </w:rPr>
        <w:t xml:space="preserve">    9.1潜在投标人必须录入广西建筑业企业诚信信息库管理系统，广西建筑业企业诚信信息库管理系统登录地址：http://ztb.gxzjt.gov.cn:1121/zjthy/。由于广西建筑业企业诚信信息库与自治区招标投标系统的相关信息同步存在时间差（非实时同步，每天晚上同步一次），因此投标人应至少在开标时间2天前将所需投标材料在诚信库内审核通过。</w:t>
      </w:r>
    </w:p>
    <w:p>
      <w:pPr>
        <w:rPr>
          <w:rFonts w:hint="eastAsia"/>
        </w:rPr>
      </w:pPr>
      <w:r>
        <w:rPr>
          <w:rFonts w:hint="eastAsia"/>
        </w:rPr>
        <w:t xml:space="preserve">    9.2投标人须办理企业CA锁后并确保在有效期内才能进行网上下载招标文件、制作投标文件及上传投标文件等业务。未办理企业CA锁的单位，请到广西壮族自治区数字证书认证中心有限公司、华测电子认证有限责任公司、北京天威诚信电子商务服务有限公司办理，客服电话：详见http://ggzy.jgswj.gxzf.gov.cn/gxggzy/CAhrpt/CAlogin.html。</w:t>
      </w:r>
    </w:p>
    <w:p>
      <w:pPr>
        <w:rPr>
          <w:rFonts w:hint="eastAsia"/>
        </w:rPr>
      </w:pPr>
      <w:r>
        <w:rPr>
          <w:rFonts w:hint="eastAsia"/>
        </w:rPr>
        <w:t xml:space="preserve"> 10.联系方式  </w:t>
      </w:r>
    </w:p>
    <w:p>
      <w:pPr>
        <w:rPr>
          <w:rFonts w:hint="eastAsia"/>
        </w:rPr>
      </w:pPr>
      <w:r>
        <w:rPr>
          <w:rFonts w:hint="eastAsia"/>
        </w:rPr>
        <w:t xml:space="preserve">招标人: 靖西市城市管理监督局 </w:t>
      </w:r>
    </w:p>
    <w:p>
      <w:pPr>
        <w:rPr>
          <w:rFonts w:hint="eastAsia"/>
        </w:rPr>
      </w:pPr>
      <w:r>
        <w:rPr>
          <w:rFonts w:hint="eastAsia"/>
        </w:rPr>
        <w:t xml:space="preserve">地址: 靖西市新靖镇凤凰路255号 </w:t>
      </w:r>
    </w:p>
    <w:p>
      <w:pPr>
        <w:rPr>
          <w:rFonts w:hint="eastAsia"/>
        </w:rPr>
      </w:pPr>
      <w:r>
        <w:rPr>
          <w:rFonts w:hint="eastAsia"/>
        </w:rPr>
        <w:t xml:space="preserve">邮编: 533899 </w:t>
      </w:r>
    </w:p>
    <w:p>
      <w:pPr>
        <w:rPr>
          <w:rFonts w:hint="eastAsia"/>
        </w:rPr>
      </w:pPr>
      <w:r>
        <w:rPr>
          <w:rFonts w:hint="eastAsia"/>
        </w:rPr>
        <w:t xml:space="preserve">联系人: 农鑫 </w:t>
      </w:r>
    </w:p>
    <w:p>
      <w:pPr>
        <w:rPr>
          <w:rFonts w:hint="eastAsia"/>
        </w:rPr>
      </w:pPr>
      <w:r>
        <w:rPr>
          <w:rFonts w:hint="eastAsia"/>
        </w:rPr>
        <w:t xml:space="preserve">电话: 18277639005 </w:t>
      </w:r>
    </w:p>
    <w:p>
      <w:pPr>
        <w:rPr>
          <w:rFonts w:hint="eastAsia"/>
        </w:rPr>
      </w:pPr>
    </w:p>
    <w:p>
      <w:pPr>
        <w:rPr>
          <w:rFonts w:hint="eastAsia"/>
        </w:rPr>
      </w:pPr>
      <w:r>
        <w:rPr>
          <w:rFonts w:hint="eastAsia"/>
        </w:rPr>
        <w:t xml:space="preserve">招标代理机构: 广西禹捷项目管理有限公司 </w:t>
      </w:r>
    </w:p>
    <w:p>
      <w:pPr>
        <w:rPr>
          <w:rFonts w:hint="eastAsia"/>
        </w:rPr>
      </w:pPr>
      <w:r>
        <w:rPr>
          <w:rFonts w:hint="eastAsia"/>
        </w:rPr>
        <w:t xml:space="preserve">地址: 广西百色市靖西市宾山一小区33号 </w:t>
      </w:r>
    </w:p>
    <w:p>
      <w:pPr>
        <w:rPr>
          <w:rFonts w:hint="eastAsia"/>
        </w:rPr>
      </w:pPr>
      <w:r>
        <w:rPr>
          <w:rFonts w:hint="eastAsia"/>
        </w:rPr>
        <w:t xml:space="preserve">邮编: 533899 </w:t>
      </w:r>
    </w:p>
    <w:p>
      <w:pPr>
        <w:rPr>
          <w:rFonts w:hint="eastAsia"/>
        </w:rPr>
      </w:pPr>
      <w:r>
        <w:rPr>
          <w:rFonts w:hint="eastAsia"/>
        </w:rPr>
        <w:t xml:space="preserve">联系人: 伍珍值 </w:t>
      </w:r>
    </w:p>
    <w:p>
      <w:pPr>
        <w:rPr>
          <w:rFonts w:hint="eastAsia"/>
        </w:rPr>
      </w:pPr>
      <w:r>
        <w:rPr>
          <w:rFonts w:hint="eastAsia"/>
        </w:rPr>
        <w:t xml:space="preserve">电话: 15277640889 </w:t>
      </w:r>
    </w:p>
    <w:p>
      <w:pPr>
        <w:rPr>
          <w:rFonts w:hint="eastAsia"/>
        </w:rPr>
      </w:pPr>
    </w:p>
    <w:p>
      <w:pPr>
        <w:rPr>
          <w:rFonts w:hint="eastAsia"/>
        </w:rPr>
      </w:pPr>
    </w:p>
    <w:p>
      <w:pPr>
        <w:jc w:val="right"/>
        <w:rPr>
          <w:rFonts w:hint="eastAsia"/>
        </w:rPr>
      </w:pPr>
      <w:r>
        <w:rPr>
          <w:rFonts w:hint="eastAsia"/>
        </w:rPr>
        <w:t xml:space="preserve">  2021年10月08日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D493C"/>
    <w:rsid w:val="562D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2021-10-08T09:37:00Z</dcterms:created>
  <dc:creator>ASUS</dc:creator>
  <cp:lastModifiedBy>ASUS</cp:lastModifiedBy>
  <dcterms:modified xsi:type="dcterms:W3CDTF">2021-10-08T09:40:01Z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3FE1477F66D04DA89EE4E3D8EA8142A8</vt:lpwstr>
  </property>
</Properties>
</file>