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4"/>
          <w:szCs w:val="24"/>
        </w:rPr>
      </w:pPr>
      <w:bookmarkStart w:id="0" w:name="_Toc35393809"/>
      <w:bookmarkStart w:id="1" w:name="_Toc28359022"/>
      <w:r>
        <w:rPr>
          <w:rFonts w:hint="eastAsia" w:ascii="宋体" w:hAnsi="宋体" w:eastAsia="宋体" w:cs="宋体"/>
          <w:b/>
          <w:bCs/>
          <w:sz w:val="24"/>
          <w:szCs w:val="24"/>
        </w:rPr>
        <w:t>广西坤雨采购代理有限公司</w:t>
      </w:r>
    </w:p>
    <w:p>
      <w:pPr>
        <w:spacing w:line="360" w:lineRule="auto"/>
        <w:jc w:val="center"/>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玉东新区社会组织孵化中心2020年运营服务项目</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成交结果公告</w:t>
      </w:r>
      <w:bookmarkEnd w:id="0"/>
      <w:bookmarkEnd w:id="1"/>
    </w:p>
    <w:p>
      <w:pPr>
        <w:spacing w:line="360" w:lineRule="auto"/>
        <w:rPr>
          <w:rFonts w:hint="eastAsia" w:ascii="宋体" w:hAnsi="宋体" w:eastAsia="宋体" w:cs="宋体"/>
          <w:sz w:val="21"/>
          <w:szCs w:val="21"/>
        </w:rPr>
      </w:pPr>
      <w:r>
        <w:rPr>
          <w:rFonts w:hint="eastAsia" w:ascii="宋体" w:hAnsi="宋体" w:eastAsia="宋体" w:cs="宋体"/>
          <w:sz w:val="21"/>
          <w:szCs w:val="21"/>
        </w:rPr>
        <w:t>一、项目编号：YLZC2020</w:t>
      </w:r>
      <w:r>
        <w:rPr>
          <w:rFonts w:hint="eastAsia" w:ascii="宋体" w:hAnsi="宋体" w:eastAsia="宋体" w:cs="宋体"/>
          <w:sz w:val="21"/>
          <w:szCs w:val="21"/>
          <w:lang w:val="zh-CN" w:eastAsia="zh-CN"/>
        </w:rPr>
        <w:t>-C3-400056-GXKY（YLZC2020-C3-90160-001）</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二、项目名称：</w:t>
      </w:r>
      <w:r>
        <w:rPr>
          <w:rFonts w:hint="eastAsia" w:ascii="宋体" w:hAnsi="宋体" w:eastAsia="宋体" w:cs="宋体"/>
          <w:sz w:val="21"/>
          <w:szCs w:val="21"/>
          <w:lang w:val="zh-CN" w:eastAsia="zh-CN"/>
        </w:rPr>
        <w:t>玉东新区社会组织孵化中心2020年运营服务项目</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三、成交信息</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供应商名称：玉林市智创社会工作服务中心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供应商地址：</w:t>
      </w:r>
      <w:r>
        <w:rPr>
          <w:rFonts w:hint="eastAsia" w:ascii="宋体" w:hAnsi="宋体" w:eastAsia="宋体" w:cs="宋体"/>
          <w:sz w:val="21"/>
          <w:szCs w:val="21"/>
          <w:lang w:val="en-US" w:eastAsia="zh-CN"/>
        </w:rPr>
        <w:t>玉林市双拥路39号东盛大厦20楼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成交金额：人民币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299900 \* CHINESENUM2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贰拾玖万玖仟玖佰</w:t>
      </w:r>
      <w:r>
        <w:rPr>
          <w:rFonts w:hint="eastAsia" w:ascii="宋体" w:hAnsi="宋体" w:eastAsia="宋体" w:cs="宋体"/>
          <w:sz w:val="21"/>
          <w:szCs w:val="21"/>
        </w:rPr>
        <w:fldChar w:fldCharType="end"/>
      </w:r>
      <w:r>
        <w:rPr>
          <w:rFonts w:hint="eastAsia" w:ascii="宋体" w:hAnsi="宋体" w:eastAsia="宋体" w:cs="宋体"/>
          <w:sz w:val="21"/>
          <w:szCs w:val="21"/>
        </w:rPr>
        <w:t>元</w:t>
      </w:r>
      <w:r>
        <w:rPr>
          <w:rFonts w:hint="eastAsia" w:ascii="宋体" w:hAnsi="宋体" w:eastAsia="宋体" w:cs="宋体"/>
          <w:sz w:val="21"/>
          <w:szCs w:val="21"/>
          <w:lang w:val="en-US" w:eastAsia="zh-CN"/>
        </w:rPr>
        <w:t>整</w:t>
      </w:r>
      <w:r>
        <w:rPr>
          <w:rFonts w:hint="eastAsia" w:ascii="宋体" w:hAnsi="宋体" w:eastAsia="宋体" w:cs="宋体"/>
          <w:sz w:val="21"/>
          <w:szCs w:val="21"/>
        </w:rPr>
        <w:t>（¥</w:t>
      </w:r>
      <w:r>
        <w:rPr>
          <w:rFonts w:hint="eastAsia" w:ascii="宋体" w:hAnsi="宋体" w:eastAsia="宋体" w:cs="宋体"/>
          <w:sz w:val="21"/>
          <w:szCs w:val="21"/>
          <w:lang w:val="en-US" w:eastAsia="zh-CN"/>
        </w:rPr>
        <w:t>299900.00</w:t>
      </w:r>
      <w:r>
        <w:rPr>
          <w:rFonts w:hint="eastAsia" w:ascii="宋体" w:hAnsi="宋体" w:eastAsia="宋体" w:cs="宋体"/>
          <w:sz w:val="21"/>
          <w:szCs w:val="21"/>
        </w:rPr>
        <w:t>元）</w:t>
      </w:r>
    </w:p>
    <w:p>
      <w:pPr>
        <w:numPr>
          <w:ilvl w:val="0"/>
          <w:numId w:val="1"/>
        </w:numPr>
        <w:spacing w:line="360" w:lineRule="auto"/>
        <w:rPr>
          <w:rFonts w:hint="eastAsia" w:ascii="宋体" w:hAnsi="宋体" w:cs="宋体"/>
          <w:sz w:val="21"/>
          <w:szCs w:val="21"/>
          <w:lang w:eastAsia="zh-CN"/>
        </w:rPr>
      </w:pPr>
      <w:r>
        <w:rPr>
          <w:rFonts w:hint="eastAsia" w:ascii="宋体" w:hAnsi="宋体" w:eastAsia="宋体" w:cs="宋体"/>
          <w:sz w:val="21"/>
          <w:szCs w:val="21"/>
        </w:rPr>
        <w:t>主要标的信息</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名称：</w:t>
      </w:r>
      <w:r>
        <w:rPr>
          <w:rFonts w:hint="eastAsia" w:ascii="宋体" w:hAnsi="宋体" w:eastAsia="宋体" w:cs="宋体"/>
          <w:kern w:val="0"/>
          <w:sz w:val="21"/>
          <w:szCs w:val="21"/>
          <w:lang w:val="zh-CN" w:eastAsia="zh-CN"/>
        </w:rPr>
        <w:t>玉东新区社会组织孵化中心2020年运营服务项目</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服务范围：玉东新区社会组织孵化中心2020年运营服务</w:t>
      </w:r>
    </w:p>
    <w:p>
      <w:pPr>
        <w:spacing w:line="360" w:lineRule="auto"/>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服务要求：对入驻社会组织进行培育和孵化</w:t>
      </w:r>
    </w:p>
    <w:p>
      <w:pPr>
        <w:spacing w:line="360" w:lineRule="auto"/>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服务时间：</w:t>
      </w:r>
      <w:r>
        <w:rPr>
          <w:rFonts w:hint="eastAsia" w:ascii="宋体" w:hAnsi="宋体" w:eastAsia="宋体" w:cs="宋体"/>
          <w:kern w:val="0"/>
          <w:sz w:val="21"/>
          <w:szCs w:val="21"/>
          <w:lang w:val="en-US" w:eastAsia="zh-CN"/>
        </w:rPr>
        <w:t>签订合同后12个月</w:t>
      </w:r>
    </w:p>
    <w:p>
      <w:pPr>
        <w:numPr>
          <w:ilvl w:val="0"/>
          <w:numId w:val="0"/>
        </w:numPr>
        <w:spacing w:line="360" w:lineRule="auto"/>
        <w:ind w:firstLine="420" w:firstLineChars="200"/>
        <w:rPr>
          <w:rFonts w:hint="eastAsia" w:ascii="宋体" w:hAnsi="宋体" w:cs="宋体"/>
          <w:sz w:val="21"/>
          <w:szCs w:val="21"/>
          <w:lang w:eastAsia="zh-CN"/>
        </w:rPr>
      </w:pPr>
      <w:r>
        <w:rPr>
          <w:rFonts w:hint="eastAsia" w:ascii="宋体" w:hAnsi="宋体" w:eastAsia="宋体" w:cs="宋体"/>
          <w:kern w:val="0"/>
          <w:sz w:val="21"/>
          <w:szCs w:val="21"/>
        </w:rPr>
        <w:t>服务标准：承接该项目负责人具备相应资质</w:t>
      </w:r>
    </w:p>
    <w:p>
      <w:pPr>
        <w:spacing w:line="360" w:lineRule="auto"/>
        <w:rPr>
          <w:rFonts w:hint="eastAsia" w:ascii="宋体" w:hAnsi="宋体" w:eastAsia="宋体" w:cs="宋体"/>
          <w:sz w:val="21"/>
          <w:szCs w:val="21"/>
        </w:rPr>
      </w:pPr>
      <w:r>
        <w:rPr>
          <w:rFonts w:hint="eastAsia" w:ascii="宋体" w:hAnsi="宋体" w:eastAsia="宋体" w:cs="宋体"/>
          <w:sz w:val="21"/>
          <w:szCs w:val="21"/>
        </w:rPr>
        <w:t>五、评审专家名单：</w:t>
      </w:r>
      <w:r>
        <w:rPr>
          <w:rFonts w:hint="eastAsia" w:ascii="宋体" w:hAnsi="宋体" w:eastAsia="宋体" w:cs="宋体"/>
          <w:sz w:val="21"/>
          <w:szCs w:val="21"/>
          <w:lang w:val="en-US" w:eastAsia="zh-CN"/>
        </w:rPr>
        <w:t>庞继达、钟健芳、李马莉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六、代理服务收费标准及金额：</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代理服务费收费标准：本项目采购代理服务费按项目中标金额的1.</w:t>
      </w:r>
      <w:r>
        <w:rPr>
          <w:rFonts w:hint="eastAsia" w:ascii="宋体" w:hAnsi="宋体" w:eastAsia="宋体" w:cs="宋体"/>
          <w:i w:val="0"/>
          <w:caps w:val="0"/>
          <w:color w:val="000000"/>
          <w:spacing w:val="0"/>
          <w:sz w:val="21"/>
          <w:szCs w:val="21"/>
          <w:lang w:val="en-US" w:eastAsia="zh-CN"/>
        </w:rPr>
        <w:t>5</w:t>
      </w:r>
      <w:r>
        <w:rPr>
          <w:rFonts w:hint="eastAsia" w:ascii="宋体" w:hAnsi="宋体" w:eastAsia="宋体" w:cs="宋体"/>
          <w:i w:val="0"/>
          <w:caps w:val="0"/>
          <w:color w:val="000000"/>
          <w:spacing w:val="0"/>
          <w:sz w:val="21"/>
          <w:szCs w:val="21"/>
        </w:rPr>
        <w:t>%收取</w:t>
      </w:r>
    </w:p>
    <w:p>
      <w:pPr>
        <w:pStyle w:val="14"/>
        <w:keepNext w:val="0"/>
        <w:keepLines w:val="0"/>
        <w:widowControl/>
        <w:suppressLineNumbers w:val="0"/>
        <w:spacing w:before="75" w:beforeAutospacing="0" w:after="75" w:afterAutospacing="0"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i w:val="0"/>
          <w:caps w:val="0"/>
          <w:color w:val="000000"/>
          <w:spacing w:val="0"/>
          <w:sz w:val="21"/>
          <w:szCs w:val="21"/>
        </w:rPr>
        <w:t>代理服务费收费金额：人民币</w:t>
      </w:r>
      <w:r>
        <w:rPr>
          <w:rFonts w:hint="eastAsia" w:ascii="宋体" w:hAnsi="宋体" w:eastAsia="宋体" w:cs="宋体"/>
          <w:i w:val="0"/>
          <w:caps w:val="0"/>
          <w:color w:val="000000"/>
          <w:spacing w:val="0"/>
          <w:sz w:val="21"/>
          <w:szCs w:val="21"/>
        </w:rPr>
        <w:fldChar w:fldCharType="begin"/>
      </w:r>
      <w:r>
        <w:rPr>
          <w:rFonts w:hint="eastAsia" w:ascii="宋体" w:hAnsi="宋体" w:eastAsia="宋体" w:cs="宋体"/>
          <w:i w:val="0"/>
          <w:caps w:val="0"/>
          <w:color w:val="000000"/>
          <w:spacing w:val="0"/>
          <w:sz w:val="21"/>
          <w:szCs w:val="21"/>
        </w:rPr>
        <w:instrText xml:space="preserve"> = 4500 \* CHINESENUM2 \* MERGEFORMAT </w:instrText>
      </w:r>
      <w:r>
        <w:rPr>
          <w:rFonts w:hint="eastAsia" w:ascii="宋体" w:hAnsi="宋体" w:eastAsia="宋体" w:cs="宋体"/>
          <w:i w:val="0"/>
          <w:caps w:val="0"/>
          <w:color w:val="000000"/>
          <w:spacing w:val="0"/>
          <w:sz w:val="21"/>
          <w:szCs w:val="21"/>
        </w:rPr>
        <w:fldChar w:fldCharType="separate"/>
      </w:r>
      <w:r>
        <w:rPr>
          <w:rFonts w:hint="eastAsia" w:ascii="宋体" w:hAnsi="宋体" w:eastAsia="宋体" w:cs="宋体"/>
          <w:sz w:val="21"/>
          <w:szCs w:val="21"/>
        </w:rPr>
        <w:t>肆仟伍佰</w:t>
      </w:r>
      <w:r>
        <w:rPr>
          <w:rFonts w:hint="eastAsia" w:ascii="宋体" w:hAnsi="宋体" w:eastAsia="宋体" w:cs="宋体"/>
          <w:i w:val="0"/>
          <w:caps w:val="0"/>
          <w:color w:val="000000"/>
          <w:spacing w:val="0"/>
          <w:sz w:val="21"/>
          <w:szCs w:val="21"/>
        </w:rPr>
        <w:fldChar w:fldCharType="end"/>
      </w:r>
      <w:r>
        <w:rPr>
          <w:rFonts w:hint="eastAsia" w:ascii="宋体" w:hAnsi="宋体" w:eastAsia="宋体" w:cs="宋体"/>
          <w:i w:val="0"/>
          <w:caps w:val="0"/>
          <w:color w:val="000000"/>
          <w:spacing w:val="0"/>
          <w:sz w:val="21"/>
          <w:szCs w:val="21"/>
        </w:rPr>
        <w:t>元整（¥</w:t>
      </w:r>
      <w:r>
        <w:rPr>
          <w:rFonts w:hint="eastAsia" w:ascii="宋体" w:hAnsi="宋体" w:eastAsia="宋体" w:cs="宋体"/>
          <w:i w:val="0"/>
          <w:caps w:val="0"/>
          <w:color w:val="000000"/>
          <w:spacing w:val="0"/>
          <w:sz w:val="21"/>
          <w:szCs w:val="21"/>
          <w:lang w:val="en-US" w:eastAsia="zh-CN"/>
        </w:rPr>
        <w:t>4500</w:t>
      </w:r>
      <w:r>
        <w:rPr>
          <w:rFonts w:hint="eastAsia" w:ascii="宋体" w:hAnsi="宋体" w:eastAsia="宋体" w:cs="宋体"/>
          <w:i w:val="0"/>
          <w:caps w:val="0"/>
          <w:color w:val="000000"/>
          <w:spacing w:val="0"/>
          <w:sz w:val="21"/>
          <w:szCs w:val="21"/>
        </w:rPr>
        <w:t>.00）</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七、公告期限</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自本公告发布之日起1个工作日</w:t>
      </w:r>
    </w:p>
    <w:p>
      <w:pPr>
        <w:numPr>
          <w:ilvl w:val="0"/>
          <w:numId w:val="2"/>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其他补充事宜</w:t>
      </w:r>
      <w:r>
        <w:rPr>
          <w:rFonts w:hint="eastAsia" w:ascii="宋体" w:hAnsi="宋体" w:eastAsia="宋体" w:cs="宋体"/>
          <w:sz w:val="21"/>
          <w:szCs w:val="21"/>
          <w:lang w:eastAsia="zh-CN"/>
        </w:rPr>
        <w:t>：</w:t>
      </w:r>
    </w:p>
    <w:p>
      <w:pPr>
        <w:numPr>
          <w:ilvl w:val="0"/>
          <w:numId w:val="0"/>
        </w:numPr>
        <w:spacing w:line="360" w:lineRule="auto"/>
        <w:ind w:firstLine="480"/>
        <w:rPr>
          <w:rFonts w:hint="eastAsia" w:ascii="宋体" w:hAnsi="宋体" w:cs="宋体"/>
          <w:sz w:val="21"/>
          <w:szCs w:val="21"/>
          <w:lang w:val="en-US" w:eastAsia="zh-CN"/>
        </w:rPr>
      </w:pPr>
      <w:r>
        <w:rPr>
          <w:rFonts w:hint="eastAsia" w:ascii="宋体" w:hAnsi="宋体" w:cs="宋体"/>
          <w:sz w:val="21"/>
          <w:szCs w:val="21"/>
          <w:lang w:val="en-US" w:eastAsia="zh-CN"/>
        </w:rPr>
        <w:t>1、公告媒体:中国政府采购网（</w:t>
      </w: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"http://www.ccgp.gov.cn、"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www.ccgp.gov.cn）、</w:t>
      </w:r>
      <w:r>
        <w:rPr>
          <w:rFonts w:hint="eastAsia" w:ascii="宋体" w:hAnsi="宋体" w:cs="宋体"/>
          <w:sz w:val="21"/>
          <w:szCs w:val="21"/>
          <w:lang w:val="en-US" w:eastAsia="zh-CN"/>
        </w:rPr>
        <w:fldChar w:fldCharType="end"/>
      </w:r>
      <w:r>
        <w:rPr>
          <w:rFonts w:hint="eastAsia" w:ascii="宋体" w:hAnsi="宋体" w:cs="宋体"/>
          <w:sz w:val="21"/>
          <w:szCs w:val="21"/>
          <w:lang w:val="en-US" w:eastAsia="zh-CN"/>
        </w:rPr>
        <w:t>广西壮族自治区政府采购网（www.gxzfcg.gov.cn）、中国玉林政府门户网（</w:t>
      </w: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"http://www.yulin.gov.cn"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www.yulin.gov.cn</w:t>
      </w:r>
      <w:r>
        <w:rPr>
          <w:rFonts w:hint="eastAsia" w:ascii="宋体" w:hAnsi="宋体" w:cs="宋体"/>
          <w:sz w:val="21"/>
          <w:szCs w:val="21"/>
          <w:lang w:val="en-US" w:eastAsia="zh-CN"/>
        </w:rPr>
        <w:fldChar w:fldCharType="end"/>
      </w:r>
      <w:r>
        <w:rPr>
          <w:rFonts w:hint="eastAsia" w:ascii="宋体" w:hAnsi="宋体" w:cs="宋体"/>
          <w:sz w:val="21"/>
          <w:szCs w:val="21"/>
          <w:lang w:val="en-US" w:eastAsia="zh-CN"/>
        </w:rPr>
        <w:t>）、玉林市公共资源交易平台（ggzy.yulin.gov.cn）。</w:t>
      </w:r>
      <w:bookmarkStart w:id="15" w:name="_GoBack"/>
      <w:bookmarkEnd w:id="15"/>
    </w:p>
    <w:p>
      <w:pPr>
        <w:numPr>
          <w:ilvl w:val="0"/>
          <w:numId w:val="0"/>
        </w:numPr>
        <w:spacing w:line="360" w:lineRule="auto"/>
        <w:ind w:firstLine="48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供应商认为成交结果使自己的权益受到损害的，可以在成交结果公告期限届满之日起七个工作日内以书面形式向玉林市玉东新区社会事务局或广西坤雨采购代理有限公司提出质疑，逾期将不再受理。</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九、凡对本次公告内容提出询问，请按以下方式联系。</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25" w:firstLineChars="250"/>
        <w:textAlignment w:val="auto"/>
        <w:rPr>
          <w:rFonts w:hint="eastAsia" w:ascii="宋体" w:hAnsi="宋体" w:eastAsia="宋体" w:cs="宋体"/>
          <w:b w:val="0"/>
          <w:sz w:val="21"/>
          <w:szCs w:val="21"/>
        </w:rPr>
      </w:pPr>
      <w:bookmarkStart w:id="2" w:name="_Toc35393641"/>
      <w:bookmarkStart w:id="3" w:name="_Toc35393810"/>
      <w:bookmarkStart w:id="4" w:name="_Toc28359100"/>
      <w:bookmarkStart w:id="5" w:name="_Toc28359023"/>
      <w:r>
        <w:rPr>
          <w:rFonts w:hint="eastAsia" w:ascii="宋体" w:hAnsi="宋体" w:eastAsia="宋体" w:cs="宋体"/>
          <w:b w:val="0"/>
          <w:sz w:val="21"/>
          <w:szCs w:val="21"/>
        </w:rPr>
        <w:t>1.采购人信息</w:t>
      </w:r>
      <w:bookmarkEnd w:id="2"/>
      <w:bookmarkEnd w:id="3"/>
      <w:bookmarkEnd w:id="4"/>
      <w:bookmarkEnd w:id="5"/>
    </w:p>
    <w:p>
      <w:pPr>
        <w:spacing w:line="360" w:lineRule="auto"/>
        <w:ind w:firstLine="630" w:firstLineChars="300"/>
        <w:jc w:val="left"/>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lang w:eastAsia="zh-CN"/>
        </w:rPr>
        <w:t>玉林市玉东新区社会事务局</w:t>
      </w:r>
    </w:p>
    <w:p>
      <w:pPr>
        <w:spacing w:line="360" w:lineRule="auto"/>
        <w:ind w:firstLine="630" w:firstLineChars="300"/>
        <w:jc w:val="left"/>
        <w:rPr>
          <w:rFonts w:hint="eastAsia" w:ascii="宋体" w:hAnsi="宋体" w:eastAsia="宋体" w:cs="宋体"/>
          <w:sz w:val="21"/>
          <w:szCs w:val="21"/>
          <w:lang w:eastAsia="zh-CN"/>
        </w:rPr>
      </w:pPr>
      <w:r>
        <w:rPr>
          <w:rFonts w:hint="eastAsia" w:ascii="宋体" w:hAnsi="宋体" w:eastAsia="宋体" w:cs="宋体"/>
          <w:sz w:val="21"/>
          <w:szCs w:val="21"/>
        </w:rPr>
        <w:t>地    址：</w:t>
      </w:r>
      <w:r>
        <w:rPr>
          <w:rFonts w:hint="eastAsia" w:ascii="宋体" w:hAnsi="宋体" w:eastAsia="宋体" w:cs="宋体"/>
          <w:sz w:val="21"/>
          <w:szCs w:val="21"/>
          <w:lang w:eastAsia="zh-CN"/>
        </w:rPr>
        <w:t>玉林市玉东新区国防大厦</w:t>
      </w:r>
    </w:p>
    <w:p>
      <w:pPr>
        <w:spacing w:line="360" w:lineRule="auto"/>
        <w:ind w:firstLine="630" w:firstLineChars="300"/>
        <w:jc w:val="left"/>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lang w:val="en-US" w:eastAsia="zh-CN"/>
        </w:rPr>
        <w:t>0775-2268183</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sz w:val="21"/>
          <w:szCs w:val="21"/>
        </w:rPr>
      </w:pPr>
      <w:bookmarkStart w:id="6" w:name="_Toc28359101"/>
      <w:bookmarkStart w:id="7" w:name="_Toc28359024"/>
      <w:bookmarkStart w:id="8" w:name="_Toc35393642"/>
      <w:bookmarkStart w:id="9" w:name="_Toc35393811"/>
      <w:r>
        <w:rPr>
          <w:rFonts w:hint="eastAsia" w:ascii="宋体" w:hAnsi="宋体" w:eastAsia="宋体" w:cs="宋体"/>
          <w:b w:val="0"/>
          <w:sz w:val="21"/>
          <w:szCs w:val="21"/>
        </w:rPr>
        <w:t>2.采购代理机构信息</w:t>
      </w:r>
      <w:bookmarkEnd w:id="6"/>
      <w:bookmarkEnd w:id="7"/>
      <w:bookmarkEnd w:id="8"/>
      <w:bookmarkEnd w:id="9"/>
    </w:p>
    <w:p>
      <w:pPr>
        <w:spacing w:line="360" w:lineRule="auto"/>
        <w:ind w:firstLine="630" w:firstLineChars="300"/>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lang w:val="zh-CN"/>
        </w:rPr>
        <w:t>广西坤雨采购代理有限公司</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地　  址：玉林市江口里48号</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联系方式：0775-2690512</w:t>
      </w:r>
    </w:p>
    <w:p>
      <w:pPr>
        <w:spacing w:line="360" w:lineRule="auto"/>
        <w:ind w:firstLine="420" w:firstLineChars="200"/>
        <w:rPr>
          <w:rFonts w:hint="eastAsia" w:ascii="宋体" w:hAnsi="宋体" w:eastAsia="宋体" w:cs="宋体"/>
          <w:sz w:val="21"/>
          <w:szCs w:val="21"/>
        </w:rPr>
      </w:pPr>
      <w:bookmarkStart w:id="10" w:name="_Toc28359102"/>
      <w:bookmarkStart w:id="11" w:name="_Toc28359025"/>
      <w:bookmarkStart w:id="12" w:name="_Toc35393643"/>
      <w:bookmarkStart w:id="13" w:name="_Toc35393812"/>
      <w:r>
        <w:rPr>
          <w:rFonts w:hint="eastAsia" w:ascii="宋体" w:hAnsi="宋体" w:eastAsia="宋体" w:cs="宋体"/>
          <w:sz w:val="21"/>
          <w:szCs w:val="21"/>
        </w:rPr>
        <w:t>3.项目联系方式</w:t>
      </w:r>
      <w:bookmarkEnd w:id="10"/>
      <w:bookmarkEnd w:id="11"/>
      <w:bookmarkEnd w:id="12"/>
      <w:bookmarkEnd w:id="13"/>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eastAsia="宋体" w:cs="宋体"/>
          <w:sz w:val="21"/>
          <w:szCs w:val="21"/>
          <w:lang w:eastAsia="zh-CN"/>
        </w:rPr>
        <w:t>叶家明</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电　  话：0775-2690512</w:t>
      </w:r>
    </w:p>
    <w:p>
      <w:pPr>
        <w:spacing w:line="360" w:lineRule="auto"/>
        <w:rPr>
          <w:rFonts w:hint="eastAsia" w:ascii="宋体" w:hAnsi="宋体" w:eastAsia="宋体" w:cs="宋体"/>
          <w:sz w:val="21"/>
          <w:szCs w:val="21"/>
        </w:rPr>
      </w:pPr>
      <w:r>
        <w:rPr>
          <w:rFonts w:hint="eastAsia" w:ascii="宋体" w:hAnsi="宋体" w:eastAsia="宋体" w:cs="宋体"/>
          <w:kern w:val="0"/>
          <w:sz w:val="21"/>
          <w:szCs w:val="21"/>
        </w:rPr>
        <w:t>十、附件</w:t>
      </w:r>
      <w:r>
        <w:rPr>
          <w:rFonts w:hint="eastAsia" w:ascii="宋体" w:hAnsi="宋体" w:eastAsia="宋体" w:cs="宋体"/>
          <w:kern w:val="0"/>
          <w:sz w:val="21"/>
          <w:szCs w:val="21"/>
          <w:lang w:eastAsia="zh-CN"/>
        </w:rPr>
        <w:t>：无</w:t>
      </w:r>
      <w:bookmarkStart w:id="14" w:name="_Toc28359026"/>
      <w:r>
        <w:rPr>
          <w:rFonts w:hint="eastAsia" w:ascii="宋体" w:hAnsi="宋体" w:cs="宋体"/>
          <w:kern w:val="0"/>
          <w:sz w:val="21"/>
          <w:szCs w:val="21"/>
          <w:lang w:eastAsia="zh-CN"/>
        </w:rPr>
        <w:t>。</w:t>
      </w:r>
    </w:p>
    <w:p>
      <w:pPr>
        <w:spacing w:line="360" w:lineRule="auto"/>
        <w:jc w:val="right"/>
        <w:rPr>
          <w:rFonts w:hint="eastAsia" w:ascii="宋体" w:hAnsi="宋体" w:eastAsia="宋体" w:cs="宋体"/>
          <w:sz w:val="21"/>
          <w:szCs w:val="21"/>
          <w:lang w:val="zh-CN"/>
        </w:rPr>
      </w:pPr>
      <w:r>
        <w:rPr>
          <w:rFonts w:hint="eastAsia" w:ascii="宋体" w:hAnsi="宋体" w:eastAsia="宋体" w:cs="宋体"/>
          <w:sz w:val="21"/>
          <w:szCs w:val="21"/>
          <w:lang w:val="zh-CN"/>
        </w:rPr>
        <w:t>广西坤雨采购代理有限公司</w:t>
      </w:r>
    </w:p>
    <w:p>
      <w:pPr>
        <w:spacing w:line="360" w:lineRule="auto"/>
        <w:jc w:val="right"/>
        <w:rPr>
          <w:rFonts w:hint="eastAsia" w:ascii="宋体" w:hAnsi="宋体" w:eastAsia="宋体" w:cs="宋体"/>
          <w:sz w:val="24"/>
          <w:szCs w:val="24"/>
        </w:rPr>
      </w:pPr>
      <w:r>
        <w:rPr>
          <w:rFonts w:hint="eastAsia" w:ascii="宋体" w:hAnsi="宋体" w:eastAsia="宋体" w:cs="宋体"/>
          <w:i w:val="0"/>
          <w:caps w:val="0"/>
          <w:color w:val="000000"/>
          <w:spacing w:val="0"/>
          <w:sz w:val="21"/>
          <w:szCs w:val="21"/>
        </w:rPr>
        <w:t>2020年7月2</w:t>
      </w:r>
      <w:r>
        <w:rPr>
          <w:rFonts w:hint="eastAsia" w:ascii="宋体" w:hAnsi="宋体" w:eastAsia="宋体" w:cs="宋体"/>
          <w:i w:val="0"/>
          <w:caps w:val="0"/>
          <w:color w:val="000000"/>
          <w:spacing w:val="0"/>
          <w:sz w:val="21"/>
          <w:szCs w:val="21"/>
          <w:lang w:val="en-US" w:eastAsia="zh-CN"/>
        </w:rPr>
        <w:t>4</w:t>
      </w:r>
      <w:r>
        <w:rPr>
          <w:rFonts w:hint="eastAsia" w:ascii="宋体" w:hAnsi="宋体" w:eastAsia="宋体" w:cs="宋体"/>
          <w:i w:val="0"/>
          <w:caps w:val="0"/>
          <w:color w:val="000000"/>
          <w:spacing w:val="0"/>
          <w:sz w:val="21"/>
          <w:szCs w:val="21"/>
        </w:rPr>
        <w:t>日</w:t>
      </w:r>
      <w:bookmarkEnd w:id="14"/>
    </w:p>
    <w:sectPr>
      <w:footerReference r:id="rId3" w:type="default"/>
      <w:pgSz w:w="11906" w:h="16838"/>
      <w:pgMar w:top="1134" w:right="1020" w:bottom="454" w:left="10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52D0D"/>
    <w:multiLevelType w:val="singleLevel"/>
    <w:tmpl w:val="94452D0D"/>
    <w:lvl w:ilvl="0" w:tentative="0">
      <w:start w:val="4"/>
      <w:numFmt w:val="chineseCounting"/>
      <w:suff w:val="nothing"/>
      <w:lvlText w:val="%1、"/>
      <w:lvlJc w:val="left"/>
      <w:rPr>
        <w:rFonts w:hint="eastAsia"/>
      </w:rPr>
    </w:lvl>
  </w:abstractNum>
  <w:abstractNum w:abstractNumId="1">
    <w:nsid w:val="D9EA03A2"/>
    <w:multiLevelType w:val="singleLevel"/>
    <w:tmpl w:val="D9EA03A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61824A4"/>
    <w:rsid w:val="157F0840"/>
    <w:rsid w:val="217C6D52"/>
    <w:rsid w:val="53D332C7"/>
    <w:rsid w:val="761D0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0</TotalTime>
  <ScaleCrop>false</ScaleCrop>
  <LinksUpToDate>false</LinksUpToDate>
  <CharactersWithSpaces>8045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野性天空</cp:lastModifiedBy>
  <cp:lastPrinted>2020-03-23T07:37:00Z</cp:lastPrinted>
  <dcterms:modified xsi:type="dcterms:W3CDTF">2020-07-24T01:17:21Z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