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sz w:val="52"/>
          <w:szCs w:val="52"/>
          <w:u w:val="single"/>
          <w:lang w:val="en-US"/>
        </w:rPr>
      </w:pPr>
      <w:r>
        <w:rPr>
          <w:rFonts w:hint="default"/>
          <w:b/>
          <w:sz w:val="52"/>
          <w:szCs w:val="52"/>
          <w:u w:val="single"/>
          <w:lang w:val="en-US"/>
        </w:rPr>
        <w:drawing>
          <wp:inline distT="0" distB="0" distL="114300" distR="114300">
            <wp:extent cx="5593715" cy="7903210"/>
            <wp:effectExtent l="0" t="0" r="6985" b="2540"/>
            <wp:docPr id="4" name="图片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1"/>
                    <pic:cNvPicPr>
                      <a:picLocks noChangeAspect="1"/>
                    </pic:cNvPicPr>
                  </pic:nvPicPr>
                  <pic:blipFill>
                    <a:blip r:embed="rId13"/>
                    <a:stretch>
                      <a:fillRect/>
                    </a:stretch>
                  </pic:blipFill>
                  <pic:spPr>
                    <a:xfrm>
                      <a:off x="0" y="0"/>
                      <a:ext cx="5593715" cy="7903210"/>
                    </a:xfrm>
                    <a:prstGeom prst="rect">
                      <a:avLst/>
                    </a:prstGeom>
                  </pic:spPr>
                </pic:pic>
              </a:graphicData>
            </a:graphic>
          </wp:inline>
        </w:drawing>
      </w:r>
    </w:p>
    <w:p>
      <w:pPr>
        <w:spacing w:afterLines="100" w:line="540" w:lineRule="exact"/>
        <w:jc w:val="center"/>
        <w:rPr>
          <w:b/>
          <w:sz w:val="44"/>
          <w:szCs w:val="44"/>
        </w:rPr>
      </w:pPr>
    </w:p>
    <w:p>
      <w:pPr>
        <w:spacing w:afterLines="100" w:line="540" w:lineRule="exact"/>
        <w:jc w:val="center"/>
        <w:rPr>
          <w:b/>
          <w:sz w:val="44"/>
          <w:szCs w:val="44"/>
        </w:rPr>
        <w:sectPr>
          <w:pgSz w:w="11906" w:h="16838"/>
          <w:pgMar w:top="1440" w:right="1289" w:bottom="1440" w:left="1797" w:header="851" w:footer="851" w:gutter="0"/>
          <w:pgNumType w:start="1"/>
          <w:cols w:space="720" w:num="1"/>
          <w:docGrid w:linePitch="312" w:charSpace="0"/>
        </w:sectPr>
      </w:pPr>
    </w:p>
    <w:p>
      <w:pPr>
        <w:spacing w:afterLines="100" w:line="540" w:lineRule="exact"/>
        <w:jc w:val="center"/>
        <w:rPr>
          <w:b/>
          <w:sz w:val="44"/>
          <w:szCs w:val="44"/>
        </w:rPr>
      </w:pPr>
      <w:r>
        <w:rPr>
          <w:b/>
          <w:sz w:val="44"/>
          <w:szCs w:val="44"/>
        </w:rPr>
        <w:t>目  录</w:t>
      </w:r>
    </w:p>
    <w:p>
      <w:pPr>
        <w:pStyle w:val="29"/>
        <w:tabs>
          <w:tab w:val="right" w:leader="dot" w:pos="8820"/>
        </w:tabs>
      </w:pPr>
      <w:r>
        <w:fldChar w:fldCharType="begin"/>
      </w:r>
      <w:r>
        <w:instrText xml:space="preserve"> TOC \o "1-1" \h \z \t "标题 2,2,标题 3,3" </w:instrText>
      </w:r>
      <w:r>
        <w:fldChar w:fldCharType="separate"/>
      </w:r>
      <w:r>
        <w:fldChar w:fldCharType="begin"/>
      </w:r>
      <w:r>
        <w:instrText xml:space="preserve"> HYPERLINK \l _Toc9559 </w:instrText>
      </w:r>
      <w:r>
        <w:fldChar w:fldCharType="separate"/>
      </w:r>
      <w:r>
        <w:t>第一卷</w:t>
      </w:r>
      <w:r>
        <w:tab/>
      </w:r>
      <w:r>
        <w:fldChar w:fldCharType="begin"/>
      </w:r>
      <w:r>
        <w:instrText xml:space="preserve"> PAGEREF _Toc9559 \h </w:instrText>
      </w:r>
      <w:r>
        <w:fldChar w:fldCharType="separate"/>
      </w:r>
      <w:r>
        <w:t>6</w:t>
      </w:r>
      <w:r>
        <w:fldChar w:fldCharType="end"/>
      </w:r>
      <w:r>
        <w:fldChar w:fldCharType="end"/>
      </w:r>
    </w:p>
    <w:p>
      <w:pPr>
        <w:pStyle w:val="29"/>
        <w:tabs>
          <w:tab w:val="right" w:leader="dot" w:pos="8820"/>
        </w:tabs>
      </w:pPr>
      <w:r>
        <w:rPr>
          <w:rFonts w:eastAsia="黑体"/>
        </w:rPr>
        <w:fldChar w:fldCharType="begin"/>
      </w:r>
      <w:r>
        <w:rPr>
          <w:rFonts w:eastAsia="黑体"/>
        </w:rPr>
        <w:instrText xml:space="preserve"> HYPERLINK \l _Toc25364 </w:instrText>
      </w:r>
      <w:r>
        <w:rPr>
          <w:rFonts w:eastAsia="黑体"/>
        </w:rPr>
        <w:fldChar w:fldCharType="separate"/>
      </w:r>
      <w:r>
        <w:t xml:space="preserve">第一章 </w:t>
      </w:r>
      <w:r>
        <w:rPr>
          <w:rFonts w:hint="eastAsia"/>
        </w:rPr>
        <w:t xml:space="preserve"> </w:t>
      </w:r>
      <w:r>
        <w:t>招标公告</w:t>
      </w:r>
      <w:r>
        <w:tab/>
      </w:r>
      <w:r>
        <w:fldChar w:fldCharType="begin"/>
      </w:r>
      <w:r>
        <w:instrText xml:space="preserve"> PAGEREF _Toc25364 \h </w:instrText>
      </w:r>
      <w:r>
        <w:fldChar w:fldCharType="separate"/>
      </w:r>
      <w:r>
        <w:t>6</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_Toc30946 </w:instrText>
      </w:r>
      <w:r>
        <w:rPr>
          <w:rFonts w:eastAsia="黑体"/>
        </w:rPr>
        <w:fldChar w:fldCharType="separate"/>
      </w:r>
      <w:r>
        <w:t>第二章  投标人须知</w:t>
      </w:r>
      <w:r>
        <w:tab/>
      </w:r>
      <w:r>
        <w:fldChar w:fldCharType="begin"/>
      </w:r>
      <w:r>
        <w:instrText xml:space="preserve"> PAGEREF _Toc30946 \h </w:instrText>
      </w:r>
      <w:r>
        <w:fldChar w:fldCharType="separate"/>
      </w:r>
      <w:r>
        <w:t>6</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_Toc17172 </w:instrText>
      </w:r>
      <w:r>
        <w:rPr>
          <w:rFonts w:eastAsia="黑体"/>
        </w:rPr>
        <w:fldChar w:fldCharType="separate"/>
      </w:r>
      <w:r>
        <w:t>投标人须知前附表</w:t>
      </w:r>
      <w:r>
        <w:tab/>
      </w:r>
      <w:r>
        <w:fldChar w:fldCharType="begin"/>
      </w:r>
      <w:r>
        <w:instrText xml:space="preserve"> PAGEREF _Toc17172 \h </w:instrText>
      </w:r>
      <w:r>
        <w:fldChar w:fldCharType="separate"/>
      </w:r>
      <w:r>
        <w:t>9</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_Toc6041 </w:instrText>
      </w:r>
      <w:r>
        <w:rPr>
          <w:rFonts w:eastAsia="黑体"/>
        </w:rPr>
        <w:fldChar w:fldCharType="separate"/>
      </w:r>
      <w:r>
        <w:t>投标人须知正文部分</w:t>
      </w:r>
      <w:r>
        <w:tab/>
      </w:r>
      <w:r>
        <w:fldChar w:fldCharType="begin"/>
      </w:r>
      <w:r>
        <w:instrText xml:space="preserve"> PAGEREF _Toc6041 \h </w:instrText>
      </w:r>
      <w:r>
        <w:fldChar w:fldCharType="separate"/>
      </w:r>
      <w:r>
        <w:t>17</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_Toc16108 </w:instrText>
      </w:r>
      <w:r>
        <w:rPr>
          <w:rFonts w:eastAsia="黑体"/>
        </w:rPr>
        <w:fldChar w:fldCharType="separate"/>
      </w:r>
      <w:r>
        <w:t>1 总则</w:t>
      </w:r>
      <w:r>
        <w:tab/>
      </w:r>
      <w:r>
        <w:fldChar w:fldCharType="begin"/>
      </w:r>
      <w:r>
        <w:instrText xml:space="preserve"> PAGEREF _Toc16108 \h </w:instrText>
      </w:r>
      <w:r>
        <w:fldChar w:fldCharType="separate"/>
      </w:r>
      <w:r>
        <w:t>17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_Toc24508 </w:instrText>
      </w:r>
      <w:r>
        <w:rPr>
          <w:rFonts w:eastAsia="黑体"/>
        </w:rPr>
        <w:fldChar w:fldCharType="separate"/>
      </w:r>
      <w:r>
        <w:t>1.1 项目概况</w:t>
      </w:r>
      <w:r>
        <w:tab/>
      </w:r>
      <w:r>
        <w:fldChar w:fldCharType="begin"/>
      </w:r>
      <w:r>
        <w:instrText xml:space="preserve"> PAGEREF _Toc24508 \h </w:instrText>
      </w:r>
      <w:r>
        <w:fldChar w:fldCharType="separate"/>
      </w:r>
      <w:r>
        <w:t>17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_Toc26788 </w:instrText>
      </w:r>
      <w:r>
        <w:rPr>
          <w:rFonts w:eastAsia="黑体"/>
        </w:rPr>
        <w:fldChar w:fldCharType="separate"/>
      </w:r>
      <w:r>
        <w:t>1.2 资金来源和落实</w:t>
      </w:r>
      <w:r>
        <w:rPr>
          <w:rFonts w:hint="eastAsia"/>
        </w:rPr>
        <w:t>及增值税计税方法</w:t>
      </w:r>
      <w:r>
        <w:t>情况</w:t>
      </w:r>
      <w:r>
        <w:tab/>
      </w:r>
      <w:r>
        <w:fldChar w:fldCharType="begin"/>
      </w:r>
      <w:r>
        <w:instrText xml:space="preserve"> PAGEREF _Toc26788 \h </w:instrText>
      </w:r>
      <w:r>
        <w:fldChar w:fldCharType="separate"/>
      </w:r>
      <w:r>
        <w:t>17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_Toc15572 </w:instrText>
      </w:r>
      <w:r>
        <w:rPr>
          <w:rFonts w:eastAsia="黑体"/>
        </w:rPr>
        <w:fldChar w:fldCharType="separate"/>
      </w:r>
      <w:r>
        <w:t>1.3 招标范围、计划工期和质量要求</w:t>
      </w:r>
      <w:r>
        <w:tab/>
      </w:r>
      <w:r>
        <w:fldChar w:fldCharType="begin"/>
      </w:r>
      <w:r>
        <w:instrText xml:space="preserve"> PAGEREF _Toc15572 \h </w:instrText>
      </w:r>
      <w:r>
        <w:fldChar w:fldCharType="separate"/>
      </w:r>
      <w:r>
        <w:t>17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_Toc8377 </w:instrText>
      </w:r>
      <w:r>
        <w:rPr>
          <w:rFonts w:eastAsia="黑体"/>
        </w:rPr>
        <w:fldChar w:fldCharType="separate"/>
      </w:r>
      <w:r>
        <w:t>1.4 投标人资格要求</w:t>
      </w:r>
      <w:r>
        <w:tab/>
      </w:r>
      <w:r>
        <w:fldChar w:fldCharType="begin"/>
      </w:r>
      <w:r>
        <w:instrText xml:space="preserve"> PAGEREF _Toc8377 \h </w:instrText>
      </w:r>
      <w:r>
        <w:fldChar w:fldCharType="separate"/>
      </w:r>
      <w:r>
        <w:t>17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_Toc3104 </w:instrText>
      </w:r>
      <w:r>
        <w:rPr>
          <w:rFonts w:eastAsia="黑体"/>
        </w:rPr>
        <w:fldChar w:fldCharType="separate"/>
      </w:r>
      <w:r>
        <w:t>1.5 费用承担</w:t>
      </w:r>
      <w:r>
        <w:tab/>
      </w:r>
      <w:r>
        <w:fldChar w:fldCharType="begin"/>
      </w:r>
      <w:r>
        <w:instrText xml:space="preserve"> PAGEREF _Toc3104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_Toc7002 </w:instrText>
      </w:r>
      <w:r>
        <w:rPr>
          <w:rFonts w:eastAsia="黑体"/>
        </w:rPr>
        <w:fldChar w:fldCharType="separate"/>
      </w:r>
      <w:r>
        <w:t>1.6 保密</w:t>
      </w:r>
      <w:r>
        <w:tab/>
      </w:r>
      <w:r>
        <w:fldChar w:fldCharType="begin"/>
      </w:r>
      <w:r>
        <w:instrText xml:space="preserve"> PAGEREF _Toc7002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_Toc30032 </w:instrText>
      </w:r>
      <w:r>
        <w:rPr>
          <w:rFonts w:eastAsia="黑体"/>
        </w:rPr>
        <w:fldChar w:fldCharType="separate"/>
      </w:r>
      <w:r>
        <w:t>1.7 语言文字</w:t>
      </w:r>
      <w:r>
        <w:tab/>
      </w:r>
      <w:r>
        <w:fldChar w:fldCharType="begin"/>
      </w:r>
      <w:r>
        <w:instrText xml:space="preserve"> PAGEREF _Toc30032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_Toc7340 </w:instrText>
      </w:r>
      <w:r>
        <w:rPr>
          <w:rFonts w:eastAsia="黑体"/>
        </w:rPr>
        <w:fldChar w:fldCharType="separate"/>
      </w:r>
      <w:r>
        <w:t>1.8 计量单位</w:t>
      </w:r>
      <w:r>
        <w:tab/>
      </w:r>
      <w:r>
        <w:fldChar w:fldCharType="begin"/>
      </w:r>
      <w:r>
        <w:instrText xml:space="preserve"> PAGEREF _Toc7340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_Toc25160 </w:instrText>
      </w:r>
      <w:r>
        <w:rPr>
          <w:rFonts w:eastAsia="黑体"/>
        </w:rPr>
        <w:fldChar w:fldCharType="separate"/>
      </w:r>
      <w:r>
        <w:t>1.9 踏勘现场</w:t>
      </w:r>
      <w:r>
        <w:tab/>
      </w:r>
      <w:r>
        <w:fldChar w:fldCharType="begin"/>
      </w:r>
      <w:r>
        <w:instrText xml:space="preserve"> PAGEREF _Toc25160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_Toc3094 </w:instrText>
      </w:r>
      <w:r>
        <w:rPr>
          <w:rFonts w:eastAsia="黑体"/>
        </w:rPr>
        <w:fldChar w:fldCharType="separate"/>
      </w:r>
      <w:r>
        <w:t>1.10 投标预备会</w:t>
      </w:r>
      <w:r>
        <w:tab/>
      </w:r>
      <w:r>
        <w:fldChar w:fldCharType="begin"/>
      </w:r>
      <w:r>
        <w:instrText xml:space="preserve"> PAGEREF _Toc3094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_Toc21947 </w:instrText>
      </w:r>
      <w:r>
        <w:rPr>
          <w:rFonts w:eastAsia="黑体"/>
        </w:rPr>
        <w:fldChar w:fldCharType="separate"/>
      </w:r>
      <w:r>
        <w:t>1.11 分包</w:t>
      </w:r>
      <w:r>
        <w:tab/>
      </w:r>
      <w:r>
        <w:fldChar w:fldCharType="begin"/>
      </w:r>
      <w:r>
        <w:instrText xml:space="preserve"> PAGEREF _Toc21947 \h </w:instrText>
      </w:r>
      <w:r>
        <w:fldChar w:fldCharType="separate"/>
      </w:r>
      <w:r>
        <w:t>18</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_Toc16085 </w:instrText>
      </w:r>
      <w:r>
        <w:rPr>
          <w:rFonts w:eastAsia="黑体"/>
        </w:rPr>
        <w:fldChar w:fldCharType="separate"/>
      </w:r>
      <w:r>
        <w:t>1.12 偏离</w:t>
      </w:r>
      <w:r>
        <w:tab/>
      </w:r>
      <w:r>
        <w:fldChar w:fldCharType="begin"/>
      </w:r>
      <w:r>
        <w:instrText xml:space="preserve"> PAGEREF _Toc16085 \h </w:instrText>
      </w:r>
      <w:r>
        <w:fldChar w:fldCharType="separate"/>
      </w:r>
      <w:r>
        <w:t>19</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_Toc8155 </w:instrText>
      </w:r>
      <w:r>
        <w:rPr>
          <w:rFonts w:eastAsia="黑体"/>
        </w:rPr>
        <w:fldChar w:fldCharType="separate"/>
      </w:r>
      <w:r>
        <w:t>2 招标文件</w:t>
      </w:r>
      <w:r>
        <w:tab/>
      </w:r>
      <w:r>
        <w:fldChar w:fldCharType="begin"/>
      </w:r>
      <w:r>
        <w:instrText xml:space="preserve"> PAGEREF _Toc8155 \h </w:instrText>
      </w:r>
      <w:r>
        <w:fldChar w:fldCharType="separate"/>
      </w:r>
      <w:r>
        <w:t>19</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_Toc7288 </w:instrText>
      </w:r>
      <w:r>
        <w:rPr>
          <w:rFonts w:eastAsia="黑体"/>
        </w:rPr>
        <w:fldChar w:fldCharType="separate"/>
      </w:r>
      <w:r>
        <w:t>2.1 招标文件的组成</w:t>
      </w:r>
      <w:r>
        <w:tab/>
      </w:r>
      <w:r>
        <w:fldChar w:fldCharType="begin"/>
      </w:r>
      <w:r>
        <w:instrText xml:space="preserve"> PAGEREF _Toc7288 \h </w:instrText>
      </w:r>
      <w:r>
        <w:fldChar w:fldCharType="separate"/>
      </w:r>
      <w:r>
        <w:t>19</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_Toc10626 </w:instrText>
      </w:r>
      <w:r>
        <w:rPr>
          <w:rFonts w:eastAsia="黑体"/>
        </w:rPr>
        <w:fldChar w:fldCharType="separate"/>
      </w:r>
      <w:r>
        <w:t>2.2 招标文件的澄清</w:t>
      </w:r>
      <w:r>
        <w:tab/>
      </w:r>
      <w:r>
        <w:fldChar w:fldCharType="begin"/>
      </w:r>
      <w:r>
        <w:instrText xml:space="preserve"> PAGEREF _Toc10626 \h </w:instrText>
      </w:r>
      <w:r>
        <w:fldChar w:fldCharType="separate"/>
      </w:r>
      <w:r>
        <w:t>19</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_Toc5105 </w:instrText>
      </w:r>
      <w:r>
        <w:rPr>
          <w:rFonts w:eastAsia="黑体"/>
        </w:rPr>
        <w:fldChar w:fldCharType="separate"/>
      </w:r>
      <w:r>
        <w:t>2.3 招标文件的修改</w:t>
      </w:r>
      <w:r>
        <w:tab/>
      </w:r>
      <w:r>
        <w:fldChar w:fldCharType="begin"/>
      </w:r>
      <w:r>
        <w:instrText xml:space="preserve"> PAGEREF _Toc5105 \h </w:instrText>
      </w:r>
      <w:r>
        <w:fldChar w:fldCharType="separate"/>
      </w:r>
      <w:r>
        <w:t>19</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_Toc4461 </w:instrText>
      </w:r>
      <w:r>
        <w:rPr>
          <w:rFonts w:eastAsia="黑体"/>
        </w:rPr>
        <w:fldChar w:fldCharType="separate"/>
      </w:r>
      <w:r>
        <w:t>3 投标文件</w:t>
      </w:r>
      <w:r>
        <w:tab/>
      </w:r>
      <w:r>
        <w:fldChar w:fldCharType="begin"/>
      </w:r>
      <w:r>
        <w:instrText xml:space="preserve"> PAGEREF _Toc4461 \h </w:instrText>
      </w:r>
      <w:r>
        <w:fldChar w:fldCharType="separate"/>
      </w:r>
      <w:r>
        <w:t>20</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_Toc20051 </w:instrText>
      </w:r>
      <w:r>
        <w:rPr>
          <w:rFonts w:eastAsia="黑体"/>
        </w:rPr>
        <w:fldChar w:fldCharType="separate"/>
      </w:r>
      <w:r>
        <w:t>3.1 投标文件的组成</w:t>
      </w:r>
      <w:r>
        <w:tab/>
      </w:r>
      <w:r>
        <w:fldChar w:fldCharType="begin"/>
      </w:r>
      <w:r>
        <w:instrText xml:space="preserve"> PAGEREF _Toc20051 \h </w:instrText>
      </w:r>
      <w:r>
        <w:fldChar w:fldCharType="separate"/>
      </w:r>
      <w:r>
        <w:t>20</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_Toc29826 </w:instrText>
      </w:r>
      <w:r>
        <w:rPr>
          <w:rFonts w:eastAsia="黑体"/>
        </w:rPr>
        <w:fldChar w:fldCharType="separate"/>
      </w:r>
      <w:r>
        <w:t>3.2 投标报价</w:t>
      </w:r>
      <w:r>
        <w:tab/>
      </w:r>
      <w:r>
        <w:fldChar w:fldCharType="begin"/>
      </w:r>
      <w:r>
        <w:instrText xml:space="preserve"> PAGEREF _Toc29826 \h </w:instrText>
      </w:r>
      <w:r>
        <w:fldChar w:fldCharType="separate"/>
      </w:r>
      <w:r>
        <w:t>20</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_Toc13443 </w:instrText>
      </w:r>
      <w:r>
        <w:rPr>
          <w:rFonts w:eastAsia="黑体"/>
        </w:rPr>
        <w:fldChar w:fldCharType="separate"/>
      </w:r>
      <w:r>
        <w:t>3.3 投标有效期</w:t>
      </w:r>
      <w:r>
        <w:tab/>
      </w:r>
      <w:r>
        <w:fldChar w:fldCharType="begin"/>
      </w:r>
      <w:r>
        <w:instrText xml:space="preserve"> PAGEREF _Toc13443 \h </w:instrText>
      </w:r>
      <w:r>
        <w:fldChar w:fldCharType="separate"/>
      </w:r>
      <w:r>
        <w:t>20</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_Toc16709 </w:instrText>
      </w:r>
      <w:r>
        <w:rPr>
          <w:rFonts w:eastAsia="黑体"/>
        </w:rPr>
        <w:fldChar w:fldCharType="separate"/>
      </w:r>
      <w:r>
        <w:t>3.4 投标保证金</w:t>
      </w:r>
      <w:r>
        <w:tab/>
      </w:r>
      <w:r>
        <w:fldChar w:fldCharType="begin"/>
      </w:r>
      <w:r>
        <w:instrText xml:space="preserve"> PAGEREF _Toc16709 \h </w:instrText>
      </w:r>
      <w:r>
        <w:fldChar w:fldCharType="separate"/>
      </w:r>
      <w:r>
        <w:t>21</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_Toc18270 </w:instrText>
      </w:r>
      <w:r>
        <w:rPr>
          <w:rFonts w:eastAsia="黑体"/>
        </w:rPr>
        <w:fldChar w:fldCharType="separate"/>
      </w:r>
      <w:r>
        <w:rPr>
          <w:rFonts w:hint="eastAsia"/>
          <w:szCs w:val="21"/>
        </w:rPr>
        <w:t>无</w:t>
      </w:r>
      <w:r>
        <w:tab/>
      </w:r>
      <w:r>
        <w:fldChar w:fldCharType="begin"/>
      </w:r>
      <w:r>
        <w:instrText xml:space="preserve"> PAGEREF _Toc18270 \h </w:instrText>
      </w:r>
      <w:r>
        <w:fldChar w:fldCharType="separate"/>
      </w:r>
      <w:r>
        <w:t>21</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_Toc14304 </w:instrText>
      </w:r>
      <w:r>
        <w:rPr>
          <w:rFonts w:eastAsia="黑体"/>
        </w:rPr>
        <w:fldChar w:fldCharType="separate"/>
      </w:r>
      <w:r>
        <w:t>3.5 备选投标方案</w:t>
      </w:r>
      <w:r>
        <w:tab/>
      </w:r>
      <w:r>
        <w:fldChar w:fldCharType="begin"/>
      </w:r>
      <w:r>
        <w:instrText xml:space="preserve"> PAGEREF _Toc14304 \h </w:instrText>
      </w:r>
      <w:r>
        <w:fldChar w:fldCharType="separate"/>
      </w:r>
      <w:r>
        <w:t>21</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_Toc1574 </w:instrText>
      </w:r>
      <w:r>
        <w:rPr>
          <w:rFonts w:eastAsia="黑体"/>
        </w:rPr>
        <w:fldChar w:fldCharType="separate"/>
      </w:r>
      <w:r>
        <w:t>3.6 投标文件的编制</w:t>
      </w:r>
      <w:r>
        <w:tab/>
      </w:r>
      <w:r>
        <w:fldChar w:fldCharType="begin"/>
      </w:r>
      <w:r>
        <w:instrText xml:space="preserve"> PAGEREF _Toc1574 \h </w:instrText>
      </w:r>
      <w:r>
        <w:fldChar w:fldCharType="separate"/>
      </w:r>
      <w:r>
        <w:t>21</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_Toc868 </w:instrText>
      </w:r>
      <w:r>
        <w:rPr>
          <w:rFonts w:eastAsia="黑体"/>
        </w:rPr>
        <w:fldChar w:fldCharType="separate"/>
      </w:r>
      <w:r>
        <w:t>4 投标</w:t>
      </w:r>
      <w:r>
        <w:tab/>
      </w:r>
      <w:r>
        <w:fldChar w:fldCharType="begin"/>
      </w:r>
      <w:r>
        <w:instrText xml:space="preserve"> PAGEREF _Toc868 \h </w:instrText>
      </w:r>
      <w:r>
        <w:fldChar w:fldCharType="separate"/>
      </w:r>
      <w:r>
        <w:t>21</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_Toc15661 </w:instrText>
      </w:r>
      <w:r>
        <w:rPr>
          <w:rFonts w:eastAsia="黑体"/>
        </w:rPr>
        <w:fldChar w:fldCharType="separate"/>
      </w:r>
      <w:r>
        <w:t>4.1 投标文件的密封和标</w:t>
      </w:r>
      <w:r>
        <w:rPr>
          <w:rFonts w:hint="eastAsia"/>
        </w:rPr>
        <w:t>记</w:t>
      </w:r>
      <w:r>
        <w:tab/>
      </w:r>
      <w:r>
        <w:fldChar w:fldCharType="begin"/>
      </w:r>
      <w:r>
        <w:instrText xml:space="preserve"> PAGEREF _Toc15661 \h </w:instrText>
      </w:r>
      <w:r>
        <w:fldChar w:fldCharType="separate"/>
      </w:r>
      <w:r>
        <w:t>21</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_Toc32309 </w:instrText>
      </w:r>
      <w:r>
        <w:rPr>
          <w:rFonts w:eastAsia="黑体"/>
        </w:rPr>
        <w:fldChar w:fldCharType="separate"/>
      </w:r>
      <w:r>
        <w:t>4.2 投标文件的递交</w:t>
      </w:r>
      <w:r>
        <w:tab/>
      </w:r>
      <w:r>
        <w:fldChar w:fldCharType="begin"/>
      </w:r>
      <w:r>
        <w:instrText xml:space="preserve"> PAGEREF _Toc32309 \h </w:instrText>
      </w:r>
      <w:r>
        <w:fldChar w:fldCharType="separate"/>
      </w:r>
      <w:r>
        <w:t>21</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_Toc10017 </w:instrText>
      </w:r>
      <w:r>
        <w:rPr>
          <w:rFonts w:eastAsia="黑体"/>
        </w:rPr>
        <w:fldChar w:fldCharType="separate"/>
      </w:r>
      <w:r>
        <w:t>4.3 投标文件的修改与撤回</w:t>
      </w:r>
      <w:r>
        <w:tab/>
      </w:r>
      <w:r>
        <w:fldChar w:fldCharType="begin"/>
      </w:r>
      <w:r>
        <w:instrText xml:space="preserve"> PAGEREF _Toc10017 \h </w:instrText>
      </w:r>
      <w:r>
        <w:fldChar w:fldCharType="separate"/>
      </w:r>
      <w:r>
        <w:t>22</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_Toc707 </w:instrText>
      </w:r>
      <w:r>
        <w:rPr>
          <w:rFonts w:eastAsia="黑体"/>
        </w:rPr>
        <w:fldChar w:fldCharType="separate"/>
      </w:r>
      <w:r>
        <w:t>5 开标</w:t>
      </w:r>
      <w:r>
        <w:tab/>
      </w:r>
      <w:r>
        <w:fldChar w:fldCharType="begin"/>
      </w:r>
      <w:r>
        <w:instrText xml:space="preserve"> PAGEREF _Toc707 \h </w:instrText>
      </w:r>
      <w:r>
        <w:fldChar w:fldCharType="separate"/>
      </w:r>
      <w:r>
        <w:t>22</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_Toc23904 </w:instrText>
      </w:r>
      <w:r>
        <w:rPr>
          <w:rFonts w:eastAsia="黑体"/>
        </w:rPr>
        <w:fldChar w:fldCharType="separate"/>
      </w:r>
      <w:r>
        <w:t>5.1 开标时间和地点</w:t>
      </w:r>
      <w:r>
        <w:tab/>
      </w:r>
      <w:r>
        <w:fldChar w:fldCharType="begin"/>
      </w:r>
      <w:r>
        <w:instrText xml:space="preserve"> PAGEREF _Toc23904 \h </w:instrText>
      </w:r>
      <w:r>
        <w:fldChar w:fldCharType="separate"/>
      </w:r>
      <w:r>
        <w:t>22</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_Toc29423 </w:instrText>
      </w:r>
      <w:r>
        <w:rPr>
          <w:rFonts w:eastAsia="黑体"/>
        </w:rPr>
        <w:fldChar w:fldCharType="separate"/>
      </w:r>
      <w:r>
        <w:t>5.2 开标程序</w:t>
      </w:r>
      <w:r>
        <w:tab/>
      </w:r>
      <w:r>
        <w:fldChar w:fldCharType="begin"/>
      </w:r>
      <w:r>
        <w:instrText xml:space="preserve"> PAGEREF _Toc29423 \h </w:instrText>
      </w:r>
      <w:r>
        <w:fldChar w:fldCharType="separate"/>
      </w:r>
      <w:r>
        <w:t>22</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_Toc14396 </w:instrText>
      </w:r>
      <w:r>
        <w:rPr>
          <w:rFonts w:eastAsia="黑体"/>
        </w:rPr>
        <w:fldChar w:fldCharType="separate"/>
      </w:r>
      <w:r>
        <w:t>5.3</w:t>
      </w:r>
      <w:r>
        <w:rPr>
          <w:rFonts w:hint="eastAsia"/>
        </w:rPr>
        <w:t xml:space="preserve"> </w:t>
      </w:r>
      <w:r>
        <w:t>不予开标</w:t>
      </w:r>
      <w:r>
        <w:tab/>
      </w:r>
      <w:r>
        <w:fldChar w:fldCharType="begin"/>
      </w:r>
      <w:r>
        <w:instrText xml:space="preserve"> PAGEREF _Toc14396 \h </w:instrText>
      </w:r>
      <w:r>
        <w:fldChar w:fldCharType="separate"/>
      </w:r>
      <w:r>
        <w:t>22</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_Toc13275 </w:instrText>
      </w:r>
      <w:r>
        <w:rPr>
          <w:rFonts w:eastAsia="黑体"/>
        </w:rPr>
        <w:fldChar w:fldCharType="separate"/>
      </w:r>
      <w:r>
        <w:t xml:space="preserve">5.4 </w:t>
      </w:r>
      <w:r>
        <w:rPr>
          <w:rFonts w:hint="eastAsia"/>
        </w:rPr>
        <w:t>开标异议</w:t>
      </w:r>
      <w:r>
        <w:tab/>
      </w:r>
      <w:r>
        <w:fldChar w:fldCharType="begin"/>
      </w:r>
      <w:r>
        <w:instrText xml:space="preserve"> PAGEREF _Toc13275 \h </w:instrText>
      </w:r>
      <w:r>
        <w:fldChar w:fldCharType="separate"/>
      </w:r>
      <w:r>
        <w:t>23</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_Toc1563 </w:instrText>
      </w:r>
      <w:r>
        <w:rPr>
          <w:rFonts w:eastAsia="黑体"/>
        </w:rPr>
        <w:fldChar w:fldCharType="separate"/>
      </w:r>
      <w:r>
        <w:t>6 评标</w:t>
      </w:r>
      <w:r>
        <w:tab/>
      </w:r>
      <w:r>
        <w:fldChar w:fldCharType="begin"/>
      </w:r>
      <w:r>
        <w:instrText xml:space="preserve"> PAGEREF _Toc1563 \h </w:instrText>
      </w:r>
      <w:r>
        <w:fldChar w:fldCharType="separate"/>
      </w:r>
      <w:r>
        <w:t>23</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_Toc2292 </w:instrText>
      </w:r>
      <w:r>
        <w:rPr>
          <w:rFonts w:eastAsia="黑体"/>
        </w:rPr>
        <w:fldChar w:fldCharType="separate"/>
      </w:r>
      <w:r>
        <w:t>6.1 评标委员会</w:t>
      </w:r>
      <w:r>
        <w:tab/>
      </w:r>
      <w:r>
        <w:fldChar w:fldCharType="begin"/>
      </w:r>
      <w:r>
        <w:instrText xml:space="preserve"> PAGEREF _Toc2292 \h </w:instrText>
      </w:r>
      <w:r>
        <w:fldChar w:fldCharType="separate"/>
      </w:r>
      <w:r>
        <w:t>23</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_Toc30930 </w:instrText>
      </w:r>
      <w:r>
        <w:rPr>
          <w:rFonts w:eastAsia="黑体"/>
        </w:rPr>
        <w:fldChar w:fldCharType="separate"/>
      </w:r>
      <w:r>
        <w:t>6.2 评标原则</w:t>
      </w:r>
      <w:r>
        <w:tab/>
      </w:r>
      <w:r>
        <w:fldChar w:fldCharType="begin"/>
      </w:r>
      <w:r>
        <w:instrText xml:space="preserve"> PAGEREF _Toc30930 \h </w:instrText>
      </w:r>
      <w:r>
        <w:fldChar w:fldCharType="separate"/>
      </w:r>
      <w:r>
        <w:t>23</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_Toc20586 </w:instrText>
      </w:r>
      <w:r>
        <w:rPr>
          <w:rFonts w:eastAsia="黑体"/>
        </w:rPr>
        <w:fldChar w:fldCharType="separate"/>
      </w:r>
      <w:r>
        <w:t>6.3 评标</w:t>
      </w:r>
      <w:r>
        <w:rPr>
          <w:rFonts w:hint="eastAsia"/>
        </w:rPr>
        <w:t>方式</w:t>
      </w:r>
      <w:r>
        <w:tab/>
      </w:r>
      <w:r>
        <w:fldChar w:fldCharType="begin"/>
      </w:r>
      <w:r>
        <w:instrText xml:space="preserve"> PAGEREF _Toc20586 \h </w:instrText>
      </w:r>
      <w:r>
        <w:fldChar w:fldCharType="separate"/>
      </w:r>
      <w:r>
        <w:t>23</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_Toc25270 </w:instrText>
      </w:r>
      <w:r>
        <w:rPr>
          <w:rFonts w:eastAsia="黑体"/>
        </w:rPr>
        <w:fldChar w:fldCharType="separate"/>
      </w:r>
      <w:r>
        <w:t>6.4 移交评标资料</w:t>
      </w:r>
      <w:r>
        <w:tab/>
      </w:r>
      <w:r>
        <w:fldChar w:fldCharType="begin"/>
      </w:r>
      <w:r>
        <w:instrText xml:space="preserve"> PAGEREF _Toc25270 \h </w:instrText>
      </w:r>
      <w:r>
        <w:fldChar w:fldCharType="separate"/>
      </w:r>
      <w:r>
        <w:t>23</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_Toc29832 </w:instrText>
      </w:r>
      <w:r>
        <w:rPr>
          <w:rFonts w:eastAsia="黑体"/>
        </w:rPr>
        <w:fldChar w:fldCharType="separate"/>
      </w:r>
      <w:r>
        <w:t>6.5 评标资料封存和启封</w:t>
      </w:r>
      <w:r>
        <w:tab/>
      </w:r>
      <w:r>
        <w:fldChar w:fldCharType="begin"/>
      </w:r>
      <w:r>
        <w:instrText xml:space="preserve"> PAGEREF _Toc29832 \h </w:instrText>
      </w:r>
      <w:r>
        <w:fldChar w:fldCharType="separate"/>
      </w:r>
      <w:r>
        <w:t>23</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_Toc26920 </w:instrText>
      </w:r>
      <w:r>
        <w:rPr>
          <w:rFonts w:eastAsia="黑体"/>
        </w:rPr>
        <w:fldChar w:fldCharType="separate"/>
      </w:r>
      <w:r>
        <w:t>6.6 中标候选人公示</w:t>
      </w:r>
      <w:r>
        <w:tab/>
      </w:r>
      <w:r>
        <w:fldChar w:fldCharType="begin"/>
      </w:r>
      <w:r>
        <w:instrText xml:space="preserve"> PAGEREF _Toc26920 \h </w:instrText>
      </w:r>
      <w:r>
        <w:fldChar w:fldCharType="separate"/>
      </w:r>
      <w:r>
        <w:t>24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_Toc16501 </w:instrText>
      </w:r>
      <w:r>
        <w:rPr>
          <w:rFonts w:eastAsia="黑体"/>
        </w:rPr>
        <w:fldChar w:fldCharType="separate"/>
      </w:r>
      <w:r>
        <w:t>6.7</w:t>
      </w:r>
      <w:r>
        <w:rPr>
          <w:rFonts w:hint="eastAsia"/>
        </w:rPr>
        <w:t>履约能力审查</w:t>
      </w:r>
      <w:r>
        <w:tab/>
      </w:r>
      <w:r>
        <w:fldChar w:fldCharType="begin"/>
      </w:r>
      <w:r>
        <w:instrText xml:space="preserve"> PAGEREF _Toc16501 \h </w:instrText>
      </w:r>
      <w:r>
        <w:fldChar w:fldCharType="separate"/>
      </w:r>
      <w:r>
        <w:t>24</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_Toc16565 </w:instrText>
      </w:r>
      <w:r>
        <w:rPr>
          <w:rFonts w:eastAsia="黑体"/>
        </w:rPr>
        <w:fldChar w:fldCharType="separate"/>
      </w:r>
      <w:r>
        <w:t>7 合同授予</w:t>
      </w:r>
      <w:r>
        <w:tab/>
      </w:r>
      <w:r>
        <w:fldChar w:fldCharType="begin"/>
      </w:r>
      <w:r>
        <w:instrText xml:space="preserve"> PAGEREF _Toc16565 \h </w:instrText>
      </w:r>
      <w:r>
        <w:fldChar w:fldCharType="separate"/>
      </w:r>
      <w:r>
        <w:t>24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_Toc31856 </w:instrText>
      </w:r>
      <w:r>
        <w:rPr>
          <w:rFonts w:eastAsia="黑体"/>
        </w:rPr>
        <w:fldChar w:fldCharType="separate"/>
      </w:r>
      <w:r>
        <w:t>7.1 定标方式</w:t>
      </w:r>
      <w:r>
        <w:tab/>
      </w:r>
      <w:r>
        <w:fldChar w:fldCharType="begin"/>
      </w:r>
      <w:r>
        <w:instrText xml:space="preserve"> PAGEREF _Toc31856 \h </w:instrText>
      </w:r>
      <w:r>
        <w:fldChar w:fldCharType="separate"/>
      </w:r>
      <w:r>
        <w:t>24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_Toc26365 </w:instrText>
      </w:r>
      <w:r>
        <w:rPr>
          <w:rFonts w:eastAsia="黑体"/>
        </w:rPr>
        <w:fldChar w:fldCharType="separate"/>
      </w:r>
      <w:r>
        <w:t>7.2 中标通知</w:t>
      </w:r>
      <w:r>
        <w:rPr>
          <w:rFonts w:hint="eastAsia"/>
        </w:rPr>
        <w:t>及中标公告</w:t>
      </w:r>
      <w:r>
        <w:tab/>
      </w:r>
      <w:r>
        <w:fldChar w:fldCharType="begin"/>
      </w:r>
      <w:r>
        <w:instrText xml:space="preserve"> PAGEREF _Toc26365 \h </w:instrText>
      </w:r>
      <w:r>
        <w:fldChar w:fldCharType="separate"/>
      </w:r>
      <w:r>
        <w:t>24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_Toc5257 </w:instrText>
      </w:r>
      <w:r>
        <w:rPr>
          <w:rFonts w:eastAsia="黑体"/>
        </w:rPr>
        <w:fldChar w:fldCharType="separate"/>
      </w:r>
      <w:r>
        <w:t>7.3 履约</w:t>
      </w:r>
      <w:r>
        <w:rPr>
          <w:rFonts w:hint="eastAsia"/>
        </w:rPr>
        <w:t>保证金</w:t>
      </w:r>
      <w:r>
        <w:tab/>
      </w:r>
      <w:r>
        <w:fldChar w:fldCharType="begin"/>
      </w:r>
      <w:r>
        <w:instrText xml:space="preserve"> PAGEREF _Toc5257 \h </w:instrText>
      </w:r>
      <w:r>
        <w:fldChar w:fldCharType="separate"/>
      </w:r>
      <w:r>
        <w:t>24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_Toc12538 </w:instrText>
      </w:r>
      <w:r>
        <w:rPr>
          <w:rFonts w:eastAsia="黑体"/>
        </w:rPr>
        <w:fldChar w:fldCharType="separate"/>
      </w:r>
      <w:r>
        <w:t>7.4 签订合同</w:t>
      </w:r>
      <w:r>
        <w:tab/>
      </w:r>
      <w:r>
        <w:fldChar w:fldCharType="begin"/>
      </w:r>
      <w:r>
        <w:instrText xml:space="preserve"> PAGEREF _Toc12538 \h </w:instrText>
      </w:r>
      <w:r>
        <w:fldChar w:fldCharType="separate"/>
      </w:r>
      <w:r>
        <w:t>24</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_Toc26199 </w:instrText>
      </w:r>
      <w:r>
        <w:rPr>
          <w:rFonts w:eastAsia="黑体"/>
        </w:rPr>
        <w:fldChar w:fldCharType="separate"/>
      </w:r>
      <w:r>
        <w:t>8 重新招标和不再招标</w:t>
      </w:r>
      <w:r>
        <w:tab/>
      </w:r>
      <w:r>
        <w:fldChar w:fldCharType="begin"/>
      </w:r>
      <w:r>
        <w:instrText xml:space="preserve"> PAGEREF _Toc26199 \h </w:instrText>
      </w:r>
      <w:r>
        <w:fldChar w:fldCharType="separate"/>
      </w:r>
      <w:r>
        <w:t>25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_Toc30818 </w:instrText>
      </w:r>
      <w:r>
        <w:rPr>
          <w:rFonts w:eastAsia="黑体"/>
        </w:rPr>
        <w:fldChar w:fldCharType="separate"/>
      </w:r>
      <w:r>
        <w:t>8.1 重新招标</w:t>
      </w:r>
      <w:r>
        <w:tab/>
      </w:r>
      <w:r>
        <w:fldChar w:fldCharType="begin"/>
      </w:r>
      <w:r>
        <w:instrText xml:space="preserve"> PAGEREF _Toc30818 \h </w:instrText>
      </w:r>
      <w:r>
        <w:fldChar w:fldCharType="separate"/>
      </w:r>
      <w:r>
        <w:t>25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_Toc30023 </w:instrText>
      </w:r>
      <w:r>
        <w:rPr>
          <w:rFonts w:eastAsia="黑体"/>
        </w:rPr>
        <w:fldChar w:fldCharType="separate"/>
      </w:r>
      <w:r>
        <w:t>8.2 不再招标</w:t>
      </w:r>
      <w:r>
        <w:tab/>
      </w:r>
      <w:r>
        <w:fldChar w:fldCharType="begin"/>
      </w:r>
      <w:r>
        <w:instrText xml:space="preserve"> PAGEREF _Toc30023 \h </w:instrText>
      </w:r>
      <w:r>
        <w:fldChar w:fldCharType="separate"/>
      </w:r>
      <w:r>
        <w:t>25</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_Toc18745 </w:instrText>
      </w:r>
      <w:r>
        <w:rPr>
          <w:rFonts w:eastAsia="黑体"/>
        </w:rPr>
        <w:fldChar w:fldCharType="separate"/>
      </w:r>
      <w:r>
        <w:t>9 纪律和监督</w:t>
      </w:r>
      <w:r>
        <w:tab/>
      </w:r>
      <w:r>
        <w:fldChar w:fldCharType="begin"/>
      </w:r>
      <w:r>
        <w:instrText xml:space="preserve"> PAGEREF _Toc18745 \h </w:instrText>
      </w:r>
      <w:r>
        <w:fldChar w:fldCharType="separate"/>
      </w:r>
      <w:r>
        <w:t>25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_Toc626 </w:instrText>
      </w:r>
      <w:r>
        <w:rPr>
          <w:rFonts w:eastAsia="黑体"/>
        </w:rPr>
        <w:fldChar w:fldCharType="separate"/>
      </w:r>
      <w:r>
        <w:t>9.1 对招标人的纪律要求</w:t>
      </w:r>
      <w:r>
        <w:tab/>
      </w:r>
      <w:r>
        <w:fldChar w:fldCharType="begin"/>
      </w:r>
      <w:r>
        <w:instrText xml:space="preserve"> PAGEREF _Toc626 \h </w:instrText>
      </w:r>
      <w:r>
        <w:fldChar w:fldCharType="separate"/>
      </w:r>
      <w:r>
        <w:t>25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_Toc14540 </w:instrText>
      </w:r>
      <w:r>
        <w:rPr>
          <w:rFonts w:eastAsia="黑体"/>
        </w:rPr>
        <w:fldChar w:fldCharType="separate"/>
      </w:r>
      <w:r>
        <w:t>9.2 对投标人的纪律要求</w:t>
      </w:r>
      <w:r>
        <w:tab/>
      </w:r>
      <w:r>
        <w:fldChar w:fldCharType="begin"/>
      </w:r>
      <w:r>
        <w:instrText xml:space="preserve"> PAGEREF _Toc14540 \h </w:instrText>
      </w:r>
      <w:r>
        <w:fldChar w:fldCharType="separate"/>
      </w:r>
      <w:r>
        <w:t>25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_Toc11296 </w:instrText>
      </w:r>
      <w:r>
        <w:rPr>
          <w:rFonts w:eastAsia="黑体"/>
        </w:rPr>
        <w:fldChar w:fldCharType="separate"/>
      </w:r>
      <w:r>
        <w:t>9.3 对评标委员会成员的纪律要求</w:t>
      </w:r>
      <w:r>
        <w:tab/>
      </w:r>
      <w:r>
        <w:fldChar w:fldCharType="begin"/>
      </w:r>
      <w:r>
        <w:instrText xml:space="preserve"> PAGEREF _Toc11296 \h </w:instrText>
      </w:r>
      <w:r>
        <w:fldChar w:fldCharType="separate"/>
      </w:r>
      <w:r>
        <w:t>26</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_Toc6573 </w:instrText>
      </w:r>
      <w:r>
        <w:rPr>
          <w:rFonts w:eastAsia="黑体"/>
        </w:rPr>
        <w:fldChar w:fldCharType="separate"/>
      </w:r>
      <w:r>
        <w:t>9.4 对与评标活动有关的工作人员的纪律要求</w:t>
      </w:r>
      <w:r>
        <w:tab/>
      </w:r>
      <w:r>
        <w:fldChar w:fldCharType="begin"/>
      </w:r>
      <w:r>
        <w:instrText xml:space="preserve"> PAGEREF _Toc6573 \h </w:instrText>
      </w:r>
      <w:r>
        <w:fldChar w:fldCharType="separate"/>
      </w:r>
      <w:r>
        <w:t>26</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_Toc6752 </w:instrText>
      </w:r>
      <w:r>
        <w:rPr>
          <w:rFonts w:eastAsia="黑体"/>
        </w:rPr>
        <w:fldChar w:fldCharType="separate"/>
      </w:r>
      <w:r>
        <w:t>9.5 投诉</w:t>
      </w:r>
      <w:r>
        <w:tab/>
      </w:r>
      <w:r>
        <w:fldChar w:fldCharType="begin"/>
      </w:r>
      <w:r>
        <w:instrText xml:space="preserve"> PAGEREF _Toc6752 \h </w:instrText>
      </w:r>
      <w:r>
        <w:fldChar w:fldCharType="separate"/>
      </w:r>
      <w:r>
        <w:t>26</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_Toc7272 </w:instrText>
      </w:r>
      <w:r>
        <w:rPr>
          <w:rFonts w:eastAsia="黑体"/>
        </w:rPr>
        <w:fldChar w:fldCharType="separate"/>
      </w:r>
      <w:r>
        <w:t>10 需要补充的其他内容</w:t>
      </w:r>
      <w:r>
        <w:tab/>
      </w:r>
      <w:r>
        <w:fldChar w:fldCharType="begin"/>
      </w:r>
      <w:r>
        <w:instrText xml:space="preserve"> PAGEREF _Toc7272 \h </w:instrText>
      </w:r>
      <w:r>
        <w:fldChar w:fldCharType="separate"/>
      </w:r>
      <w:r>
        <w:t>26</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_Toc10588 </w:instrText>
      </w:r>
      <w:r>
        <w:rPr>
          <w:rFonts w:eastAsia="黑体"/>
        </w:rPr>
        <w:fldChar w:fldCharType="separate"/>
      </w:r>
      <w:r>
        <w:t>10.1</w:t>
      </w:r>
      <w:r>
        <w:rPr>
          <w:rFonts w:hint="eastAsia"/>
        </w:rPr>
        <w:t xml:space="preserve"> </w:t>
      </w:r>
      <w:r>
        <w:t>词语定义</w:t>
      </w:r>
      <w:r>
        <w:tab/>
      </w:r>
      <w:r>
        <w:fldChar w:fldCharType="begin"/>
      </w:r>
      <w:r>
        <w:instrText xml:space="preserve"> PAGEREF _Toc10588 \h </w:instrText>
      </w:r>
      <w:r>
        <w:fldChar w:fldCharType="separate"/>
      </w:r>
      <w:r>
        <w:t>26</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_Toc11017 </w:instrText>
      </w:r>
      <w:r>
        <w:rPr>
          <w:rFonts w:eastAsia="黑体"/>
        </w:rPr>
        <w:fldChar w:fldCharType="separate"/>
      </w:r>
      <w:r>
        <w:t>10.2 招标控制价</w:t>
      </w:r>
      <w:r>
        <w:tab/>
      </w:r>
      <w:r>
        <w:fldChar w:fldCharType="begin"/>
      </w:r>
      <w:r>
        <w:instrText xml:space="preserve"> PAGEREF _Toc11017 \h </w:instrText>
      </w:r>
      <w:r>
        <w:fldChar w:fldCharType="separate"/>
      </w:r>
      <w:r>
        <w:t>26</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_Toc18260 </w:instrText>
      </w:r>
      <w:r>
        <w:rPr>
          <w:rFonts w:eastAsia="黑体"/>
        </w:rPr>
        <w:fldChar w:fldCharType="separate"/>
      </w:r>
      <w:r>
        <w:t>10.3 技术标</w:t>
      </w:r>
      <w:r>
        <w:rPr>
          <w:rFonts w:hint="eastAsia"/>
        </w:rPr>
        <w:t>“暗标”</w:t>
      </w:r>
      <w:r>
        <w:t>评审方式</w:t>
      </w:r>
      <w:r>
        <w:tab/>
      </w:r>
      <w:r>
        <w:fldChar w:fldCharType="begin"/>
      </w:r>
      <w:r>
        <w:instrText xml:space="preserve"> PAGEREF _Toc18260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_Toc32174 </w:instrText>
      </w:r>
      <w:r>
        <w:rPr>
          <w:rFonts w:eastAsia="黑体"/>
        </w:rPr>
        <w:fldChar w:fldCharType="separate"/>
      </w:r>
      <w:r>
        <w:t>10.4 投标文件电子版</w:t>
      </w:r>
      <w:r>
        <w:tab/>
      </w:r>
      <w:r>
        <w:fldChar w:fldCharType="begin"/>
      </w:r>
      <w:r>
        <w:instrText xml:space="preserve"> PAGEREF _Toc32174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_Toc11105 </w:instrText>
      </w:r>
      <w:r>
        <w:rPr>
          <w:rFonts w:eastAsia="黑体"/>
        </w:rPr>
        <w:fldChar w:fldCharType="separate"/>
      </w:r>
      <w:r>
        <w:t>10.5 知识产权</w:t>
      </w:r>
      <w:r>
        <w:tab/>
      </w:r>
      <w:r>
        <w:fldChar w:fldCharType="begin"/>
      </w:r>
      <w:r>
        <w:instrText xml:space="preserve"> PAGEREF _Toc11105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_Toc6322 </w:instrText>
      </w:r>
      <w:r>
        <w:rPr>
          <w:rFonts w:eastAsia="黑体"/>
        </w:rPr>
        <w:fldChar w:fldCharType="separate"/>
      </w:r>
      <w:r>
        <w:t>10.6 重新招标的其他情形</w:t>
      </w:r>
      <w:r>
        <w:tab/>
      </w:r>
      <w:r>
        <w:fldChar w:fldCharType="begin"/>
      </w:r>
      <w:r>
        <w:instrText xml:space="preserve"> PAGEREF _Toc6322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_Toc29557 </w:instrText>
      </w:r>
      <w:r>
        <w:rPr>
          <w:rFonts w:eastAsia="黑体"/>
        </w:rPr>
        <w:fldChar w:fldCharType="separate"/>
      </w:r>
      <w:r>
        <w:t>10.7 同义词语</w:t>
      </w:r>
      <w:r>
        <w:tab/>
      </w:r>
      <w:r>
        <w:fldChar w:fldCharType="begin"/>
      </w:r>
      <w:r>
        <w:instrText xml:space="preserve"> PAGEREF _Toc29557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_Toc10553 </w:instrText>
      </w:r>
      <w:r>
        <w:rPr>
          <w:rFonts w:eastAsia="黑体"/>
        </w:rPr>
        <w:fldChar w:fldCharType="separate"/>
      </w:r>
      <w:r>
        <w:t>10.8 监督</w:t>
      </w:r>
      <w:r>
        <w:tab/>
      </w:r>
      <w:r>
        <w:fldChar w:fldCharType="begin"/>
      </w:r>
      <w:r>
        <w:instrText xml:space="preserve"> PAGEREF _Toc10553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_Toc27442 </w:instrText>
      </w:r>
      <w:r>
        <w:rPr>
          <w:rFonts w:eastAsia="黑体"/>
        </w:rPr>
        <w:fldChar w:fldCharType="separate"/>
      </w:r>
      <w:r>
        <w:t>10.9 解释权</w:t>
      </w:r>
      <w:r>
        <w:tab/>
      </w:r>
      <w:r>
        <w:fldChar w:fldCharType="begin"/>
      </w:r>
      <w:r>
        <w:instrText xml:space="preserve"> PAGEREF _Toc27442 \h </w:instrText>
      </w:r>
      <w:r>
        <w:fldChar w:fldCharType="separate"/>
      </w:r>
      <w:r>
        <w:t>27</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_Toc6955 </w:instrText>
      </w:r>
      <w:r>
        <w:rPr>
          <w:rFonts w:eastAsia="黑体"/>
        </w:rPr>
        <w:fldChar w:fldCharType="separate"/>
      </w:r>
      <w:r>
        <w:t>10.10 招标人补充的其他内容</w:t>
      </w:r>
      <w:r>
        <w:tab/>
      </w:r>
      <w:r>
        <w:fldChar w:fldCharType="begin"/>
      </w:r>
      <w:r>
        <w:instrText xml:space="preserve"> PAGEREF _Toc6955 \h </w:instrText>
      </w:r>
      <w:r>
        <w:fldChar w:fldCharType="separate"/>
      </w:r>
      <w:r>
        <w:t>27</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_Toc2693 </w:instrText>
      </w:r>
      <w:r>
        <w:rPr>
          <w:rFonts w:eastAsia="黑体"/>
        </w:rPr>
        <w:fldChar w:fldCharType="separate"/>
      </w:r>
      <w:r>
        <w:t>第三章  评标办法（综合评估法）</w:t>
      </w:r>
      <w:r>
        <w:tab/>
      </w:r>
      <w:r>
        <w:fldChar w:fldCharType="begin"/>
      </w:r>
      <w:r>
        <w:instrText xml:space="preserve"> PAGEREF _Toc2693 \h </w:instrText>
      </w:r>
      <w:r>
        <w:fldChar w:fldCharType="separate"/>
      </w:r>
      <w:r>
        <w:t>28</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_Toc23510 </w:instrText>
      </w:r>
      <w:r>
        <w:rPr>
          <w:rFonts w:eastAsia="黑体"/>
        </w:rPr>
        <w:fldChar w:fldCharType="separate"/>
      </w:r>
      <w:r>
        <w:t>评标办法前附表</w:t>
      </w:r>
      <w:r>
        <w:tab/>
      </w:r>
      <w:r>
        <w:fldChar w:fldCharType="begin"/>
      </w:r>
      <w:r>
        <w:instrText xml:space="preserve"> PAGEREF _Toc23510 \h </w:instrText>
      </w:r>
      <w:r>
        <w:fldChar w:fldCharType="separate"/>
      </w:r>
      <w:r>
        <w:t>28</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_Toc29238 </w:instrText>
      </w:r>
      <w:r>
        <w:rPr>
          <w:rFonts w:eastAsia="黑体"/>
        </w:rPr>
        <w:fldChar w:fldCharType="separate"/>
      </w:r>
      <w:r>
        <w:t>评标办法（综合评估法）正文部分</w:t>
      </w:r>
      <w:r>
        <w:tab/>
      </w:r>
      <w:r>
        <w:fldChar w:fldCharType="begin"/>
      </w:r>
      <w:r>
        <w:instrText xml:space="preserve"> PAGEREF _Toc29238 \h </w:instrText>
      </w:r>
      <w:r>
        <w:fldChar w:fldCharType="separate"/>
      </w:r>
      <w:r>
        <w:t>34</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_Toc5840 </w:instrText>
      </w:r>
      <w:r>
        <w:rPr>
          <w:rFonts w:eastAsia="黑体"/>
        </w:rPr>
        <w:fldChar w:fldCharType="separate"/>
      </w:r>
      <w:r>
        <w:t>1 评标方法</w:t>
      </w:r>
      <w:r>
        <w:tab/>
      </w:r>
      <w:r>
        <w:fldChar w:fldCharType="begin"/>
      </w:r>
      <w:r>
        <w:instrText xml:space="preserve"> PAGEREF _Toc5840 \h </w:instrText>
      </w:r>
      <w:r>
        <w:fldChar w:fldCharType="separate"/>
      </w:r>
      <w:r>
        <w:t>34</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_Toc7617 </w:instrText>
      </w:r>
      <w:r>
        <w:rPr>
          <w:rFonts w:eastAsia="黑体"/>
        </w:rPr>
        <w:fldChar w:fldCharType="separate"/>
      </w:r>
      <w:r>
        <w:t>2 评审标准</w:t>
      </w:r>
      <w:r>
        <w:tab/>
      </w:r>
      <w:r>
        <w:fldChar w:fldCharType="begin"/>
      </w:r>
      <w:r>
        <w:instrText xml:space="preserve"> PAGEREF _Toc7617 \h </w:instrText>
      </w:r>
      <w:r>
        <w:fldChar w:fldCharType="separate"/>
      </w:r>
      <w:r>
        <w:t>34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_Toc26331 </w:instrText>
      </w:r>
      <w:r>
        <w:rPr>
          <w:rFonts w:eastAsia="黑体"/>
        </w:rPr>
        <w:fldChar w:fldCharType="separate"/>
      </w:r>
      <w:r>
        <w:t>2.1 初步评审标准</w:t>
      </w:r>
      <w:r>
        <w:tab/>
      </w:r>
      <w:r>
        <w:fldChar w:fldCharType="begin"/>
      </w:r>
      <w:r>
        <w:instrText xml:space="preserve"> PAGEREF _Toc26331 \h </w:instrText>
      </w:r>
      <w:r>
        <w:fldChar w:fldCharType="separate"/>
      </w:r>
      <w:r>
        <w:t>34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_Toc32059 </w:instrText>
      </w:r>
      <w:r>
        <w:rPr>
          <w:rFonts w:eastAsia="黑体"/>
        </w:rPr>
        <w:fldChar w:fldCharType="separate"/>
      </w:r>
      <w:r>
        <w:t xml:space="preserve">2.2 </w:t>
      </w:r>
      <w:r>
        <w:rPr>
          <w:rFonts w:hint="eastAsia"/>
        </w:rPr>
        <w:t>详细评审标准</w:t>
      </w:r>
      <w:r>
        <w:tab/>
      </w:r>
      <w:r>
        <w:fldChar w:fldCharType="begin"/>
      </w:r>
      <w:r>
        <w:instrText xml:space="preserve"> PAGEREF _Toc32059 \h </w:instrText>
      </w:r>
      <w:r>
        <w:fldChar w:fldCharType="separate"/>
      </w:r>
      <w:r>
        <w:t>34</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_Toc712 </w:instrText>
      </w:r>
      <w:r>
        <w:rPr>
          <w:rFonts w:eastAsia="黑体"/>
        </w:rPr>
        <w:fldChar w:fldCharType="separate"/>
      </w:r>
      <w:r>
        <w:t>3 评标程序</w:t>
      </w:r>
      <w:r>
        <w:tab/>
      </w:r>
      <w:r>
        <w:fldChar w:fldCharType="begin"/>
      </w:r>
      <w:r>
        <w:instrText xml:space="preserve"> PAGEREF _Toc712 \h </w:instrText>
      </w:r>
      <w:r>
        <w:fldChar w:fldCharType="separate"/>
      </w:r>
      <w:r>
        <w:t>34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_Toc32521 </w:instrText>
      </w:r>
      <w:r>
        <w:rPr>
          <w:rFonts w:eastAsia="黑体"/>
        </w:rPr>
        <w:fldChar w:fldCharType="separate"/>
      </w:r>
      <w:r>
        <w:t>3.1 初步评审</w:t>
      </w:r>
      <w:r>
        <w:tab/>
      </w:r>
      <w:r>
        <w:fldChar w:fldCharType="begin"/>
      </w:r>
      <w:r>
        <w:instrText xml:space="preserve"> PAGEREF _Toc32521 \h </w:instrText>
      </w:r>
      <w:r>
        <w:fldChar w:fldCharType="separate"/>
      </w:r>
      <w:r>
        <w:t>34</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_Toc28346 </w:instrText>
      </w:r>
      <w:r>
        <w:rPr>
          <w:rFonts w:eastAsia="黑体"/>
        </w:rPr>
        <w:fldChar w:fldCharType="separate"/>
      </w:r>
      <w:r>
        <w:t>3.2 详细评审</w:t>
      </w:r>
      <w:r>
        <w:tab/>
      </w:r>
      <w:r>
        <w:fldChar w:fldCharType="begin"/>
      </w:r>
      <w:r>
        <w:instrText xml:space="preserve"> PAGEREF _Toc28346 \h </w:instrText>
      </w:r>
      <w:r>
        <w:fldChar w:fldCharType="separate"/>
      </w:r>
      <w:r>
        <w:t>35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_Toc4282 </w:instrText>
      </w:r>
      <w:r>
        <w:rPr>
          <w:rFonts w:eastAsia="黑体"/>
        </w:rPr>
        <w:fldChar w:fldCharType="separate"/>
      </w:r>
      <w:r>
        <w:t>3.3 投标文件的澄清和补正</w:t>
      </w:r>
      <w:r>
        <w:tab/>
      </w:r>
      <w:r>
        <w:fldChar w:fldCharType="begin"/>
      </w:r>
      <w:r>
        <w:instrText xml:space="preserve"> PAGEREF _Toc4282 \h </w:instrText>
      </w:r>
      <w:r>
        <w:fldChar w:fldCharType="separate"/>
      </w:r>
      <w:r>
        <w:t>35</w:t>
      </w:r>
      <w:r>
        <w:fldChar w:fldCharType="end"/>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_Toc15413 </w:instrText>
      </w:r>
      <w:r>
        <w:rPr>
          <w:rFonts w:eastAsia="黑体"/>
        </w:rPr>
        <w:fldChar w:fldCharType="separate"/>
      </w:r>
      <w:r>
        <w:t>3.4 评标结果</w:t>
      </w:r>
      <w:r>
        <w:tab/>
      </w:r>
      <w:r>
        <w:fldChar w:fldCharType="begin"/>
      </w:r>
      <w:r>
        <w:instrText xml:space="preserve"> PAGEREF _Toc15413 \h </w:instrText>
      </w:r>
      <w:r>
        <w:fldChar w:fldCharType="separate"/>
      </w:r>
      <w:r>
        <w:t>35</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_Toc5953 </w:instrText>
      </w:r>
      <w:r>
        <w:rPr>
          <w:rFonts w:eastAsia="黑体"/>
        </w:rPr>
        <w:fldChar w:fldCharType="separate"/>
      </w:r>
      <w:r>
        <w:t>附件A</w:t>
      </w:r>
      <w:r>
        <w:rPr>
          <w:rFonts w:hint="eastAsia"/>
        </w:rPr>
        <w:t xml:space="preserve">  评标详细程序</w:t>
      </w:r>
      <w:r>
        <w:tab/>
      </w:r>
      <w:r>
        <w:fldChar w:fldCharType="begin"/>
      </w:r>
      <w:r>
        <w:instrText xml:space="preserve"> PAGEREF _Toc5953 \h </w:instrText>
      </w:r>
      <w:r>
        <w:fldChar w:fldCharType="separate"/>
      </w:r>
      <w:r>
        <w:t>36</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_Toc30677 </w:instrText>
      </w:r>
      <w:r>
        <w:rPr>
          <w:rFonts w:eastAsia="黑体"/>
        </w:rPr>
        <w:fldChar w:fldCharType="separate"/>
      </w:r>
      <w:r>
        <w:rPr>
          <w:szCs w:val="24"/>
        </w:rPr>
        <w:t>A0 总  则</w:t>
      </w:r>
      <w:r>
        <w:tab/>
      </w:r>
      <w:r>
        <w:fldChar w:fldCharType="begin"/>
      </w:r>
      <w:r>
        <w:instrText xml:space="preserve"> PAGEREF _Toc30677 \h </w:instrText>
      </w:r>
      <w:r>
        <w:fldChar w:fldCharType="separate"/>
      </w:r>
      <w:r>
        <w:t>36</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_Toc8796 </w:instrText>
      </w:r>
      <w:r>
        <w:rPr>
          <w:rFonts w:eastAsia="黑体"/>
        </w:rPr>
        <w:fldChar w:fldCharType="separate"/>
      </w:r>
      <w:r>
        <w:rPr>
          <w:szCs w:val="24"/>
        </w:rPr>
        <w:t>A1 基本程序</w:t>
      </w:r>
      <w:r>
        <w:tab/>
      </w:r>
      <w:r>
        <w:fldChar w:fldCharType="begin"/>
      </w:r>
      <w:r>
        <w:instrText xml:space="preserve"> PAGEREF _Toc8796 \h </w:instrText>
      </w:r>
      <w:r>
        <w:fldChar w:fldCharType="separate"/>
      </w:r>
      <w:r>
        <w:t>36</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_Toc31735 </w:instrText>
      </w:r>
      <w:r>
        <w:rPr>
          <w:rFonts w:eastAsia="黑体"/>
        </w:rPr>
        <w:fldChar w:fldCharType="separate"/>
      </w:r>
      <w:r>
        <w:rPr>
          <w:szCs w:val="24"/>
        </w:rPr>
        <w:t>A2 评标准备</w:t>
      </w:r>
      <w:r>
        <w:tab/>
      </w:r>
      <w:r>
        <w:fldChar w:fldCharType="begin"/>
      </w:r>
      <w:r>
        <w:instrText xml:space="preserve"> PAGEREF _Toc31735 \h </w:instrText>
      </w:r>
      <w:r>
        <w:fldChar w:fldCharType="separate"/>
      </w:r>
      <w:r>
        <w:t>36</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_Toc13716 </w:instrText>
      </w:r>
      <w:r>
        <w:rPr>
          <w:rFonts w:eastAsia="黑体"/>
        </w:rPr>
        <w:fldChar w:fldCharType="separate"/>
      </w:r>
      <w:r>
        <w:rPr>
          <w:szCs w:val="24"/>
        </w:rPr>
        <w:t>A3 初步评审</w:t>
      </w:r>
      <w:r>
        <w:tab/>
      </w:r>
      <w:r>
        <w:fldChar w:fldCharType="begin"/>
      </w:r>
      <w:r>
        <w:instrText xml:space="preserve"> PAGEREF _Toc13716 \h </w:instrText>
      </w:r>
      <w:r>
        <w:fldChar w:fldCharType="separate"/>
      </w:r>
      <w:r>
        <w:t>36</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_Toc31678 </w:instrText>
      </w:r>
      <w:r>
        <w:rPr>
          <w:rFonts w:eastAsia="黑体"/>
        </w:rPr>
        <w:fldChar w:fldCharType="separate"/>
      </w:r>
      <w:r>
        <w:rPr>
          <w:szCs w:val="24"/>
        </w:rPr>
        <w:t>A4 详细评审</w:t>
      </w:r>
      <w:r>
        <w:tab/>
      </w:r>
      <w:r>
        <w:fldChar w:fldCharType="begin"/>
      </w:r>
      <w:r>
        <w:instrText xml:space="preserve"> PAGEREF _Toc31678 \h </w:instrText>
      </w:r>
      <w:r>
        <w:fldChar w:fldCharType="separate"/>
      </w:r>
      <w:r>
        <w:t>37</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_Toc21230 </w:instrText>
      </w:r>
      <w:r>
        <w:rPr>
          <w:rFonts w:eastAsia="黑体"/>
        </w:rPr>
        <w:fldChar w:fldCharType="separate"/>
      </w:r>
      <w:r>
        <w:rPr>
          <w:szCs w:val="24"/>
        </w:rPr>
        <w:t>A5 推荐中标候选人或者直接确定中标人</w:t>
      </w:r>
      <w:r>
        <w:tab/>
      </w:r>
      <w:r>
        <w:fldChar w:fldCharType="begin"/>
      </w:r>
      <w:r>
        <w:instrText xml:space="preserve"> PAGEREF _Toc21230 \h </w:instrText>
      </w:r>
      <w:r>
        <w:fldChar w:fldCharType="separate"/>
      </w:r>
      <w:r>
        <w:t>38</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_Toc2118 </w:instrText>
      </w:r>
      <w:r>
        <w:rPr>
          <w:rFonts w:eastAsia="黑体"/>
        </w:rPr>
        <w:fldChar w:fldCharType="separate"/>
      </w:r>
      <w:r>
        <w:rPr>
          <w:szCs w:val="24"/>
        </w:rPr>
        <w:t>A6 特殊情况的处置程序</w:t>
      </w:r>
      <w:r>
        <w:tab/>
      </w:r>
      <w:r>
        <w:fldChar w:fldCharType="begin"/>
      </w:r>
      <w:r>
        <w:instrText xml:space="preserve"> PAGEREF _Toc2118 \h </w:instrText>
      </w:r>
      <w:r>
        <w:fldChar w:fldCharType="separate"/>
      </w:r>
      <w:r>
        <w:t>39</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_Toc20405 </w:instrText>
      </w:r>
      <w:r>
        <w:rPr>
          <w:rFonts w:eastAsia="黑体"/>
        </w:rPr>
        <w:fldChar w:fldCharType="separate"/>
      </w:r>
      <w:r>
        <w:t>附件B</w:t>
      </w:r>
      <w:r>
        <w:rPr>
          <w:rFonts w:hint="eastAsia"/>
        </w:rPr>
        <w:t xml:space="preserve">  </w:t>
      </w:r>
      <w:r>
        <w:t>否决投标条件</w:t>
      </w:r>
      <w:r>
        <w:tab/>
      </w:r>
      <w:r>
        <w:fldChar w:fldCharType="begin"/>
      </w:r>
      <w:r>
        <w:instrText xml:space="preserve"> PAGEREF _Toc20405 \h </w:instrText>
      </w:r>
      <w:r>
        <w:fldChar w:fldCharType="separate"/>
      </w:r>
      <w:r>
        <w:t>40</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_Toc14961 </w:instrText>
      </w:r>
      <w:r>
        <w:rPr>
          <w:rFonts w:eastAsia="黑体"/>
        </w:rPr>
        <w:fldChar w:fldCharType="separate"/>
      </w:r>
      <w:r>
        <w:rPr>
          <w:szCs w:val="24"/>
        </w:rPr>
        <w:t xml:space="preserve">B0 </w:t>
      </w:r>
      <w:r>
        <w:rPr>
          <w:rFonts w:hint="eastAsia"/>
          <w:szCs w:val="24"/>
        </w:rPr>
        <w:t>总</w:t>
      </w:r>
      <w:r>
        <w:rPr>
          <w:szCs w:val="24"/>
        </w:rPr>
        <w:t xml:space="preserve">  </w:t>
      </w:r>
      <w:r>
        <w:rPr>
          <w:rFonts w:hint="eastAsia"/>
          <w:szCs w:val="24"/>
        </w:rPr>
        <w:t>则</w:t>
      </w:r>
      <w:r>
        <w:tab/>
      </w:r>
      <w:r>
        <w:fldChar w:fldCharType="begin"/>
      </w:r>
      <w:r>
        <w:instrText xml:space="preserve"> PAGEREF _Toc14961 \h </w:instrText>
      </w:r>
      <w:r>
        <w:fldChar w:fldCharType="separate"/>
      </w:r>
      <w:r>
        <w:t>40</w:t>
      </w:r>
      <w:r>
        <w:fldChar w:fldCharType="end"/>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_Toc4301 </w:instrText>
      </w:r>
      <w:r>
        <w:rPr>
          <w:rFonts w:eastAsia="黑体"/>
        </w:rPr>
        <w:fldChar w:fldCharType="separate"/>
      </w:r>
      <w:r>
        <w:rPr>
          <w:szCs w:val="24"/>
        </w:rPr>
        <w:t xml:space="preserve">B1 </w:t>
      </w:r>
      <w:r>
        <w:rPr>
          <w:rFonts w:hint="eastAsia"/>
          <w:szCs w:val="24"/>
        </w:rPr>
        <w:t>否决投标条件</w:t>
      </w:r>
      <w:r>
        <w:tab/>
      </w:r>
      <w:r>
        <w:fldChar w:fldCharType="begin"/>
      </w:r>
      <w:r>
        <w:instrText xml:space="preserve"> PAGEREF _Toc4301 \h </w:instrText>
      </w:r>
      <w:r>
        <w:fldChar w:fldCharType="separate"/>
      </w:r>
      <w:r>
        <w:t>40</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_Toc31994 </w:instrText>
      </w:r>
      <w:r>
        <w:rPr>
          <w:rFonts w:eastAsia="黑体"/>
        </w:rPr>
        <w:fldChar w:fldCharType="separate"/>
      </w:r>
      <w:r>
        <w:t>第四章  合同条款及格式</w:t>
      </w:r>
      <w:r>
        <w:tab/>
      </w:r>
      <w:r>
        <w:fldChar w:fldCharType="begin"/>
      </w:r>
      <w:r>
        <w:instrText xml:space="preserve"> PAGEREF _Toc31994 \h </w:instrText>
      </w:r>
      <w:r>
        <w:fldChar w:fldCharType="separate"/>
      </w:r>
      <w:r>
        <w:t>42</w:t>
      </w:r>
      <w:r>
        <w:fldChar w:fldCharType="end"/>
      </w:r>
      <w:r>
        <w:rPr>
          <w:rFonts w:eastAsia="黑体"/>
        </w:rPr>
        <w:fldChar w:fldCharType="end"/>
      </w:r>
    </w:p>
    <w:p>
      <w:pPr>
        <w:pStyle w:val="29"/>
        <w:tabs>
          <w:tab w:val="right" w:leader="dot" w:pos="8820"/>
        </w:tabs>
        <w:rPr>
          <w:rFonts w:hint="default"/>
          <w:lang w:val="en-US"/>
        </w:rPr>
      </w:pPr>
      <w:r>
        <w:rPr>
          <w:rFonts w:eastAsia="黑体"/>
        </w:rPr>
        <w:fldChar w:fldCharType="begin"/>
      </w:r>
      <w:r>
        <w:rPr>
          <w:rFonts w:eastAsia="黑体"/>
        </w:rPr>
        <w:instrText xml:space="preserve"> HYPERLINK \l _Toc4580 </w:instrText>
      </w:r>
      <w:r>
        <w:rPr>
          <w:rFonts w:eastAsia="黑体"/>
        </w:rPr>
        <w:fldChar w:fldCharType="separate"/>
      </w:r>
      <w:r>
        <w:t>第一</w:t>
      </w:r>
      <w:r>
        <w:rPr>
          <w:rFonts w:hint="eastAsia"/>
        </w:rPr>
        <w:t>部分</w:t>
      </w:r>
      <w:r>
        <w:t xml:space="preserve"> 合同协议书</w:t>
      </w:r>
      <w:r>
        <w:tab/>
      </w:r>
      <w:r>
        <w:rPr>
          <w:rFonts w:hint="default"/>
          <w:lang w:val="en-US"/>
        </w:rPr>
        <w:t>4</w:t>
      </w:r>
      <w:r>
        <w:rPr>
          <w:rFonts w:eastAsia="黑体"/>
        </w:rPr>
        <w:fldChar w:fldCharType="end"/>
      </w:r>
      <w:r>
        <w:rPr>
          <w:rFonts w:hint="default"/>
          <w:lang w:val="en-US"/>
        </w:rPr>
        <w:t>3</w:t>
      </w:r>
    </w:p>
    <w:p>
      <w:pPr>
        <w:pStyle w:val="29"/>
        <w:tabs>
          <w:tab w:val="right" w:leader="dot" w:pos="8820"/>
        </w:tabs>
        <w:rPr>
          <w:rFonts w:hint="default"/>
          <w:lang w:val="en-US"/>
        </w:rPr>
      </w:pPr>
      <w:r>
        <w:rPr>
          <w:rFonts w:eastAsia="黑体"/>
        </w:rPr>
        <w:fldChar w:fldCharType="begin"/>
      </w:r>
      <w:r>
        <w:rPr>
          <w:rFonts w:eastAsia="黑体"/>
        </w:rPr>
        <w:instrText xml:space="preserve"> HYPERLINK \l _Toc4422 </w:instrText>
      </w:r>
      <w:r>
        <w:rPr>
          <w:rFonts w:eastAsia="黑体"/>
        </w:rPr>
        <w:fldChar w:fldCharType="separate"/>
      </w:r>
      <w:r>
        <w:rPr>
          <w:rFonts w:hint="eastAsia"/>
        </w:rPr>
        <w:t>第二部分 通用</w:t>
      </w:r>
      <w:r>
        <w:t>合同条款</w:t>
      </w:r>
      <w:r>
        <w:tab/>
      </w:r>
      <w:r>
        <w:rPr>
          <w:rFonts w:hint="default"/>
          <w:lang w:val="en-US"/>
        </w:rPr>
        <w:t>4</w:t>
      </w:r>
      <w:r>
        <w:rPr>
          <w:rFonts w:eastAsia="黑体"/>
        </w:rPr>
        <w:fldChar w:fldCharType="end"/>
      </w:r>
      <w:r>
        <w:rPr>
          <w:rFonts w:hint="default"/>
          <w:lang w:val="en-US"/>
        </w:rPr>
        <w:t>6</w:t>
      </w:r>
    </w:p>
    <w:p>
      <w:pPr>
        <w:pStyle w:val="29"/>
        <w:tabs>
          <w:tab w:val="right" w:leader="dot" w:pos="8820"/>
        </w:tabs>
      </w:pPr>
      <w:r>
        <w:rPr>
          <w:rFonts w:eastAsia="黑体"/>
        </w:rPr>
        <w:fldChar w:fldCharType="begin"/>
      </w:r>
      <w:r>
        <w:rPr>
          <w:rFonts w:eastAsia="黑体"/>
        </w:rPr>
        <w:instrText xml:space="preserve"> HYPERLINK \l _Toc14704 </w:instrText>
      </w:r>
      <w:r>
        <w:rPr>
          <w:rFonts w:eastAsia="黑体"/>
        </w:rPr>
        <w:fldChar w:fldCharType="separate"/>
      </w:r>
      <w:r>
        <w:rPr>
          <w:rFonts w:hAnsi="宋体"/>
          <w:szCs w:val="30"/>
        </w:rPr>
        <w:t>第</w:t>
      </w:r>
      <w:r>
        <w:rPr>
          <w:rFonts w:hint="eastAsia" w:hAnsi="宋体"/>
          <w:szCs w:val="30"/>
        </w:rPr>
        <w:t>三</w:t>
      </w:r>
      <w:r>
        <w:rPr>
          <w:rFonts w:hAnsi="宋体"/>
          <w:szCs w:val="30"/>
        </w:rPr>
        <w:t>部分</w:t>
      </w:r>
      <w:r>
        <w:rPr>
          <w:szCs w:val="30"/>
        </w:rPr>
        <w:t xml:space="preserve"> </w:t>
      </w:r>
      <w:r>
        <w:rPr>
          <w:rFonts w:hAnsi="宋体"/>
          <w:szCs w:val="30"/>
        </w:rPr>
        <w:t>专用合同条款</w:t>
      </w:r>
      <w:r>
        <w:tab/>
      </w:r>
      <w:r>
        <w:fldChar w:fldCharType="begin"/>
      </w:r>
      <w:r>
        <w:instrText xml:space="preserve"> PAGEREF _Toc26030 \h </w:instrText>
      </w:r>
      <w:r>
        <w:fldChar w:fldCharType="separate"/>
      </w:r>
      <w:r>
        <w:rPr>
          <w:b/>
        </w:rPr>
        <w:t>错误！未定义书签。</w:t>
      </w:r>
      <w:r>
        <w:fldChar w:fldCharType="end"/>
      </w:r>
      <w:r>
        <w:rPr>
          <w:rFonts w:eastAsia="黑体"/>
        </w:rPr>
        <w:fldChar w:fldCharType="end"/>
      </w:r>
    </w:p>
    <w:p>
      <w:pPr>
        <w:pStyle w:val="34"/>
        <w:tabs>
          <w:tab w:val="right" w:leader="dot" w:pos="8820"/>
        </w:tabs>
        <w:rPr>
          <w:rFonts w:hint="default"/>
          <w:lang w:val="en-US"/>
        </w:rPr>
      </w:pPr>
      <w:r>
        <w:rPr>
          <w:rFonts w:eastAsia="黑体"/>
        </w:rPr>
        <w:fldChar w:fldCharType="begin"/>
      </w:r>
      <w:r>
        <w:rPr>
          <w:rFonts w:eastAsia="黑体"/>
        </w:rPr>
        <w:instrText xml:space="preserve"> HYPERLINK \l _Toc27636 </w:instrText>
      </w:r>
      <w:r>
        <w:rPr>
          <w:rFonts w:eastAsia="黑体"/>
        </w:rPr>
        <w:fldChar w:fldCharType="separate"/>
      </w:r>
      <w:r>
        <w:t xml:space="preserve">1. </w:t>
      </w:r>
      <w:r>
        <w:rPr>
          <w:rFonts w:hAnsi="宋体"/>
        </w:rPr>
        <w:t>一般约定</w:t>
      </w:r>
      <w:r>
        <w:tab/>
      </w:r>
      <w:r>
        <w:rPr>
          <w:rFonts w:hint="default"/>
          <w:lang w:val="en-US"/>
        </w:rPr>
        <w:t>4</w:t>
      </w:r>
      <w:r>
        <w:rPr>
          <w:rFonts w:eastAsia="黑体"/>
        </w:rPr>
        <w:fldChar w:fldCharType="end"/>
      </w:r>
      <w:r>
        <w:rPr>
          <w:rFonts w:hint="default" w:eastAsia="黑体"/>
          <w:lang w:val="en-US"/>
        </w:rPr>
        <w:t>6</w:t>
      </w:r>
    </w:p>
    <w:p>
      <w:pPr>
        <w:pStyle w:val="21"/>
        <w:tabs>
          <w:tab w:val="right" w:leader="dot" w:pos="8820"/>
        </w:tabs>
        <w:rPr>
          <w:rFonts w:hint="default"/>
          <w:lang w:val="en-US"/>
        </w:rPr>
      </w:pPr>
      <w:r>
        <w:rPr>
          <w:rFonts w:eastAsia="黑体"/>
        </w:rPr>
        <w:fldChar w:fldCharType="begin"/>
      </w:r>
      <w:r>
        <w:rPr>
          <w:rFonts w:eastAsia="黑体"/>
        </w:rPr>
        <w:instrText xml:space="preserve"> HYPERLINK \l _Toc14732 </w:instrText>
      </w:r>
      <w:r>
        <w:rPr>
          <w:rFonts w:eastAsia="黑体"/>
        </w:rPr>
        <w:fldChar w:fldCharType="separate"/>
      </w:r>
      <w:r>
        <w:t xml:space="preserve">1.1 </w:t>
      </w:r>
      <w:r>
        <w:rPr>
          <w:rFonts w:hAnsi="宋体"/>
        </w:rPr>
        <w:t>词语定义</w:t>
      </w:r>
      <w:r>
        <w:tab/>
      </w:r>
      <w:r>
        <w:rPr>
          <w:rFonts w:hint="default"/>
          <w:lang w:val="en-US"/>
        </w:rPr>
        <w:t>4</w:t>
      </w:r>
      <w:r>
        <w:rPr>
          <w:rFonts w:eastAsia="黑体"/>
        </w:rPr>
        <w:fldChar w:fldCharType="end"/>
      </w:r>
      <w:r>
        <w:rPr>
          <w:rFonts w:hint="default" w:eastAsia="黑体"/>
          <w:lang w:val="en-US"/>
        </w:rPr>
        <w:t>6</w:t>
      </w:r>
    </w:p>
    <w:p>
      <w:pPr>
        <w:pStyle w:val="21"/>
        <w:tabs>
          <w:tab w:val="right" w:leader="dot" w:pos="8820"/>
        </w:tabs>
        <w:rPr>
          <w:rFonts w:hint="default"/>
          <w:lang w:val="en-US"/>
        </w:rPr>
      </w:pPr>
      <w:r>
        <w:rPr>
          <w:rFonts w:eastAsia="黑体"/>
        </w:rPr>
        <w:fldChar w:fldCharType="begin"/>
      </w:r>
      <w:r>
        <w:rPr>
          <w:rFonts w:eastAsia="黑体"/>
        </w:rPr>
        <w:instrText xml:space="preserve"> HYPERLINK \l _Toc11976 </w:instrText>
      </w:r>
      <w:r>
        <w:rPr>
          <w:rFonts w:eastAsia="黑体"/>
        </w:rPr>
        <w:fldChar w:fldCharType="separate"/>
      </w:r>
      <w:r>
        <w:t>1.3</w:t>
      </w:r>
      <w:r>
        <w:rPr>
          <w:rFonts w:hint="eastAsia"/>
        </w:rPr>
        <w:t xml:space="preserve"> </w:t>
      </w:r>
      <w:r>
        <w:rPr>
          <w:rFonts w:hAnsi="宋体"/>
        </w:rPr>
        <w:t>法律</w:t>
      </w:r>
      <w:r>
        <w:tab/>
      </w:r>
      <w:r>
        <w:rPr>
          <w:rFonts w:hint="default"/>
          <w:lang w:val="en-US"/>
        </w:rPr>
        <w:t>4</w:t>
      </w:r>
      <w:r>
        <w:rPr>
          <w:rFonts w:eastAsia="黑体"/>
        </w:rPr>
        <w:fldChar w:fldCharType="end"/>
      </w:r>
      <w:r>
        <w:rPr>
          <w:rFonts w:hint="default" w:eastAsia="黑体"/>
          <w:lang w:val="en-US"/>
        </w:rPr>
        <w:t>6</w:t>
      </w:r>
    </w:p>
    <w:p>
      <w:pPr>
        <w:pStyle w:val="21"/>
        <w:tabs>
          <w:tab w:val="right" w:leader="dot" w:pos="8820"/>
        </w:tabs>
        <w:rPr>
          <w:rFonts w:hint="default"/>
          <w:lang w:val="en-US"/>
        </w:rPr>
      </w:pPr>
      <w:r>
        <w:rPr>
          <w:rFonts w:eastAsia="黑体"/>
        </w:rPr>
        <w:fldChar w:fldCharType="begin"/>
      </w:r>
      <w:r>
        <w:rPr>
          <w:rFonts w:eastAsia="黑体"/>
        </w:rPr>
        <w:instrText xml:space="preserve"> HYPERLINK \l _Toc19645 </w:instrText>
      </w:r>
      <w:r>
        <w:rPr>
          <w:rFonts w:eastAsia="黑体"/>
        </w:rPr>
        <w:fldChar w:fldCharType="separate"/>
      </w:r>
      <w:r>
        <w:t xml:space="preserve">1.4 </w:t>
      </w:r>
      <w:r>
        <w:rPr>
          <w:rFonts w:hAnsi="宋体"/>
        </w:rPr>
        <w:t>标准和规范</w:t>
      </w:r>
      <w:r>
        <w:tab/>
      </w:r>
      <w:r>
        <w:rPr>
          <w:rFonts w:hint="default"/>
          <w:lang w:val="en-US"/>
        </w:rPr>
        <w:t>4</w:t>
      </w:r>
      <w:r>
        <w:rPr>
          <w:rFonts w:eastAsia="黑体"/>
        </w:rPr>
        <w:fldChar w:fldCharType="end"/>
      </w:r>
      <w:r>
        <w:rPr>
          <w:rFonts w:hint="default" w:eastAsia="黑体"/>
          <w:lang w:val="en-US"/>
        </w:rPr>
        <w:t>6</w:t>
      </w:r>
    </w:p>
    <w:p>
      <w:pPr>
        <w:pStyle w:val="21"/>
        <w:tabs>
          <w:tab w:val="right" w:leader="dot" w:pos="8820"/>
        </w:tabs>
        <w:rPr>
          <w:rFonts w:hint="default"/>
          <w:lang w:val="en-US"/>
        </w:rPr>
      </w:pPr>
      <w:r>
        <w:rPr>
          <w:rFonts w:eastAsia="黑体"/>
        </w:rPr>
        <w:fldChar w:fldCharType="begin"/>
      </w:r>
      <w:r>
        <w:rPr>
          <w:rFonts w:eastAsia="黑体"/>
        </w:rPr>
        <w:instrText xml:space="preserve"> HYPERLINK \l _Toc29393 </w:instrText>
      </w:r>
      <w:r>
        <w:rPr>
          <w:rFonts w:eastAsia="黑体"/>
        </w:rPr>
        <w:fldChar w:fldCharType="separate"/>
      </w:r>
      <w:r>
        <w:t>1.5 合同文件的优先顺序</w:t>
      </w:r>
      <w:r>
        <w:tab/>
      </w:r>
      <w:r>
        <w:rPr>
          <w:rFonts w:hint="default"/>
          <w:lang w:val="en-US"/>
        </w:rPr>
        <w:t>4</w:t>
      </w:r>
      <w:r>
        <w:rPr>
          <w:rFonts w:eastAsia="黑体"/>
        </w:rPr>
        <w:fldChar w:fldCharType="end"/>
      </w:r>
      <w:r>
        <w:rPr>
          <w:rFonts w:hint="default" w:eastAsia="黑体"/>
          <w:lang w:val="en-US"/>
        </w:rPr>
        <w:t>6</w:t>
      </w:r>
    </w:p>
    <w:p>
      <w:pPr>
        <w:pStyle w:val="21"/>
        <w:tabs>
          <w:tab w:val="right" w:leader="dot" w:pos="8820"/>
        </w:tabs>
        <w:rPr>
          <w:rFonts w:hint="default"/>
          <w:lang w:val="en-US"/>
        </w:rPr>
      </w:pPr>
      <w:r>
        <w:rPr>
          <w:rFonts w:eastAsia="黑体"/>
        </w:rPr>
        <w:fldChar w:fldCharType="begin"/>
      </w:r>
      <w:r>
        <w:rPr>
          <w:rFonts w:eastAsia="黑体"/>
        </w:rPr>
        <w:instrText xml:space="preserve"> HYPERLINK \l _Toc21996 </w:instrText>
      </w:r>
      <w:r>
        <w:rPr>
          <w:rFonts w:eastAsia="黑体"/>
        </w:rPr>
        <w:fldChar w:fldCharType="separate"/>
      </w:r>
      <w:r>
        <w:t>1.6 图纸和承包人文件</w:t>
      </w:r>
      <w:r>
        <w:tab/>
      </w:r>
      <w:r>
        <w:rPr>
          <w:rFonts w:hint="default"/>
          <w:lang w:val="en-US"/>
        </w:rPr>
        <w:t>4</w:t>
      </w:r>
      <w:r>
        <w:rPr>
          <w:rFonts w:eastAsia="黑体"/>
        </w:rPr>
        <w:fldChar w:fldCharType="end"/>
      </w:r>
      <w:r>
        <w:rPr>
          <w:rFonts w:hint="default" w:eastAsia="黑体"/>
          <w:lang w:val="en-US"/>
        </w:rPr>
        <w:t>7</w:t>
      </w:r>
    </w:p>
    <w:p>
      <w:pPr>
        <w:pStyle w:val="21"/>
        <w:tabs>
          <w:tab w:val="right" w:leader="dot" w:pos="8820"/>
        </w:tabs>
        <w:rPr>
          <w:rFonts w:hint="default"/>
          <w:lang w:val="en-US"/>
        </w:rPr>
      </w:pPr>
      <w:r>
        <w:rPr>
          <w:rFonts w:eastAsia="黑体"/>
        </w:rPr>
        <w:fldChar w:fldCharType="begin"/>
      </w:r>
      <w:r>
        <w:rPr>
          <w:rFonts w:eastAsia="黑体"/>
        </w:rPr>
        <w:instrText xml:space="preserve"> HYPERLINK \l _Toc27913 </w:instrText>
      </w:r>
      <w:r>
        <w:rPr>
          <w:rFonts w:eastAsia="黑体"/>
        </w:rPr>
        <w:fldChar w:fldCharType="separate"/>
      </w:r>
      <w:r>
        <w:t xml:space="preserve">1.7 </w:t>
      </w:r>
      <w:r>
        <w:rPr>
          <w:rFonts w:hAnsi="宋体"/>
        </w:rPr>
        <w:t>联络</w:t>
      </w:r>
      <w:r>
        <w:tab/>
      </w:r>
      <w:r>
        <w:rPr>
          <w:rFonts w:hint="default"/>
          <w:lang w:val="en-US"/>
        </w:rPr>
        <w:t>4</w:t>
      </w:r>
      <w:r>
        <w:rPr>
          <w:rFonts w:eastAsia="黑体"/>
        </w:rPr>
        <w:fldChar w:fldCharType="end"/>
      </w:r>
      <w:r>
        <w:rPr>
          <w:rFonts w:hint="default" w:eastAsia="黑体"/>
          <w:lang w:val="en-US"/>
        </w:rPr>
        <w:t>7</w:t>
      </w:r>
    </w:p>
    <w:p>
      <w:pPr>
        <w:pStyle w:val="21"/>
        <w:tabs>
          <w:tab w:val="right" w:leader="dot" w:pos="8820"/>
        </w:tabs>
        <w:rPr>
          <w:rFonts w:hint="default"/>
          <w:lang w:val="en-US"/>
        </w:rPr>
      </w:pPr>
      <w:r>
        <w:rPr>
          <w:rFonts w:eastAsia="黑体"/>
        </w:rPr>
        <w:fldChar w:fldCharType="begin"/>
      </w:r>
      <w:r>
        <w:rPr>
          <w:rFonts w:eastAsia="黑体"/>
        </w:rPr>
        <w:instrText xml:space="preserve"> HYPERLINK \l _Toc25874 </w:instrText>
      </w:r>
      <w:r>
        <w:rPr>
          <w:rFonts w:eastAsia="黑体"/>
        </w:rPr>
        <w:fldChar w:fldCharType="separate"/>
      </w:r>
      <w:r>
        <w:t xml:space="preserve">1.10 </w:t>
      </w:r>
      <w:r>
        <w:rPr>
          <w:rFonts w:hAnsi="宋体"/>
        </w:rPr>
        <w:t>交通运输</w:t>
      </w:r>
      <w:r>
        <w:tab/>
      </w:r>
      <w:r>
        <w:rPr>
          <w:rFonts w:hint="default"/>
          <w:lang w:val="en-US"/>
        </w:rPr>
        <w:t>4</w:t>
      </w:r>
      <w:r>
        <w:rPr>
          <w:rFonts w:eastAsia="黑体"/>
        </w:rPr>
        <w:fldChar w:fldCharType="end"/>
      </w:r>
      <w:r>
        <w:rPr>
          <w:rFonts w:hint="default" w:eastAsia="黑体"/>
          <w:lang w:val="en-US"/>
        </w:rPr>
        <w:t>7</w:t>
      </w:r>
    </w:p>
    <w:p>
      <w:pPr>
        <w:pStyle w:val="21"/>
        <w:tabs>
          <w:tab w:val="right" w:leader="dot" w:pos="8820"/>
        </w:tabs>
        <w:rPr>
          <w:rFonts w:hint="default"/>
          <w:lang w:val="en-US"/>
        </w:rPr>
      </w:pPr>
      <w:r>
        <w:rPr>
          <w:rFonts w:eastAsia="黑体"/>
        </w:rPr>
        <w:fldChar w:fldCharType="begin"/>
      </w:r>
      <w:r>
        <w:rPr>
          <w:rFonts w:eastAsia="黑体"/>
        </w:rPr>
        <w:instrText xml:space="preserve"> HYPERLINK \l _Toc2246 </w:instrText>
      </w:r>
      <w:r>
        <w:rPr>
          <w:rFonts w:eastAsia="黑体"/>
        </w:rPr>
        <w:fldChar w:fldCharType="separate"/>
      </w:r>
      <w:r>
        <w:t xml:space="preserve">1.11 </w:t>
      </w:r>
      <w:r>
        <w:rPr>
          <w:rFonts w:hAnsi="宋体"/>
        </w:rPr>
        <w:t>知识产权</w:t>
      </w:r>
      <w:r>
        <w:tab/>
      </w:r>
      <w:r>
        <w:rPr>
          <w:rFonts w:hint="default"/>
          <w:lang w:val="en-US"/>
        </w:rPr>
        <w:t>4</w:t>
      </w:r>
      <w:r>
        <w:rPr>
          <w:rFonts w:eastAsia="黑体"/>
        </w:rPr>
        <w:fldChar w:fldCharType="end"/>
      </w:r>
      <w:r>
        <w:rPr>
          <w:rFonts w:hint="default" w:eastAsia="黑体"/>
          <w:lang w:val="en-US"/>
        </w:rPr>
        <w:t>7</w:t>
      </w:r>
    </w:p>
    <w:p>
      <w:pPr>
        <w:pStyle w:val="21"/>
        <w:tabs>
          <w:tab w:val="right" w:leader="dot" w:pos="8820"/>
        </w:tabs>
        <w:rPr>
          <w:rFonts w:hint="default"/>
          <w:lang w:val="en-US"/>
        </w:rPr>
      </w:pPr>
      <w:r>
        <w:rPr>
          <w:rFonts w:eastAsia="黑体"/>
        </w:rPr>
        <w:fldChar w:fldCharType="begin"/>
      </w:r>
      <w:r>
        <w:rPr>
          <w:rFonts w:eastAsia="黑体"/>
        </w:rPr>
        <w:instrText xml:space="preserve"> HYPERLINK \l _Toc28269 </w:instrText>
      </w:r>
      <w:r>
        <w:rPr>
          <w:rFonts w:eastAsia="黑体"/>
        </w:rPr>
        <w:fldChar w:fldCharType="separate"/>
      </w:r>
      <w:r>
        <w:t>1.13工程量清单错误的修正</w:t>
      </w:r>
      <w:r>
        <w:tab/>
      </w:r>
      <w:r>
        <w:rPr>
          <w:rFonts w:hint="default"/>
          <w:lang w:val="en-US"/>
        </w:rPr>
        <w:t>4</w:t>
      </w:r>
      <w:r>
        <w:rPr>
          <w:rFonts w:eastAsia="黑体"/>
        </w:rPr>
        <w:fldChar w:fldCharType="end"/>
      </w:r>
      <w:r>
        <w:rPr>
          <w:rFonts w:hint="default" w:eastAsia="黑体"/>
          <w:lang w:val="en-US"/>
        </w:rPr>
        <w:t>7</w:t>
      </w:r>
    </w:p>
    <w:p>
      <w:pPr>
        <w:pStyle w:val="34"/>
        <w:tabs>
          <w:tab w:val="right" w:leader="dot" w:pos="8820"/>
        </w:tabs>
        <w:rPr>
          <w:rFonts w:hint="default"/>
          <w:lang w:val="en-US"/>
        </w:rPr>
      </w:pPr>
      <w:r>
        <w:rPr>
          <w:rFonts w:eastAsia="黑体"/>
        </w:rPr>
        <w:fldChar w:fldCharType="begin"/>
      </w:r>
      <w:r>
        <w:rPr>
          <w:rFonts w:eastAsia="黑体"/>
        </w:rPr>
        <w:instrText xml:space="preserve"> HYPERLINK \l _Toc11938 </w:instrText>
      </w:r>
      <w:r>
        <w:rPr>
          <w:rFonts w:eastAsia="黑体"/>
        </w:rPr>
        <w:fldChar w:fldCharType="separate"/>
      </w:r>
      <w:r>
        <w:t xml:space="preserve">2. </w:t>
      </w:r>
      <w:r>
        <w:rPr>
          <w:rFonts w:hAnsi="宋体"/>
        </w:rPr>
        <w:t>发包人</w:t>
      </w:r>
      <w:r>
        <w:tab/>
      </w:r>
      <w:r>
        <w:rPr>
          <w:rFonts w:hint="default"/>
          <w:lang w:val="en-US"/>
        </w:rPr>
        <w:t>4</w:t>
      </w:r>
      <w:r>
        <w:rPr>
          <w:rFonts w:eastAsia="黑体"/>
        </w:rPr>
        <w:fldChar w:fldCharType="end"/>
      </w:r>
      <w:r>
        <w:rPr>
          <w:rFonts w:hint="default" w:eastAsia="黑体"/>
          <w:lang w:val="en-US"/>
        </w:rPr>
        <w:t>8</w:t>
      </w:r>
    </w:p>
    <w:p>
      <w:pPr>
        <w:pStyle w:val="21"/>
        <w:tabs>
          <w:tab w:val="right" w:leader="dot" w:pos="8820"/>
        </w:tabs>
        <w:rPr>
          <w:rFonts w:hint="default"/>
          <w:lang w:val="en-US"/>
        </w:rPr>
      </w:pPr>
      <w:r>
        <w:rPr>
          <w:rFonts w:eastAsia="黑体"/>
        </w:rPr>
        <w:fldChar w:fldCharType="begin"/>
      </w:r>
      <w:r>
        <w:rPr>
          <w:rFonts w:eastAsia="黑体"/>
        </w:rPr>
        <w:instrText xml:space="preserve"> HYPERLINK \l _Toc12343 </w:instrText>
      </w:r>
      <w:r>
        <w:rPr>
          <w:rFonts w:eastAsia="黑体"/>
        </w:rPr>
        <w:fldChar w:fldCharType="separate"/>
      </w:r>
      <w:r>
        <w:t xml:space="preserve">2.2 </w:t>
      </w:r>
      <w:r>
        <w:rPr>
          <w:rFonts w:hAnsi="宋体"/>
        </w:rPr>
        <w:t>发包人代表</w:t>
      </w:r>
      <w:r>
        <w:tab/>
      </w:r>
      <w:r>
        <w:rPr>
          <w:rFonts w:hint="default"/>
          <w:lang w:val="en-US"/>
        </w:rPr>
        <w:t>4</w:t>
      </w:r>
      <w:r>
        <w:rPr>
          <w:rFonts w:eastAsia="黑体"/>
        </w:rPr>
        <w:fldChar w:fldCharType="end"/>
      </w:r>
      <w:r>
        <w:rPr>
          <w:rFonts w:hint="default" w:eastAsia="黑体"/>
          <w:lang w:val="en-US"/>
        </w:rPr>
        <w:t>8</w:t>
      </w:r>
    </w:p>
    <w:p>
      <w:pPr>
        <w:pStyle w:val="21"/>
        <w:tabs>
          <w:tab w:val="right" w:leader="dot" w:pos="8820"/>
        </w:tabs>
        <w:rPr>
          <w:rFonts w:hint="default"/>
          <w:lang w:val="en-US"/>
        </w:rPr>
      </w:pPr>
      <w:r>
        <w:rPr>
          <w:rFonts w:eastAsia="黑体"/>
        </w:rPr>
        <w:fldChar w:fldCharType="begin"/>
      </w:r>
      <w:r>
        <w:rPr>
          <w:rFonts w:eastAsia="黑体"/>
        </w:rPr>
        <w:instrText xml:space="preserve"> HYPERLINK \l _Toc25550 </w:instrText>
      </w:r>
      <w:r>
        <w:rPr>
          <w:rFonts w:eastAsia="黑体"/>
        </w:rPr>
        <w:fldChar w:fldCharType="separate"/>
      </w:r>
      <w:r>
        <w:t>2.4 施工现场、施工条件和基础资料的提供</w:t>
      </w:r>
      <w:r>
        <w:tab/>
      </w:r>
      <w:r>
        <w:rPr>
          <w:rFonts w:hint="default"/>
          <w:lang w:val="en-US"/>
        </w:rPr>
        <w:t>4</w:t>
      </w:r>
      <w:r>
        <w:rPr>
          <w:rFonts w:eastAsia="黑体"/>
        </w:rPr>
        <w:fldChar w:fldCharType="end"/>
      </w:r>
      <w:r>
        <w:rPr>
          <w:rFonts w:hint="default" w:eastAsia="黑体"/>
          <w:lang w:val="en-US"/>
        </w:rPr>
        <w:t>8</w:t>
      </w:r>
    </w:p>
    <w:p>
      <w:pPr>
        <w:pStyle w:val="21"/>
        <w:tabs>
          <w:tab w:val="right" w:leader="dot" w:pos="8820"/>
        </w:tabs>
        <w:rPr>
          <w:rFonts w:hint="default"/>
          <w:lang w:val="en-US"/>
        </w:rPr>
      </w:pPr>
      <w:r>
        <w:rPr>
          <w:rFonts w:eastAsia="黑体"/>
        </w:rPr>
        <w:fldChar w:fldCharType="begin"/>
      </w:r>
      <w:r>
        <w:rPr>
          <w:rFonts w:eastAsia="黑体"/>
        </w:rPr>
        <w:instrText xml:space="preserve"> HYPERLINK \l _Toc25395 </w:instrText>
      </w:r>
      <w:r>
        <w:rPr>
          <w:rFonts w:eastAsia="黑体"/>
        </w:rPr>
        <w:fldChar w:fldCharType="separate"/>
      </w:r>
      <w:r>
        <w:t>2.5 资金来源证明及支付担保</w:t>
      </w:r>
      <w:r>
        <w:tab/>
      </w:r>
      <w:r>
        <w:rPr>
          <w:rFonts w:hint="default"/>
          <w:lang w:val="en-US"/>
        </w:rPr>
        <w:t>4</w:t>
      </w:r>
      <w:r>
        <w:rPr>
          <w:rFonts w:eastAsia="黑体"/>
        </w:rPr>
        <w:fldChar w:fldCharType="end"/>
      </w:r>
      <w:r>
        <w:rPr>
          <w:rFonts w:hint="default" w:eastAsia="黑体"/>
          <w:lang w:val="en-US"/>
        </w:rPr>
        <w:t>8</w:t>
      </w:r>
    </w:p>
    <w:p>
      <w:pPr>
        <w:pStyle w:val="34"/>
        <w:tabs>
          <w:tab w:val="right" w:leader="dot" w:pos="8820"/>
        </w:tabs>
        <w:rPr>
          <w:rFonts w:hint="default"/>
          <w:lang w:val="en-US"/>
        </w:rPr>
      </w:pPr>
      <w:r>
        <w:rPr>
          <w:rFonts w:eastAsia="黑体"/>
        </w:rPr>
        <w:fldChar w:fldCharType="begin"/>
      </w:r>
      <w:r>
        <w:rPr>
          <w:rFonts w:eastAsia="黑体"/>
        </w:rPr>
        <w:instrText xml:space="preserve"> HYPERLINK \l _Toc3317 </w:instrText>
      </w:r>
      <w:r>
        <w:rPr>
          <w:rFonts w:eastAsia="黑体"/>
        </w:rPr>
        <w:fldChar w:fldCharType="separate"/>
      </w:r>
      <w:r>
        <w:t xml:space="preserve">3. </w:t>
      </w:r>
      <w:r>
        <w:rPr>
          <w:rFonts w:hAnsi="宋体"/>
        </w:rPr>
        <w:t>承包人</w:t>
      </w:r>
      <w:r>
        <w:tab/>
      </w:r>
      <w:r>
        <w:rPr>
          <w:rFonts w:hint="default"/>
          <w:lang w:val="en-US"/>
        </w:rPr>
        <w:t>4</w:t>
      </w:r>
      <w:r>
        <w:rPr>
          <w:rFonts w:eastAsia="黑体"/>
        </w:rPr>
        <w:fldChar w:fldCharType="end"/>
      </w:r>
      <w:r>
        <w:rPr>
          <w:rFonts w:hint="default" w:eastAsia="黑体"/>
          <w:lang w:val="en-US"/>
        </w:rPr>
        <w:t>8</w:t>
      </w:r>
    </w:p>
    <w:p>
      <w:pPr>
        <w:pStyle w:val="21"/>
        <w:tabs>
          <w:tab w:val="right" w:leader="dot" w:pos="8820"/>
        </w:tabs>
        <w:rPr>
          <w:rFonts w:hint="default"/>
          <w:lang w:val="en-US"/>
        </w:rPr>
      </w:pPr>
      <w:r>
        <w:rPr>
          <w:rFonts w:eastAsia="黑体"/>
        </w:rPr>
        <w:fldChar w:fldCharType="begin"/>
      </w:r>
      <w:r>
        <w:rPr>
          <w:rFonts w:eastAsia="黑体"/>
        </w:rPr>
        <w:instrText xml:space="preserve"> HYPERLINK \l _Toc29841 </w:instrText>
      </w:r>
      <w:r>
        <w:rPr>
          <w:rFonts w:eastAsia="黑体"/>
        </w:rPr>
        <w:fldChar w:fldCharType="separate"/>
      </w:r>
      <w:r>
        <w:t>3.1 承包人的一般义务</w:t>
      </w:r>
      <w:r>
        <w:tab/>
      </w:r>
      <w:r>
        <w:rPr>
          <w:rFonts w:hint="default"/>
          <w:lang w:val="en-US"/>
        </w:rPr>
        <w:t>4</w:t>
      </w:r>
      <w:r>
        <w:rPr>
          <w:rFonts w:eastAsia="黑体"/>
        </w:rPr>
        <w:fldChar w:fldCharType="end"/>
      </w:r>
      <w:r>
        <w:rPr>
          <w:rFonts w:hint="default" w:eastAsia="黑体"/>
          <w:lang w:val="en-US"/>
        </w:rPr>
        <w:t>8</w:t>
      </w:r>
    </w:p>
    <w:p>
      <w:pPr>
        <w:pStyle w:val="21"/>
        <w:tabs>
          <w:tab w:val="right" w:leader="dot" w:pos="8820"/>
        </w:tabs>
        <w:rPr>
          <w:rFonts w:hint="default"/>
          <w:lang w:val="en-US"/>
        </w:rPr>
      </w:pPr>
      <w:r>
        <w:rPr>
          <w:rFonts w:eastAsia="黑体"/>
        </w:rPr>
        <w:fldChar w:fldCharType="begin"/>
      </w:r>
      <w:r>
        <w:rPr>
          <w:rFonts w:eastAsia="黑体"/>
        </w:rPr>
        <w:instrText xml:space="preserve"> HYPERLINK \l _Toc14600 </w:instrText>
      </w:r>
      <w:r>
        <w:rPr>
          <w:rFonts w:eastAsia="黑体"/>
        </w:rPr>
        <w:fldChar w:fldCharType="separate"/>
      </w:r>
      <w:r>
        <w:t xml:space="preserve">3.2 </w:t>
      </w:r>
      <w:r>
        <w:rPr>
          <w:rFonts w:hAnsi="宋体"/>
        </w:rPr>
        <w:t>项目经理</w:t>
      </w:r>
      <w:r>
        <w:tab/>
      </w:r>
      <w:r>
        <w:rPr>
          <w:rFonts w:hint="default"/>
          <w:lang w:val="en-US"/>
        </w:rPr>
        <w:t>4</w:t>
      </w:r>
      <w:r>
        <w:rPr>
          <w:rFonts w:eastAsia="黑体"/>
        </w:rPr>
        <w:fldChar w:fldCharType="end"/>
      </w:r>
      <w:r>
        <w:rPr>
          <w:rFonts w:hint="default" w:eastAsia="黑体"/>
          <w:lang w:val="en-US"/>
        </w:rPr>
        <w:t>8</w:t>
      </w:r>
    </w:p>
    <w:p>
      <w:pPr>
        <w:pStyle w:val="21"/>
        <w:tabs>
          <w:tab w:val="right" w:leader="dot" w:pos="8820"/>
        </w:tabs>
        <w:rPr>
          <w:rFonts w:hint="default"/>
          <w:lang w:val="en-US"/>
        </w:rPr>
      </w:pPr>
      <w:r>
        <w:rPr>
          <w:rFonts w:eastAsia="黑体"/>
        </w:rPr>
        <w:fldChar w:fldCharType="begin"/>
      </w:r>
      <w:r>
        <w:rPr>
          <w:rFonts w:eastAsia="黑体"/>
        </w:rPr>
        <w:instrText xml:space="preserve"> HYPERLINK \l _Toc15346 </w:instrText>
      </w:r>
      <w:r>
        <w:rPr>
          <w:rFonts w:eastAsia="黑体"/>
        </w:rPr>
        <w:fldChar w:fldCharType="separate"/>
      </w:r>
      <w:r>
        <w:t xml:space="preserve">3.3 </w:t>
      </w:r>
      <w:r>
        <w:rPr>
          <w:rFonts w:hAnsi="宋体"/>
        </w:rPr>
        <w:t>承包人人员</w:t>
      </w:r>
      <w:r>
        <w:tab/>
      </w:r>
      <w:r>
        <w:rPr>
          <w:rFonts w:hint="default"/>
          <w:lang w:val="en-US"/>
        </w:rPr>
        <w:t>4</w:t>
      </w:r>
      <w:r>
        <w:rPr>
          <w:rFonts w:eastAsia="黑体"/>
        </w:rPr>
        <w:fldChar w:fldCharType="end"/>
      </w:r>
      <w:r>
        <w:rPr>
          <w:rFonts w:hint="default" w:eastAsia="黑体"/>
          <w:lang w:val="en-US"/>
        </w:rPr>
        <w:t>9</w:t>
      </w:r>
    </w:p>
    <w:p>
      <w:pPr>
        <w:pStyle w:val="21"/>
        <w:tabs>
          <w:tab w:val="right" w:leader="dot" w:pos="8820"/>
        </w:tabs>
        <w:rPr>
          <w:rFonts w:hint="default"/>
          <w:lang w:val="en-US"/>
        </w:rPr>
      </w:pPr>
      <w:r>
        <w:rPr>
          <w:rFonts w:eastAsia="黑体"/>
        </w:rPr>
        <w:fldChar w:fldCharType="begin"/>
      </w:r>
      <w:r>
        <w:rPr>
          <w:rFonts w:eastAsia="黑体"/>
        </w:rPr>
        <w:instrText xml:space="preserve"> HYPERLINK \l _Toc15285 </w:instrText>
      </w:r>
      <w:r>
        <w:rPr>
          <w:rFonts w:eastAsia="黑体"/>
        </w:rPr>
        <w:fldChar w:fldCharType="separate"/>
      </w:r>
      <w:r>
        <w:t xml:space="preserve">3.5 </w:t>
      </w:r>
      <w:r>
        <w:rPr>
          <w:rFonts w:hAnsi="宋体"/>
        </w:rPr>
        <w:t>分包</w:t>
      </w:r>
      <w:r>
        <w:tab/>
      </w:r>
      <w:r>
        <w:rPr>
          <w:rFonts w:hint="default"/>
          <w:lang w:val="en-US"/>
        </w:rPr>
        <w:t>4</w:t>
      </w:r>
      <w:r>
        <w:rPr>
          <w:rFonts w:eastAsia="黑体"/>
        </w:rPr>
        <w:fldChar w:fldCharType="end"/>
      </w:r>
      <w:r>
        <w:rPr>
          <w:rFonts w:hint="default" w:eastAsia="黑体"/>
          <w:lang w:val="en-US"/>
        </w:rPr>
        <w:t>9</w:t>
      </w:r>
    </w:p>
    <w:p>
      <w:pPr>
        <w:pStyle w:val="21"/>
        <w:tabs>
          <w:tab w:val="right" w:leader="dot" w:pos="8820"/>
        </w:tabs>
        <w:rPr>
          <w:rFonts w:hint="default"/>
          <w:lang w:val="en-US"/>
        </w:rPr>
      </w:pPr>
      <w:r>
        <w:rPr>
          <w:rFonts w:eastAsia="黑体"/>
        </w:rPr>
        <w:fldChar w:fldCharType="begin"/>
      </w:r>
      <w:r>
        <w:rPr>
          <w:rFonts w:eastAsia="黑体"/>
        </w:rPr>
        <w:instrText xml:space="preserve"> HYPERLINK \l _Toc30360 </w:instrText>
      </w:r>
      <w:r>
        <w:rPr>
          <w:rFonts w:eastAsia="黑体"/>
        </w:rPr>
        <w:fldChar w:fldCharType="separate"/>
      </w:r>
      <w:r>
        <w:t>3.6 工程照管与成品、半成品保护</w:t>
      </w:r>
      <w:r>
        <w:tab/>
      </w:r>
      <w:r>
        <w:rPr>
          <w:rFonts w:hint="default"/>
          <w:lang w:val="en-US"/>
        </w:rPr>
        <w:t>4</w:t>
      </w:r>
      <w:r>
        <w:rPr>
          <w:rFonts w:eastAsia="黑体"/>
        </w:rPr>
        <w:fldChar w:fldCharType="end"/>
      </w:r>
      <w:r>
        <w:rPr>
          <w:rFonts w:hint="default" w:eastAsia="黑体"/>
          <w:lang w:val="en-US"/>
        </w:rPr>
        <w:t>9</w:t>
      </w:r>
    </w:p>
    <w:p>
      <w:pPr>
        <w:pStyle w:val="21"/>
        <w:tabs>
          <w:tab w:val="right" w:leader="dot" w:pos="8820"/>
        </w:tabs>
        <w:rPr>
          <w:rFonts w:hint="default"/>
          <w:lang w:val="en-US"/>
        </w:rPr>
      </w:pPr>
      <w:r>
        <w:rPr>
          <w:rFonts w:eastAsia="黑体"/>
        </w:rPr>
        <w:fldChar w:fldCharType="begin"/>
      </w:r>
      <w:r>
        <w:rPr>
          <w:rFonts w:eastAsia="黑体"/>
        </w:rPr>
        <w:instrText xml:space="preserve"> HYPERLINK \l _Toc23642 </w:instrText>
      </w:r>
      <w:r>
        <w:rPr>
          <w:rFonts w:eastAsia="黑体"/>
        </w:rPr>
        <w:fldChar w:fldCharType="separate"/>
      </w:r>
      <w:r>
        <w:t xml:space="preserve">3.7 </w:t>
      </w:r>
      <w:r>
        <w:rPr>
          <w:rFonts w:hAnsi="宋体"/>
        </w:rPr>
        <w:t>履约</w:t>
      </w:r>
      <w:r>
        <w:rPr>
          <w:rFonts w:hint="eastAsia" w:hAnsi="宋体"/>
        </w:rPr>
        <w:t>保证金</w:t>
      </w:r>
      <w:r>
        <w:tab/>
      </w:r>
      <w:r>
        <w:rPr>
          <w:rFonts w:hint="default"/>
          <w:lang w:val="en-US"/>
        </w:rPr>
        <w:t>4</w:t>
      </w:r>
      <w:r>
        <w:rPr>
          <w:rFonts w:eastAsia="黑体"/>
        </w:rPr>
        <w:fldChar w:fldCharType="end"/>
      </w:r>
      <w:r>
        <w:rPr>
          <w:rFonts w:hint="default" w:eastAsia="黑体"/>
          <w:lang w:val="en-US"/>
        </w:rPr>
        <w:t>9</w:t>
      </w:r>
    </w:p>
    <w:p>
      <w:pPr>
        <w:pStyle w:val="34"/>
        <w:tabs>
          <w:tab w:val="right" w:leader="dot" w:pos="8820"/>
        </w:tabs>
        <w:rPr>
          <w:rFonts w:hint="default"/>
          <w:lang w:val="en-US"/>
        </w:rPr>
      </w:pPr>
      <w:r>
        <w:rPr>
          <w:rFonts w:eastAsia="黑体"/>
        </w:rPr>
        <w:fldChar w:fldCharType="begin"/>
      </w:r>
      <w:r>
        <w:rPr>
          <w:rFonts w:eastAsia="黑体"/>
        </w:rPr>
        <w:instrText xml:space="preserve"> HYPERLINK \l _Toc22787 </w:instrText>
      </w:r>
      <w:r>
        <w:rPr>
          <w:rFonts w:eastAsia="黑体"/>
        </w:rPr>
        <w:fldChar w:fldCharType="separate"/>
      </w:r>
      <w:r>
        <w:t xml:space="preserve">4. </w:t>
      </w:r>
      <w:r>
        <w:rPr>
          <w:rFonts w:hAnsi="宋体"/>
        </w:rPr>
        <w:t>监理人</w:t>
      </w:r>
      <w:r>
        <w:tab/>
      </w:r>
      <w:r>
        <w:rPr>
          <w:rFonts w:hint="default"/>
          <w:lang w:val="en-US"/>
        </w:rPr>
        <w:t>5</w:t>
      </w:r>
      <w:r>
        <w:rPr>
          <w:rFonts w:eastAsia="黑体"/>
        </w:rPr>
        <w:fldChar w:fldCharType="end"/>
      </w:r>
      <w:r>
        <w:rPr>
          <w:rFonts w:hint="default" w:eastAsia="黑体"/>
          <w:lang w:val="en-US"/>
        </w:rPr>
        <w:t>0</w:t>
      </w:r>
    </w:p>
    <w:p>
      <w:pPr>
        <w:pStyle w:val="21"/>
        <w:tabs>
          <w:tab w:val="right" w:leader="dot" w:pos="8820"/>
        </w:tabs>
        <w:rPr>
          <w:rFonts w:hint="default"/>
          <w:lang w:val="en-US"/>
        </w:rPr>
      </w:pPr>
      <w:r>
        <w:rPr>
          <w:rFonts w:eastAsia="黑体"/>
        </w:rPr>
        <w:fldChar w:fldCharType="begin"/>
      </w:r>
      <w:r>
        <w:rPr>
          <w:rFonts w:eastAsia="黑体"/>
        </w:rPr>
        <w:instrText xml:space="preserve"> HYPERLINK \l _Toc17833 </w:instrText>
      </w:r>
      <w:r>
        <w:rPr>
          <w:rFonts w:eastAsia="黑体"/>
        </w:rPr>
        <w:fldChar w:fldCharType="separate"/>
      </w:r>
      <w:r>
        <w:t>4.1</w:t>
      </w:r>
      <w:r>
        <w:rPr>
          <w:rFonts w:hint="eastAsia"/>
        </w:rPr>
        <w:t xml:space="preserve"> </w:t>
      </w:r>
      <w:r>
        <w:t>监理人的一般规定</w:t>
      </w:r>
      <w:r>
        <w:tab/>
      </w:r>
      <w:r>
        <w:rPr>
          <w:rFonts w:hint="default"/>
          <w:lang w:val="en-US"/>
        </w:rPr>
        <w:t>5</w:t>
      </w:r>
      <w:r>
        <w:rPr>
          <w:rFonts w:eastAsia="黑体"/>
        </w:rPr>
        <w:fldChar w:fldCharType="end"/>
      </w:r>
      <w:r>
        <w:rPr>
          <w:rFonts w:hint="default" w:eastAsia="黑体"/>
          <w:lang w:val="en-US"/>
        </w:rPr>
        <w:t>0</w:t>
      </w:r>
    </w:p>
    <w:p>
      <w:pPr>
        <w:pStyle w:val="21"/>
        <w:tabs>
          <w:tab w:val="right" w:leader="dot" w:pos="8820"/>
        </w:tabs>
        <w:rPr>
          <w:rFonts w:hint="default"/>
          <w:lang w:val="en-US"/>
        </w:rPr>
      </w:pPr>
      <w:r>
        <w:rPr>
          <w:rFonts w:eastAsia="黑体"/>
        </w:rPr>
        <w:fldChar w:fldCharType="begin"/>
      </w:r>
      <w:r>
        <w:rPr>
          <w:rFonts w:eastAsia="黑体"/>
        </w:rPr>
        <w:instrText xml:space="preserve"> HYPERLINK \l _Toc21131 </w:instrText>
      </w:r>
      <w:r>
        <w:rPr>
          <w:rFonts w:eastAsia="黑体"/>
        </w:rPr>
        <w:fldChar w:fldCharType="separate"/>
      </w:r>
      <w:r>
        <w:t xml:space="preserve">4.2 </w:t>
      </w:r>
      <w:r>
        <w:rPr>
          <w:rFonts w:hAnsi="宋体"/>
        </w:rPr>
        <w:t>监理人员</w:t>
      </w:r>
      <w:r>
        <w:tab/>
      </w:r>
      <w:r>
        <w:rPr>
          <w:rFonts w:hint="default"/>
          <w:lang w:val="en-US"/>
        </w:rPr>
        <w:t>5</w:t>
      </w:r>
      <w:r>
        <w:rPr>
          <w:rFonts w:eastAsia="黑体"/>
        </w:rPr>
        <w:fldChar w:fldCharType="end"/>
      </w:r>
      <w:r>
        <w:rPr>
          <w:rFonts w:hint="default" w:eastAsia="黑体"/>
          <w:lang w:val="en-US"/>
        </w:rPr>
        <w:t>0</w:t>
      </w:r>
    </w:p>
    <w:p>
      <w:pPr>
        <w:pStyle w:val="21"/>
        <w:tabs>
          <w:tab w:val="right" w:leader="dot" w:pos="8820"/>
        </w:tabs>
        <w:rPr>
          <w:rFonts w:hint="default"/>
          <w:lang w:val="en-US"/>
        </w:rPr>
      </w:pPr>
      <w:r>
        <w:rPr>
          <w:rFonts w:eastAsia="黑体"/>
        </w:rPr>
        <w:fldChar w:fldCharType="begin"/>
      </w:r>
      <w:r>
        <w:rPr>
          <w:rFonts w:eastAsia="黑体"/>
        </w:rPr>
        <w:instrText xml:space="preserve"> HYPERLINK \l _Toc859 </w:instrText>
      </w:r>
      <w:r>
        <w:rPr>
          <w:rFonts w:eastAsia="黑体"/>
        </w:rPr>
        <w:fldChar w:fldCharType="separate"/>
      </w:r>
      <w:r>
        <w:t xml:space="preserve">4.4 </w:t>
      </w:r>
      <w:r>
        <w:rPr>
          <w:rFonts w:hAnsi="宋体"/>
        </w:rPr>
        <w:t>商定或确定</w:t>
      </w:r>
      <w:r>
        <w:tab/>
      </w:r>
      <w:r>
        <w:rPr>
          <w:rFonts w:hint="default"/>
          <w:lang w:val="en-US"/>
        </w:rPr>
        <w:t>5</w:t>
      </w:r>
      <w:r>
        <w:rPr>
          <w:rFonts w:eastAsia="黑体"/>
        </w:rPr>
        <w:fldChar w:fldCharType="end"/>
      </w:r>
      <w:r>
        <w:rPr>
          <w:rFonts w:hint="default" w:eastAsia="黑体"/>
          <w:lang w:val="en-US"/>
        </w:rPr>
        <w:t>0</w:t>
      </w:r>
    </w:p>
    <w:p>
      <w:pPr>
        <w:pStyle w:val="34"/>
        <w:tabs>
          <w:tab w:val="right" w:leader="dot" w:pos="8820"/>
        </w:tabs>
        <w:rPr>
          <w:rFonts w:hint="default"/>
          <w:lang w:val="en-US"/>
        </w:rPr>
      </w:pPr>
      <w:r>
        <w:rPr>
          <w:rFonts w:eastAsia="黑体"/>
        </w:rPr>
        <w:fldChar w:fldCharType="begin"/>
      </w:r>
      <w:r>
        <w:rPr>
          <w:rFonts w:eastAsia="黑体"/>
        </w:rPr>
        <w:instrText xml:space="preserve"> HYPERLINK \l _Toc15031 </w:instrText>
      </w:r>
      <w:r>
        <w:rPr>
          <w:rFonts w:eastAsia="黑体"/>
        </w:rPr>
        <w:fldChar w:fldCharType="separate"/>
      </w:r>
      <w:r>
        <w:t xml:space="preserve">5. </w:t>
      </w:r>
      <w:r>
        <w:rPr>
          <w:rFonts w:hAnsi="宋体"/>
        </w:rPr>
        <w:t>工程质量</w:t>
      </w:r>
      <w:r>
        <w:tab/>
      </w:r>
      <w:r>
        <w:rPr>
          <w:rFonts w:hint="default"/>
          <w:lang w:val="en-US"/>
        </w:rPr>
        <w:t>5</w:t>
      </w:r>
      <w:r>
        <w:rPr>
          <w:rFonts w:eastAsia="黑体"/>
        </w:rPr>
        <w:fldChar w:fldCharType="end"/>
      </w:r>
      <w:r>
        <w:rPr>
          <w:rFonts w:hint="default" w:eastAsia="黑体"/>
          <w:lang w:val="en-US"/>
        </w:rPr>
        <w:t>0</w:t>
      </w:r>
    </w:p>
    <w:p>
      <w:pPr>
        <w:pStyle w:val="21"/>
        <w:tabs>
          <w:tab w:val="right" w:leader="dot" w:pos="8820"/>
        </w:tabs>
        <w:rPr>
          <w:rFonts w:hint="default"/>
          <w:lang w:val="en-US"/>
        </w:rPr>
      </w:pPr>
      <w:r>
        <w:rPr>
          <w:rFonts w:eastAsia="黑体"/>
        </w:rPr>
        <w:fldChar w:fldCharType="begin"/>
      </w:r>
      <w:r>
        <w:rPr>
          <w:rFonts w:eastAsia="黑体"/>
        </w:rPr>
        <w:instrText xml:space="preserve"> HYPERLINK \l _Toc1708 </w:instrText>
      </w:r>
      <w:r>
        <w:rPr>
          <w:rFonts w:eastAsia="黑体"/>
        </w:rPr>
        <w:fldChar w:fldCharType="separate"/>
      </w:r>
      <w:r>
        <w:t xml:space="preserve">5.1 </w:t>
      </w:r>
      <w:r>
        <w:rPr>
          <w:rFonts w:hAnsi="宋体"/>
        </w:rPr>
        <w:t>质量要求</w:t>
      </w:r>
      <w:r>
        <w:tab/>
      </w:r>
      <w:r>
        <w:rPr>
          <w:rFonts w:hint="default"/>
          <w:lang w:val="en-US"/>
        </w:rPr>
        <w:t>5</w:t>
      </w:r>
      <w:r>
        <w:rPr>
          <w:rFonts w:eastAsia="黑体"/>
        </w:rPr>
        <w:fldChar w:fldCharType="end"/>
      </w:r>
      <w:r>
        <w:rPr>
          <w:rFonts w:hint="default" w:eastAsia="黑体"/>
          <w:lang w:val="en-US"/>
        </w:rPr>
        <w:t>0</w:t>
      </w:r>
    </w:p>
    <w:p>
      <w:pPr>
        <w:pStyle w:val="34"/>
        <w:tabs>
          <w:tab w:val="right" w:leader="dot" w:pos="8820"/>
        </w:tabs>
        <w:rPr>
          <w:rFonts w:hint="default"/>
          <w:lang w:val="en-US"/>
        </w:rPr>
      </w:pPr>
      <w:r>
        <w:rPr>
          <w:rFonts w:eastAsia="黑体"/>
        </w:rPr>
        <w:fldChar w:fldCharType="begin"/>
      </w:r>
      <w:r>
        <w:rPr>
          <w:rFonts w:eastAsia="黑体"/>
        </w:rPr>
        <w:instrText xml:space="preserve"> HYPERLINK \l _Toc7778 </w:instrText>
      </w:r>
      <w:r>
        <w:rPr>
          <w:rFonts w:eastAsia="黑体"/>
        </w:rPr>
        <w:fldChar w:fldCharType="separate"/>
      </w:r>
      <w:r>
        <w:t>6. 安全文明施工与环境保护</w:t>
      </w:r>
      <w:r>
        <w:tab/>
      </w:r>
      <w:r>
        <w:rPr>
          <w:rFonts w:hint="default"/>
          <w:lang w:val="en-US"/>
        </w:rPr>
        <w:t>5</w:t>
      </w:r>
      <w:r>
        <w:rPr>
          <w:rFonts w:eastAsia="黑体"/>
        </w:rPr>
        <w:fldChar w:fldCharType="end"/>
      </w:r>
      <w:r>
        <w:rPr>
          <w:rFonts w:hint="default" w:eastAsia="黑体"/>
          <w:lang w:val="en-US"/>
        </w:rPr>
        <w:t>0</w:t>
      </w:r>
    </w:p>
    <w:p>
      <w:pPr>
        <w:pStyle w:val="21"/>
        <w:tabs>
          <w:tab w:val="right" w:leader="dot" w:pos="8820"/>
        </w:tabs>
        <w:rPr>
          <w:rFonts w:hint="default"/>
          <w:lang w:val="en-US"/>
        </w:rPr>
      </w:pPr>
      <w:r>
        <w:rPr>
          <w:rFonts w:eastAsia="黑体"/>
        </w:rPr>
        <w:fldChar w:fldCharType="begin"/>
      </w:r>
      <w:r>
        <w:rPr>
          <w:rFonts w:eastAsia="黑体"/>
        </w:rPr>
        <w:instrText xml:space="preserve"> HYPERLINK \l _Toc12144 </w:instrText>
      </w:r>
      <w:r>
        <w:rPr>
          <w:rFonts w:eastAsia="黑体"/>
        </w:rPr>
        <w:fldChar w:fldCharType="separate"/>
      </w:r>
      <w:r>
        <w:t>6.1</w:t>
      </w:r>
      <w:r>
        <w:rPr>
          <w:rFonts w:hint="eastAsia"/>
        </w:rPr>
        <w:t xml:space="preserve"> </w:t>
      </w:r>
      <w:r>
        <w:t>安全文明施工</w:t>
      </w:r>
      <w:r>
        <w:tab/>
      </w:r>
      <w:r>
        <w:rPr>
          <w:rFonts w:hint="default"/>
          <w:lang w:val="en-US"/>
        </w:rPr>
        <w:t>5</w:t>
      </w:r>
      <w:r>
        <w:rPr>
          <w:rFonts w:eastAsia="黑体"/>
        </w:rPr>
        <w:fldChar w:fldCharType="end"/>
      </w:r>
      <w:r>
        <w:rPr>
          <w:rFonts w:hint="default" w:eastAsia="黑体"/>
          <w:lang w:val="en-US"/>
        </w:rPr>
        <w:t>0</w:t>
      </w:r>
    </w:p>
    <w:p>
      <w:pPr>
        <w:pStyle w:val="21"/>
        <w:tabs>
          <w:tab w:val="right" w:leader="dot" w:pos="8820"/>
        </w:tabs>
        <w:rPr>
          <w:rFonts w:hint="default"/>
          <w:lang w:val="en-US"/>
        </w:rPr>
      </w:pPr>
      <w:r>
        <w:rPr>
          <w:rFonts w:eastAsia="黑体"/>
        </w:rPr>
        <w:fldChar w:fldCharType="begin"/>
      </w:r>
      <w:r>
        <w:rPr>
          <w:rFonts w:eastAsia="黑体"/>
        </w:rPr>
        <w:instrText xml:space="preserve"> HYPERLINK \l _Toc21227 </w:instrText>
      </w:r>
      <w:r>
        <w:rPr>
          <w:rFonts w:eastAsia="黑体"/>
        </w:rPr>
        <w:fldChar w:fldCharType="separate"/>
      </w:r>
      <w:r>
        <w:t>6.3</w:t>
      </w:r>
      <w:r>
        <w:rPr>
          <w:rFonts w:hint="eastAsia"/>
        </w:rPr>
        <w:t xml:space="preserve"> </w:t>
      </w:r>
      <w:r>
        <w:rPr>
          <w:rFonts w:hAnsi="宋体"/>
        </w:rPr>
        <w:t>环境保护</w:t>
      </w:r>
      <w:r>
        <w:tab/>
      </w:r>
      <w:r>
        <w:rPr>
          <w:rFonts w:hint="default"/>
          <w:lang w:val="en-US"/>
        </w:rPr>
        <w:t>5</w:t>
      </w:r>
      <w:r>
        <w:rPr>
          <w:rFonts w:eastAsia="黑体"/>
        </w:rPr>
        <w:fldChar w:fldCharType="end"/>
      </w:r>
      <w:r>
        <w:rPr>
          <w:rFonts w:hint="default" w:eastAsia="黑体"/>
          <w:lang w:val="en-US"/>
        </w:rPr>
        <w:t>1</w:t>
      </w:r>
    </w:p>
    <w:p>
      <w:pPr>
        <w:pStyle w:val="34"/>
        <w:tabs>
          <w:tab w:val="right" w:leader="dot" w:pos="8820"/>
        </w:tabs>
        <w:rPr>
          <w:rFonts w:hint="default"/>
          <w:lang w:val="en-US"/>
        </w:rPr>
      </w:pPr>
      <w:r>
        <w:rPr>
          <w:rFonts w:eastAsia="黑体"/>
        </w:rPr>
        <w:fldChar w:fldCharType="begin"/>
      </w:r>
      <w:r>
        <w:rPr>
          <w:rFonts w:eastAsia="黑体"/>
        </w:rPr>
        <w:instrText xml:space="preserve"> HYPERLINK \l _Toc1785 </w:instrText>
      </w:r>
      <w:r>
        <w:rPr>
          <w:rFonts w:eastAsia="黑体"/>
        </w:rPr>
        <w:fldChar w:fldCharType="separate"/>
      </w:r>
      <w:r>
        <w:t>7. 工期和进度</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_Toc26628 </w:instrText>
      </w:r>
      <w:r>
        <w:rPr>
          <w:rFonts w:eastAsia="黑体"/>
        </w:rPr>
        <w:fldChar w:fldCharType="separate"/>
      </w:r>
      <w:r>
        <w:t>7.1 施工组织设计</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_Toc821 </w:instrText>
      </w:r>
      <w:r>
        <w:rPr>
          <w:rFonts w:eastAsia="黑体"/>
        </w:rPr>
        <w:fldChar w:fldCharType="separate"/>
      </w:r>
      <w:r>
        <w:t>7.2 施工进度计划</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_Toc5340 </w:instrText>
      </w:r>
      <w:r>
        <w:rPr>
          <w:rFonts w:eastAsia="黑体"/>
        </w:rPr>
        <w:fldChar w:fldCharType="separate"/>
      </w:r>
      <w:r>
        <w:t>7.3 开工</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_Toc7077 </w:instrText>
      </w:r>
      <w:r>
        <w:rPr>
          <w:rFonts w:eastAsia="黑体"/>
        </w:rPr>
        <w:fldChar w:fldCharType="separate"/>
      </w:r>
      <w:r>
        <w:t xml:space="preserve">7.4 </w:t>
      </w:r>
      <w:r>
        <w:rPr>
          <w:rFonts w:hAnsi="宋体"/>
        </w:rPr>
        <w:t>测量放线</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_Toc25530 </w:instrText>
      </w:r>
      <w:r>
        <w:rPr>
          <w:rFonts w:eastAsia="黑体"/>
        </w:rPr>
        <w:fldChar w:fldCharType="separate"/>
      </w:r>
      <w:r>
        <w:t xml:space="preserve">7.5 </w:t>
      </w:r>
      <w:r>
        <w:rPr>
          <w:rFonts w:hAnsi="宋体"/>
        </w:rPr>
        <w:t>工期延误</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_Toc1822 </w:instrText>
      </w:r>
      <w:r>
        <w:rPr>
          <w:rFonts w:eastAsia="黑体"/>
        </w:rPr>
        <w:fldChar w:fldCharType="separate"/>
      </w:r>
      <w:r>
        <w:t>7.6 不利物质条件</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_Toc14141 </w:instrText>
      </w:r>
      <w:r>
        <w:rPr>
          <w:rFonts w:eastAsia="黑体"/>
        </w:rPr>
        <w:fldChar w:fldCharType="separate"/>
      </w:r>
      <w:r>
        <w:t>7.7</w:t>
      </w:r>
      <w:r>
        <w:rPr>
          <w:rFonts w:hint="eastAsia"/>
        </w:rPr>
        <w:t xml:space="preserve"> </w:t>
      </w:r>
      <w:r>
        <w:t>异常恶劣的气候条件</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_Toc28781 </w:instrText>
      </w:r>
      <w:r>
        <w:rPr>
          <w:rFonts w:eastAsia="黑体"/>
        </w:rPr>
        <w:fldChar w:fldCharType="separate"/>
      </w:r>
      <w:r>
        <w:t xml:space="preserve">7.9 </w:t>
      </w:r>
      <w:r>
        <w:rPr>
          <w:rFonts w:hAnsi="宋体"/>
        </w:rPr>
        <w:t>提前竣工</w:t>
      </w:r>
      <w:r>
        <w:tab/>
      </w:r>
      <w:r>
        <w:rPr>
          <w:rFonts w:hint="default"/>
          <w:lang w:val="en-US"/>
        </w:rPr>
        <w:t>5</w:t>
      </w:r>
      <w:r>
        <w:rPr>
          <w:rFonts w:eastAsia="黑体"/>
        </w:rPr>
        <w:fldChar w:fldCharType="end"/>
      </w:r>
      <w:r>
        <w:rPr>
          <w:rFonts w:hint="default" w:eastAsia="黑体"/>
          <w:lang w:val="en-US"/>
        </w:rPr>
        <w:t>1</w:t>
      </w:r>
    </w:p>
    <w:p>
      <w:pPr>
        <w:pStyle w:val="34"/>
        <w:tabs>
          <w:tab w:val="right" w:leader="dot" w:pos="8820"/>
        </w:tabs>
        <w:rPr>
          <w:rFonts w:hint="default"/>
          <w:lang w:val="en-US"/>
        </w:rPr>
      </w:pPr>
      <w:r>
        <w:rPr>
          <w:rFonts w:eastAsia="黑体"/>
        </w:rPr>
        <w:fldChar w:fldCharType="begin"/>
      </w:r>
      <w:r>
        <w:rPr>
          <w:rFonts w:eastAsia="黑体"/>
        </w:rPr>
        <w:instrText xml:space="preserve"> HYPERLINK \l _Toc24291 </w:instrText>
      </w:r>
      <w:r>
        <w:rPr>
          <w:rFonts w:eastAsia="黑体"/>
        </w:rPr>
        <w:fldChar w:fldCharType="separate"/>
      </w:r>
      <w:r>
        <w:t>8. 材料与设备</w:t>
      </w:r>
      <w:r>
        <w:tab/>
      </w:r>
      <w:r>
        <w:rPr>
          <w:rFonts w:hint="default"/>
          <w:lang w:val="en-US"/>
        </w:rPr>
        <w:t>5</w:t>
      </w:r>
      <w:r>
        <w:rPr>
          <w:rFonts w:eastAsia="黑体"/>
        </w:rPr>
        <w:fldChar w:fldCharType="end"/>
      </w:r>
      <w:r>
        <w:rPr>
          <w:rFonts w:hint="default" w:eastAsia="黑体"/>
          <w:lang w:val="en-US"/>
        </w:rPr>
        <w:t>1</w:t>
      </w:r>
    </w:p>
    <w:p>
      <w:pPr>
        <w:pStyle w:val="21"/>
        <w:tabs>
          <w:tab w:val="right" w:leader="dot" w:pos="8820"/>
        </w:tabs>
        <w:rPr>
          <w:rFonts w:hint="default"/>
          <w:lang w:val="en-US"/>
        </w:rPr>
      </w:pPr>
      <w:r>
        <w:rPr>
          <w:rFonts w:eastAsia="黑体"/>
        </w:rPr>
        <w:fldChar w:fldCharType="begin"/>
      </w:r>
      <w:r>
        <w:rPr>
          <w:rFonts w:eastAsia="黑体"/>
        </w:rPr>
        <w:instrText xml:space="preserve"> HYPERLINK \l _Toc8542 </w:instrText>
      </w:r>
      <w:r>
        <w:rPr>
          <w:rFonts w:eastAsia="黑体"/>
        </w:rPr>
        <w:fldChar w:fldCharType="separate"/>
      </w:r>
      <w:r>
        <w:t>8.4</w:t>
      </w:r>
      <w:r>
        <w:rPr>
          <w:rFonts w:hint="eastAsia"/>
        </w:rPr>
        <w:t xml:space="preserve"> </w:t>
      </w:r>
      <w:r>
        <w:t>材料与工程设备的保管与使用</w:t>
      </w:r>
      <w:r>
        <w:tab/>
      </w:r>
      <w:r>
        <w:rPr>
          <w:rFonts w:hint="default"/>
          <w:lang w:val="en-US"/>
        </w:rPr>
        <w:t>5</w:t>
      </w:r>
      <w:r>
        <w:rPr>
          <w:rFonts w:eastAsia="黑体"/>
        </w:rPr>
        <w:fldChar w:fldCharType="end"/>
      </w:r>
      <w:r>
        <w:rPr>
          <w:rFonts w:hint="default" w:eastAsia="黑体"/>
          <w:lang w:val="en-US"/>
        </w:rPr>
        <w:t>2</w:t>
      </w:r>
    </w:p>
    <w:p>
      <w:pPr>
        <w:pStyle w:val="21"/>
        <w:tabs>
          <w:tab w:val="right" w:leader="dot" w:pos="8820"/>
        </w:tabs>
        <w:rPr>
          <w:rFonts w:hint="default"/>
          <w:lang w:val="en-US"/>
        </w:rPr>
      </w:pPr>
      <w:r>
        <w:rPr>
          <w:rFonts w:eastAsia="黑体"/>
        </w:rPr>
        <w:fldChar w:fldCharType="begin"/>
      </w:r>
      <w:r>
        <w:rPr>
          <w:rFonts w:eastAsia="黑体"/>
        </w:rPr>
        <w:instrText xml:space="preserve"> HYPERLINK \l _Toc23687 </w:instrText>
      </w:r>
      <w:r>
        <w:rPr>
          <w:rFonts w:eastAsia="黑体"/>
        </w:rPr>
        <w:fldChar w:fldCharType="separate"/>
      </w:r>
      <w:r>
        <w:t xml:space="preserve">8.6 </w:t>
      </w:r>
      <w:r>
        <w:rPr>
          <w:rFonts w:hAnsi="宋体"/>
        </w:rPr>
        <w:t>样品</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_Toc24242 </w:instrText>
      </w:r>
      <w:r>
        <w:rPr>
          <w:rFonts w:eastAsia="黑体"/>
        </w:rPr>
        <w:fldChar w:fldCharType="separate"/>
      </w:r>
      <w:r>
        <w:t>8.8 施工设备和临时设施</w:t>
      </w:r>
      <w:r>
        <w:tab/>
      </w:r>
      <w:r>
        <w:rPr>
          <w:rFonts w:hint="default"/>
          <w:lang w:val="en-US"/>
        </w:rPr>
        <w:t>52</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_Toc19178 </w:instrText>
      </w:r>
      <w:r>
        <w:rPr>
          <w:rFonts w:eastAsia="黑体"/>
        </w:rPr>
        <w:fldChar w:fldCharType="separate"/>
      </w:r>
      <w:r>
        <w:t>9. 试验与检验</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_Toc17671 </w:instrText>
      </w:r>
      <w:r>
        <w:rPr>
          <w:rFonts w:eastAsia="黑体"/>
        </w:rPr>
        <w:fldChar w:fldCharType="separate"/>
      </w:r>
      <w:r>
        <w:t>9.1</w:t>
      </w:r>
      <w:r>
        <w:rPr>
          <w:rFonts w:hint="eastAsia"/>
        </w:rPr>
        <w:t xml:space="preserve"> </w:t>
      </w:r>
      <w:r>
        <w:t>试验设备与试验人员</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_Toc5521 </w:instrText>
      </w:r>
      <w:r>
        <w:rPr>
          <w:rFonts w:eastAsia="黑体"/>
        </w:rPr>
        <w:fldChar w:fldCharType="separate"/>
      </w:r>
      <w:r>
        <w:t xml:space="preserve">9.4 </w:t>
      </w:r>
      <w:r>
        <w:rPr>
          <w:rFonts w:hAnsi="宋体"/>
        </w:rPr>
        <w:t>现场工艺试验</w:t>
      </w:r>
      <w:r>
        <w:tab/>
      </w:r>
      <w:r>
        <w:rPr>
          <w:rFonts w:hint="default"/>
          <w:lang w:val="en-US"/>
        </w:rPr>
        <w:t>52</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_Toc13762 </w:instrText>
      </w:r>
      <w:r>
        <w:rPr>
          <w:rFonts w:eastAsia="黑体"/>
        </w:rPr>
        <w:fldChar w:fldCharType="separate"/>
      </w:r>
      <w:r>
        <w:t xml:space="preserve">10. </w:t>
      </w:r>
      <w:r>
        <w:rPr>
          <w:rFonts w:hAnsi="宋体"/>
        </w:rPr>
        <w:t>变更</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_Toc29814 </w:instrText>
      </w:r>
      <w:r>
        <w:rPr>
          <w:rFonts w:eastAsia="黑体"/>
        </w:rPr>
        <w:fldChar w:fldCharType="separate"/>
      </w:r>
      <w:r>
        <w:t>10.1</w:t>
      </w:r>
      <w:r>
        <w:rPr>
          <w:rFonts w:hint="eastAsia"/>
        </w:rPr>
        <w:t xml:space="preserve"> </w:t>
      </w:r>
      <w:r>
        <w:rPr>
          <w:rFonts w:hAnsi="宋体"/>
        </w:rPr>
        <w:t>变更的范围</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_Toc7283 </w:instrText>
      </w:r>
      <w:r>
        <w:rPr>
          <w:rFonts w:eastAsia="黑体"/>
        </w:rPr>
        <w:fldChar w:fldCharType="separate"/>
      </w:r>
      <w:r>
        <w:t xml:space="preserve">10.3 </w:t>
      </w:r>
      <w:r>
        <w:rPr>
          <w:rFonts w:hAnsi="宋体"/>
        </w:rPr>
        <w:t>变更程序</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_Toc29280 </w:instrText>
      </w:r>
      <w:r>
        <w:rPr>
          <w:rFonts w:eastAsia="黑体"/>
        </w:rPr>
        <w:fldChar w:fldCharType="separate"/>
      </w:r>
      <w:r>
        <w:t xml:space="preserve">10.4 </w:t>
      </w:r>
      <w:r>
        <w:rPr>
          <w:rFonts w:hAnsi="宋体"/>
        </w:rPr>
        <w:t>变更估价</w:t>
      </w:r>
      <w:r>
        <w:tab/>
      </w:r>
      <w:r>
        <w:rPr>
          <w:rFonts w:hint="default"/>
          <w:lang w:val="en-US"/>
        </w:rPr>
        <w:t>52</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_Toc22617 </w:instrText>
      </w:r>
      <w:r>
        <w:rPr>
          <w:rFonts w:eastAsia="黑体"/>
        </w:rPr>
        <w:fldChar w:fldCharType="separate"/>
      </w:r>
      <w:r>
        <w:t>10.5</w:t>
      </w:r>
      <w:r>
        <w:rPr>
          <w:rFonts w:hint="eastAsia"/>
        </w:rPr>
        <w:t xml:space="preserve"> </w:t>
      </w:r>
      <w:r>
        <w:t>承包人的合理化建议</w:t>
      </w:r>
      <w:r>
        <w:tab/>
      </w:r>
      <w:r>
        <w:rPr>
          <w:rFonts w:hint="eastAsia"/>
        </w:rPr>
        <w:t>53</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_Toc15072 </w:instrText>
      </w:r>
      <w:r>
        <w:rPr>
          <w:rFonts w:eastAsia="黑体"/>
        </w:rPr>
        <w:fldChar w:fldCharType="separate"/>
      </w:r>
      <w:r>
        <w:t xml:space="preserve">10.7 </w:t>
      </w:r>
      <w:r>
        <w:rPr>
          <w:rFonts w:hAnsi="宋体"/>
        </w:rPr>
        <w:t>暂估价</w:t>
      </w:r>
      <w:r>
        <w:tab/>
      </w:r>
      <w:r>
        <w:rPr>
          <w:rFonts w:hint="eastAsia"/>
        </w:rPr>
        <w:t>53</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_Toc13028 </w:instrText>
      </w:r>
      <w:r>
        <w:rPr>
          <w:rFonts w:eastAsia="黑体"/>
        </w:rPr>
        <w:fldChar w:fldCharType="separate"/>
      </w:r>
      <w:r>
        <w:t xml:space="preserve">11. </w:t>
      </w:r>
      <w:r>
        <w:rPr>
          <w:rFonts w:hAnsi="宋体"/>
        </w:rPr>
        <w:t>价格调整</w:t>
      </w:r>
      <w:r>
        <w:tab/>
      </w:r>
      <w:r>
        <w:rPr>
          <w:rFonts w:hint="eastAsia"/>
        </w:rPr>
        <w:t>53</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_Toc5440 </w:instrText>
      </w:r>
      <w:r>
        <w:rPr>
          <w:rFonts w:eastAsia="黑体"/>
        </w:rPr>
        <w:fldChar w:fldCharType="separate"/>
      </w:r>
      <w:r>
        <w:t>11.1 市场价格波动引起的调整</w:t>
      </w:r>
      <w:r>
        <w:tab/>
      </w:r>
      <w:r>
        <w:rPr>
          <w:rFonts w:hint="eastAsia"/>
        </w:rPr>
        <w:t>53</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_Toc21352 </w:instrText>
      </w:r>
      <w:r>
        <w:rPr>
          <w:rFonts w:eastAsia="黑体"/>
        </w:rPr>
        <w:fldChar w:fldCharType="separate"/>
      </w:r>
      <w:r>
        <w:t>12. 合同价格、计量与支付</w:t>
      </w:r>
      <w:r>
        <w:tab/>
      </w:r>
      <w:r>
        <w:rPr>
          <w:rFonts w:hint="eastAsia"/>
        </w:rPr>
        <w:t>53</w:t>
      </w:r>
      <w:r>
        <w:rPr>
          <w:rFonts w:eastAsia="黑体"/>
        </w:rPr>
        <w:fldChar w:fldCharType="end"/>
      </w:r>
    </w:p>
    <w:p>
      <w:pPr>
        <w:pStyle w:val="21"/>
        <w:tabs>
          <w:tab w:val="right" w:leader="dot" w:pos="8820"/>
        </w:tabs>
        <w:rPr>
          <w:rFonts w:hint="default"/>
          <w:lang w:val="en-US"/>
        </w:rPr>
      </w:pPr>
      <w:r>
        <w:rPr>
          <w:rFonts w:eastAsia="黑体"/>
        </w:rPr>
        <w:fldChar w:fldCharType="begin"/>
      </w:r>
      <w:r>
        <w:rPr>
          <w:rFonts w:eastAsia="黑体"/>
        </w:rPr>
        <w:instrText xml:space="preserve"> HYPERLINK \l _Toc23530 </w:instrText>
      </w:r>
      <w:r>
        <w:rPr>
          <w:rFonts w:eastAsia="黑体"/>
        </w:rPr>
        <w:fldChar w:fldCharType="separate"/>
      </w:r>
      <w:r>
        <w:t xml:space="preserve">12.1 </w:t>
      </w:r>
      <w:r>
        <w:rPr>
          <w:rFonts w:hAnsi="宋体"/>
        </w:rPr>
        <w:t>合同价格形式</w:t>
      </w:r>
      <w:r>
        <w:tab/>
      </w:r>
      <w:r>
        <w:rPr>
          <w:rFonts w:hint="default"/>
          <w:lang w:val="en-US"/>
        </w:rPr>
        <w:t>5</w:t>
      </w:r>
      <w:r>
        <w:rPr>
          <w:rFonts w:eastAsia="黑体"/>
        </w:rPr>
        <w:fldChar w:fldCharType="end"/>
      </w:r>
      <w:r>
        <w:rPr>
          <w:rFonts w:hint="default" w:eastAsia="黑体"/>
          <w:lang w:val="en-US"/>
        </w:rPr>
        <w:t>3</w:t>
      </w:r>
    </w:p>
    <w:p>
      <w:pPr>
        <w:pStyle w:val="21"/>
        <w:tabs>
          <w:tab w:val="right" w:leader="dot" w:pos="8820"/>
        </w:tabs>
      </w:pPr>
      <w:r>
        <w:rPr>
          <w:rFonts w:eastAsia="黑体"/>
        </w:rPr>
        <w:fldChar w:fldCharType="begin"/>
      </w:r>
      <w:r>
        <w:rPr>
          <w:rFonts w:eastAsia="黑体"/>
        </w:rPr>
        <w:instrText xml:space="preserve"> HYPERLINK \l _Toc24935 </w:instrText>
      </w:r>
      <w:r>
        <w:rPr>
          <w:rFonts w:eastAsia="黑体"/>
        </w:rPr>
        <w:fldChar w:fldCharType="separate"/>
      </w:r>
      <w:r>
        <w:t xml:space="preserve">12.2 </w:t>
      </w:r>
      <w:r>
        <w:rPr>
          <w:rFonts w:hAnsi="宋体"/>
        </w:rPr>
        <w:t>预付款</w:t>
      </w:r>
      <w:r>
        <w:tab/>
      </w:r>
      <w:r>
        <w:rPr>
          <w:rFonts w:hint="eastAsia"/>
        </w:rPr>
        <w:t>54</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_Toc31763 </w:instrText>
      </w:r>
      <w:r>
        <w:rPr>
          <w:rFonts w:eastAsia="黑体"/>
        </w:rPr>
        <w:fldChar w:fldCharType="separate"/>
      </w:r>
      <w:r>
        <w:t xml:space="preserve">12.3 </w:t>
      </w:r>
      <w:r>
        <w:rPr>
          <w:rFonts w:hAnsi="宋体"/>
        </w:rPr>
        <w:t>计量</w:t>
      </w:r>
      <w:r>
        <w:tab/>
      </w:r>
      <w:r>
        <w:rPr>
          <w:rFonts w:hint="eastAsia"/>
        </w:rPr>
        <w:t>54</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_Toc21012 </w:instrText>
      </w:r>
      <w:r>
        <w:rPr>
          <w:rFonts w:eastAsia="黑体"/>
        </w:rPr>
        <w:fldChar w:fldCharType="separate"/>
      </w:r>
      <w:r>
        <w:t>12.4 工程进度款支付</w:t>
      </w:r>
      <w:r>
        <w:tab/>
      </w:r>
      <w:r>
        <w:rPr>
          <w:rFonts w:hint="eastAsia"/>
        </w:rPr>
        <w:t>54</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_Toc10158 </w:instrText>
      </w:r>
      <w:r>
        <w:rPr>
          <w:rFonts w:eastAsia="黑体"/>
        </w:rPr>
        <w:fldChar w:fldCharType="separate"/>
      </w:r>
      <w:r>
        <w:t>13. 验收和工程试车</w:t>
      </w:r>
      <w:r>
        <w:tab/>
      </w:r>
      <w:r>
        <w:rPr>
          <w:rFonts w:hint="eastAsia"/>
        </w:rPr>
        <w:t>55</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_Toc766 </w:instrText>
      </w:r>
      <w:r>
        <w:rPr>
          <w:rFonts w:eastAsia="黑体"/>
        </w:rPr>
        <w:fldChar w:fldCharType="separate"/>
      </w:r>
      <w:r>
        <w:t>13.1 分部分项工程验收</w:t>
      </w:r>
      <w:r>
        <w:tab/>
      </w:r>
      <w:r>
        <w:rPr>
          <w:rFonts w:hint="eastAsia"/>
        </w:rPr>
        <w:t>55</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_Toc29674 </w:instrText>
      </w:r>
      <w:r>
        <w:rPr>
          <w:rFonts w:eastAsia="黑体"/>
        </w:rPr>
        <w:fldChar w:fldCharType="separate"/>
      </w:r>
      <w:r>
        <w:t xml:space="preserve">13.2 </w:t>
      </w:r>
      <w:r>
        <w:rPr>
          <w:rFonts w:hAnsi="宋体"/>
        </w:rPr>
        <w:t>竣工验收</w:t>
      </w:r>
      <w:r>
        <w:tab/>
      </w:r>
      <w:r>
        <w:rPr>
          <w:rFonts w:hint="eastAsia"/>
        </w:rPr>
        <w:t>55</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_Toc4866 </w:instrText>
      </w:r>
      <w:r>
        <w:rPr>
          <w:rFonts w:eastAsia="黑体"/>
        </w:rPr>
        <w:fldChar w:fldCharType="separate"/>
      </w:r>
      <w:r>
        <w:t xml:space="preserve">13.6 </w:t>
      </w:r>
      <w:r>
        <w:rPr>
          <w:rFonts w:hAnsi="宋体"/>
        </w:rPr>
        <w:t>竣工退场</w:t>
      </w:r>
      <w:r>
        <w:tab/>
      </w:r>
      <w:r>
        <w:rPr>
          <w:rFonts w:hint="eastAsia"/>
        </w:rPr>
        <w:t>55</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_Toc12500 </w:instrText>
      </w:r>
      <w:r>
        <w:rPr>
          <w:rFonts w:eastAsia="黑体"/>
        </w:rPr>
        <w:fldChar w:fldCharType="separate"/>
      </w:r>
      <w:r>
        <w:t xml:space="preserve">14. </w:t>
      </w:r>
      <w:r>
        <w:rPr>
          <w:rFonts w:hAnsi="宋体"/>
        </w:rPr>
        <w:t>竣工结算</w:t>
      </w:r>
      <w:r>
        <w:tab/>
      </w:r>
      <w:r>
        <w:rPr>
          <w:rFonts w:hint="eastAsia"/>
        </w:rPr>
        <w:t>55</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_Toc13309 </w:instrText>
      </w:r>
      <w:r>
        <w:rPr>
          <w:rFonts w:eastAsia="黑体"/>
        </w:rPr>
        <w:fldChar w:fldCharType="separate"/>
      </w:r>
      <w:r>
        <w:t xml:space="preserve">14.1 </w:t>
      </w:r>
      <w:r>
        <w:rPr>
          <w:rFonts w:hAnsi="宋体"/>
        </w:rPr>
        <w:t>竣工付款申请</w:t>
      </w:r>
      <w:r>
        <w:tab/>
      </w:r>
      <w:r>
        <w:rPr>
          <w:rFonts w:hint="eastAsia"/>
        </w:rPr>
        <w:t>55</w:t>
      </w:r>
      <w:r>
        <w:rPr>
          <w:rFonts w:eastAsia="黑体"/>
        </w:rPr>
        <w:fldChar w:fldCharType="end"/>
      </w:r>
    </w:p>
    <w:p>
      <w:pPr>
        <w:pStyle w:val="21"/>
        <w:tabs>
          <w:tab w:val="right" w:leader="dot" w:pos="8820"/>
        </w:tabs>
        <w:rPr>
          <w:rFonts w:hint="default"/>
          <w:lang w:val="en-US"/>
        </w:rPr>
      </w:pPr>
      <w:r>
        <w:rPr>
          <w:rFonts w:eastAsia="黑体"/>
        </w:rPr>
        <w:fldChar w:fldCharType="begin"/>
      </w:r>
      <w:r>
        <w:rPr>
          <w:rFonts w:eastAsia="黑体"/>
        </w:rPr>
        <w:instrText xml:space="preserve"> HYPERLINK \l _Toc27346 </w:instrText>
      </w:r>
      <w:r>
        <w:rPr>
          <w:rFonts w:eastAsia="黑体"/>
        </w:rPr>
        <w:fldChar w:fldCharType="separate"/>
      </w:r>
      <w:r>
        <w:t xml:space="preserve">14.2 </w:t>
      </w:r>
      <w:r>
        <w:rPr>
          <w:rFonts w:hAnsi="宋体"/>
        </w:rPr>
        <w:t>竣工结算审核</w:t>
      </w:r>
      <w:r>
        <w:tab/>
      </w:r>
      <w:r>
        <w:rPr>
          <w:rFonts w:hint="default"/>
          <w:lang w:val="en-US"/>
        </w:rPr>
        <w:t>5</w:t>
      </w:r>
      <w:r>
        <w:rPr>
          <w:rFonts w:eastAsia="黑体"/>
        </w:rPr>
        <w:fldChar w:fldCharType="end"/>
      </w:r>
      <w:r>
        <w:rPr>
          <w:rFonts w:hint="default" w:eastAsia="黑体"/>
          <w:lang w:val="en-US"/>
        </w:rPr>
        <w:t>5</w:t>
      </w:r>
    </w:p>
    <w:p>
      <w:pPr>
        <w:pStyle w:val="21"/>
        <w:tabs>
          <w:tab w:val="right" w:leader="dot" w:pos="8820"/>
        </w:tabs>
      </w:pPr>
      <w:r>
        <w:rPr>
          <w:rFonts w:eastAsia="黑体"/>
        </w:rPr>
        <w:fldChar w:fldCharType="begin"/>
      </w:r>
      <w:r>
        <w:rPr>
          <w:rFonts w:eastAsia="黑体"/>
        </w:rPr>
        <w:instrText xml:space="preserve"> HYPERLINK \l _Toc17106 </w:instrText>
      </w:r>
      <w:r>
        <w:rPr>
          <w:rFonts w:eastAsia="黑体"/>
        </w:rPr>
        <w:fldChar w:fldCharType="separate"/>
      </w:r>
      <w:r>
        <w:t xml:space="preserve">14.4 </w:t>
      </w:r>
      <w:r>
        <w:rPr>
          <w:rFonts w:hAnsi="宋体"/>
        </w:rPr>
        <w:t>最终结清</w:t>
      </w:r>
      <w:r>
        <w:tab/>
      </w:r>
      <w:r>
        <w:rPr>
          <w:rFonts w:hint="eastAsia"/>
        </w:rPr>
        <w:t>56</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_Toc19720 </w:instrText>
      </w:r>
      <w:r>
        <w:rPr>
          <w:rFonts w:eastAsia="黑体"/>
        </w:rPr>
        <w:fldChar w:fldCharType="separate"/>
      </w:r>
      <w:r>
        <w:t>15. 缺陷责任期与保修</w:t>
      </w:r>
      <w:r>
        <w:tab/>
      </w:r>
      <w:r>
        <w:rPr>
          <w:rFonts w:hint="eastAsia"/>
        </w:rPr>
        <w:t>56</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_Toc8373 </w:instrText>
      </w:r>
      <w:r>
        <w:rPr>
          <w:rFonts w:eastAsia="黑体"/>
        </w:rPr>
        <w:fldChar w:fldCharType="separate"/>
      </w:r>
      <w:r>
        <w:t>15.2</w:t>
      </w:r>
      <w:r>
        <w:rPr>
          <w:rFonts w:hint="eastAsia"/>
        </w:rPr>
        <w:t xml:space="preserve"> </w:t>
      </w:r>
      <w:r>
        <w:rPr>
          <w:rFonts w:hAnsi="宋体"/>
        </w:rPr>
        <w:t>缺陷责任期</w:t>
      </w:r>
      <w:r>
        <w:tab/>
      </w:r>
      <w:r>
        <w:rPr>
          <w:rFonts w:hint="eastAsia"/>
        </w:rPr>
        <w:t>56</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_Toc24553 </w:instrText>
      </w:r>
      <w:r>
        <w:rPr>
          <w:rFonts w:eastAsia="黑体"/>
        </w:rPr>
        <w:fldChar w:fldCharType="separate"/>
      </w:r>
      <w:r>
        <w:t xml:space="preserve">15.3 </w:t>
      </w:r>
      <w:r>
        <w:rPr>
          <w:rFonts w:hAnsi="宋体"/>
        </w:rPr>
        <w:t>质量保证金</w:t>
      </w:r>
      <w:r>
        <w:tab/>
      </w:r>
      <w:r>
        <w:rPr>
          <w:rFonts w:hint="eastAsia"/>
        </w:rPr>
        <w:t>56</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_Toc31147 </w:instrText>
      </w:r>
      <w:r>
        <w:rPr>
          <w:rFonts w:eastAsia="黑体"/>
        </w:rPr>
        <w:fldChar w:fldCharType="separate"/>
      </w:r>
      <w:r>
        <w:t>15.4</w:t>
      </w:r>
      <w:r>
        <w:rPr>
          <w:rFonts w:hint="eastAsia"/>
        </w:rPr>
        <w:t xml:space="preserve"> </w:t>
      </w:r>
      <w:r>
        <w:rPr>
          <w:rFonts w:hAnsi="宋体"/>
        </w:rPr>
        <w:t>保修</w:t>
      </w:r>
      <w:r>
        <w:tab/>
      </w:r>
      <w:r>
        <w:rPr>
          <w:rFonts w:hint="eastAsia"/>
        </w:rPr>
        <w:t>56</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_Toc10064 </w:instrText>
      </w:r>
      <w:r>
        <w:rPr>
          <w:rFonts w:eastAsia="黑体"/>
        </w:rPr>
        <w:fldChar w:fldCharType="separate"/>
      </w:r>
      <w:r>
        <w:t xml:space="preserve">16. </w:t>
      </w:r>
      <w:r>
        <w:rPr>
          <w:rFonts w:hAnsi="宋体"/>
        </w:rPr>
        <w:t>违约</w:t>
      </w:r>
      <w:r>
        <w:tab/>
      </w:r>
      <w:r>
        <w:rPr>
          <w:rFonts w:hint="eastAsia"/>
        </w:rPr>
        <w:t>56</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_Toc4561 </w:instrText>
      </w:r>
      <w:r>
        <w:rPr>
          <w:rFonts w:eastAsia="黑体"/>
        </w:rPr>
        <w:fldChar w:fldCharType="separate"/>
      </w:r>
      <w:r>
        <w:t xml:space="preserve">16.1 </w:t>
      </w:r>
      <w:r>
        <w:rPr>
          <w:rFonts w:hAnsi="宋体"/>
        </w:rPr>
        <w:t>发包人违约</w:t>
      </w:r>
      <w:r>
        <w:tab/>
      </w:r>
      <w:r>
        <w:rPr>
          <w:rFonts w:hint="eastAsia"/>
        </w:rPr>
        <w:t>56</w:t>
      </w:r>
      <w:r>
        <w:rPr>
          <w:rFonts w:eastAsia="黑体"/>
        </w:rPr>
        <w:fldChar w:fldCharType="end"/>
      </w:r>
    </w:p>
    <w:p>
      <w:pPr>
        <w:pStyle w:val="21"/>
        <w:tabs>
          <w:tab w:val="right" w:leader="dot" w:pos="8820"/>
        </w:tabs>
        <w:rPr>
          <w:rFonts w:hint="default"/>
          <w:lang w:val="en-US"/>
        </w:rPr>
      </w:pPr>
      <w:r>
        <w:rPr>
          <w:rFonts w:eastAsia="黑体"/>
        </w:rPr>
        <w:fldChar w:fldCharType="begin"/>
      </w:r>
      <w:r>
        <w:rPr>
          <w:rFonts w:eastAsia="黑体"/>
        </w:rPr>
        <w:instrText xml:space="preserve"> HYPERLINK \l _Toc2932 </w:instrText>
      </w:r>
      <w:r>
        <w:rPr>
          <w:rFonts w:eastAsia="黑体"/>
        </w:rPr>
        <w:fldChar w:fldCharType="separate"/>
      </w:r>
      <w:r>
        <w:t xml:space="preserve">16.2 </w:t>
      </w:r>
      <w:r>
        <w:rPr>
          <w:rFonts w:hAnsi="宋体"/>
        </w:rPr>
        <w:t>承包人违约</w:t>
      </w:r>
      <w:r>
        <w:tab/>
      </w:r>
      <w:r>
        <w:rPr>
          <w:rFonts w:hint="default"/>
          <w:lang w:val="en-US"/>
        </w:rPr>
        <w:t>5</w:t>
      </w:r>
      <w:r>
        <w:rPr>
          <w:rFonts w:eastAsia="黑体"/>
        </w:rPr>
        <w:fldChar w:fldCharType="end"/>
      </w:r>
      <w:r>
        <w:rPr>
          <w:rFonts w:hint="default" w:eastAsia="黑体"/>
          <w:lang w:val="en-US"/>
        </w:rPr>
        <w:t>6</w:t>
      </w:r>
    </w:p>
    <w:p>
      <w:pPr>
        <w:pStyle w:val="34"/>
        <w:tabs>
          <w:tab w:val="right" w:leader="dot" w:pos="8820"/>
        </w:tabs>
      </w:pPr>
      <w:r>
        <w:rPr>
          <w:rFonts w:eastAsia="黑体"/>
        </w:rPr>
        <w:fldChar w:fldCharType="begin"/>
      </w:r>
      <w:r>
        <w:rPr>
          <w:rFonts w:eastAsia="黑体"/>
        </w:rPr>
        <w:instrText xml:space="preserve"> HYPERLINK \l _Toc30921 </w:instrText>
      </w:r>
      <w:r>
        <w:rPr>
          <w:rFonts w:eastAsia="黑体"/>
        </w:rPr>
        <w:fldChar w:fldCharType="separate"/>
      </w:r>
      <w:r>
        <w:t xml:space="preserve">17. </w:t>
      </w:r>
      <w:r>
        <w:rPr>
          <w:rFonts w:hAnsi="宋体"/>
        </w:rPr>
        <w:t>不可抗力</w:t>
      </w:r>
      <w:r>
        <w:tab/>
      </w:r>
      <w:r>
        <w:rPr>
          <w:rFonts w:hint="eastAsia"/>
        </w:rPr>
        <w:t>57</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_Toc20732 </w:instrText>
      </w:r>
      <w:r>
        <w:rPr>
          <w:rFonts w:eastAsia="黑体"/>
        </w:rPr>
        <w:fldChar w:fldCharType="separate"/>
      </w:r>
      <w:r>
        <w:t>17.1 不可抗力的确认</w:t>
      </w:r>
      <w:r>
        <w:tab/>
      </w:r>
      <w:r>
        <w:rPr>
          <w:rFonts w:hint="eastAsia"/>
        </w:rPr>
        <w:t>57</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_Toc6907 </w:instrText>
      </w:r>
      <w:r>
        <w:rPr>
          <w:rFonts w:eastAsia="黑体"/>
        </w:rPr>
        <w:fldChar w:fldCharType="separate"/>
      </w:r>
      <w:r>
        <w:t>17.4 因不可抗力解除合同</w:t>
      </w:r>
      <w:r>
        <w:tab/>
      </w:r>
      <w:r>
        <w:rPr>
          <w:rFonts w:hint="eastAsia"/>
        </w:rPr>
        <w:t>57</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_Toc27561 </w:instrText>
      </w:r>
      <w:r>
        <w:rPr>
          <w:rFonts w:eastAsia="黑体"/>
        </w:rPr>
        <w:fldChar w:fldCharType="separate"/>
      </w:r>
      <w:r>
        <w:t xml:space="preserve">18. </w:t>
      </w:r>
      <w:r>
        <w:rPr>
          <w:rFonts w:hAnsi="宋体"/>
        </w:rPr>
        <w:t>保险</w:t>
      </w:r>
      <w:r>
        <w:tab/>
      </w:r>
      <w:r>
        <w:rPr>
          <w:rFonts w:hint="eastAsia"/>
        </w:rPr>
        <w:t>57</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_Toc14924 </w:instrText>
      </w:r>
      <w:r>
        <w:rPr>
          <w:rFonts w:eastAsia="黑体"/>
        </w:rPr>
        <w:fldChar w:fldCharType="separate"/>
      </w:r>
      <w:r>
        <w:t xml:space="preserve">18.1 </w:t>
      </w:r>
      <w:r>
        <w:rPr>
          <w:rFonts w:hAnsi="宋体"/>
        </w:rPr>
        <w:t>工程保险</w:t>
      </w:r>
      <w:r>
        <w:tab/>
      </w:r>
      <w:r>
        <w:rPr>
          <w:rFonts w:hint="eastAsia"/>
        </w:rPr>
        <w:t>57</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_Toc26188 </w:instrText>
      </w:r>
      <w:r>
        <w:rPr>
          <w:rFonts w:eastAsia="黑体"/>
        </w:rPr>
        <w:fldChar w:fldCharType="separate"/>
      </w:r>
      <w:r>
        <w:t xml:space="preserve">18.3 </w:t>
      </w:r>
      <w:r>
        <w:rPr>
          <w:rFonts w:hAnsi="宋体"/>
        </w:rPr>
        <w:t>其他保险</w:t>
      </w:r>
      <w:r>
        <w:tab/>
      </w:r>
      <w:r>
        <w:rPr>
          <w:rFonts w:hint="eastAsia"/>
        </w:rPr>
        <w:t>57</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_Toc19656 </w:instrText>
      </w:r>
      <w:r>
        <w:rPr>
          <w:rFonts w:eastAsia="黑体"/>
        </w:rPr>
        <w:fldChar w:fldCharType="separate"/>
      </w:r>
      <w:r>
        <w:t xml:space="preserve">18.7 </w:t>
      </w:r>
      <w:r>
        <w:rPr>
          <w:rFonts w:hAnsi="宋体"/>
        </w:rPr>
        <w:t>通知义务</w:t>
      </w:r>
      <w:r>
        <w:tab/>
      </w:r>
      <w:r>
        <w:rPr>
          <w:rFonts w:hint="eastAsia"/>
        </w:rPr>
        <w:t>57</w:t>
      </w:r>
      <w:r>
        <w:rPr>
          <w:rFonts w:eastAsia="黑体"/>
        </w:rPr>
        <w:fldChar w:fldCharType="end"/>
      </w:r>
    </w:p>
    <w:p>
      <w:pPr>
        <w:pStyle w:val="34"/>
        <w:tabs>
          <w:tab w:val="right" w:leader="dot" w:pos="8820"/>
        </w:tabs>
      </w:pPr>
      <w:r>
        <w:rPr>
          <w:rFonts w:eastAsia="黑体"/>
        </w:rPr>
        <w:fldChar w:fldCharType="begin"/>
      </w:r>
      <w:r>
        <w:rPr>
          <w:rFonts w:eastAsia="黑体"/>
        </w:rPr>
        <w:instrText xml:space="preserve"> HYPERLINK \l _Toc848 </w:instrText>
      </w:r>
      <w:r>
        <w:rPr>
          <w:rFonts w:eastAsia="黑体"/>
        </w:rPr>
        <w:fldChar w:fldCharType="separate"/>
      </w:r>
      <w:r>
        <w:t xml:space="preserve">20. </w:t>
      </w:r>
      <w:r>
        <w:rPr>
          <w:rFonts w:hAnsi="宋体"/>
        </w:rPr>
        <w:t>争议解决</w:t>
      </w:r>
      <w:r>
        <w:tab/>
      </w:r>
      <w:r>
        <w:rPr>
          <w:rFonts w:hint="eastAsia"/>
        </w:rPr>
        <w:t>57</w:t>
      </w:r>
      <w:r>
        <w:rPr>
          <w:rFonts w:eastAsia="黑体"/>
        </w:rPr>
        <w:fldChar w:fldCharType="end"/>
      </w:r>
    </w:p>
    <w:p>
      <w:pPr>
        <w:pStyle w:val="21"/>
        <w:tabs>
          <w:tab w:val="right" w:leader="dot" w:pos="8820"/>
        </w:tabs>
      </w:pPr>
      <w:r>
        <w:rPr>
          <w:rFonts w:eastAsia="黑体"/>
        </w:rPr>
        <w:fldChar w:fldCharType="begin"/>
      </w:r>
      <w:r>
        <w:rPr>
          <w:rFonts w:eastAsia="黑体"/>
        </w:rPr>
        <w:instrText xml:space="preserve"> HYPERLINK \l _Toc25967 </w:instrText>
      </w:r>
      <w:r>
        <w:rPr>
          <w:rFonts w:eastAsia="黑体"/>
        </w:rPr>
        <w:fldChar w:fldCharType="separate"/>
      </w:r>
      <w:r>
        <w:t xml:space="preserve">20.3 </w:t>
      </w:r>
      <w:r>
        <w:rPr>
          <w:rFonts w:hAnsi="宋体"/>
        </w:rPr>
        <w:t>争议评审</w:t>
      </w:r>
      <w:r>
        <w:tab/>
      </w:r>
      <w:r>
        <w:rPr>
          <w:rFonts w:hint="eastAsia"/>
        </w:rPr>
        <w:t>57</w:t>
      </w:r>
      <w:r>
        <w:rPr>
          <w:rFonts w:eastAsia="黑体"/>
        </w:rPr>
        <w:fldChar w:fldCharType="end"/>
      </w:r>
    </w:p>
    <w:p>
      <w:pPr>
        <w:pStyle w:val="21"/>
        <w:tabs>
          <w:tab w:val="right" w:leader="dot" w:pos="8820"/>
        </w:tabs>
        <w:rPr>
          <w:rFonts w:hint="default"/>
          <w:lang w:val="en-US"/>
        </w:rPr>
      </w:pPr>
      <w:r>
        <w:rPr>
          <w:rFonts w:eastAsia="黑体"/>
        </w:rPr>
        <w:fldChar w:fldCharType="begin"/>
      </w:r>
      <w:r>
        <w:rPr>
          <w:rFonts w:eastAsia="黑体"/>
        </w:rPr>
        <w:instrText xml:space="preserve"> HYPERLINK \l _Toc8922 </w:instrText>
      </w:r>
      <w:r>
        <w:rPr>
          <w:rFonts w:eastAsia="黑体"/>
        </w:rPr>
        <w:fldChar w:fldCharType="separate"/>
      </w:r>
      <w:r>
        <w:t>20.4</w:t>
      </w:r>
      <w:r>
        <w:rPr>
          <w:rFonts w:hint="eastAsia"/>
        </w:rPr>
        <w:t xml:space="preserve"> </w:t>
      </w:r>
      <w:r>
        <w:rPr>
          <w:rFonts w:hAnsi="宋体"/>
        </w:rPr>
        <w:t>仲裁或诉讼</w:t>
      </w:r>
      <w:r>
        <w:tab/>
      </w:r>
      <w:r>
        <w:rPr>
          <w:rFonts w:hint="default"/>
          <w:lang w:val="en-US"/>
        </w:rPr>
        <w:t>5</w:t>
      </w:r>
      <w:r>
        <w:rPr>
          <w:rFonts w:eastAsia="黑体"/>
        </w:rPr>
        <w:fldChar w:fldCharType="end"/>
      </w:r>
      <w:r>
        <w:rPr>
          <w:rFonts w:hint="default" w:eastAsia="黑体"/>
          <w:lang w:val="en-US"/>
        </w:rPr>
        <w:t>8</w:t>
      </w:r>
    </w:p>
    <w:p>
      <w:pPr>
        <w:pStyle w:val="34"/>
        <w:tabs>
          <w:tab w:val="right" w:leader="dot" w:pos="8820"/>
        </w:tabs>
        <w:rPr>
          <w:rFonts w:hint="default"/>
          <w:lang w:val="en-US"/>
        </w:rPr>
      </w:pPr>
      <w:r>
        <w:rPr>
          <w:rFonts w:eastAsia="黑体"/>
        </w:rPr>
        <w:fldChar w:fldCharType="begin"/>
      </w:r>
      <w:r>
        <w:rPr>
          <w:rFonts w:eastAsia="黑体"/>
        </w:rPr>
        <w:instrText xml:space="preserve"> HYPERLINK \l _Toc8308 </w:instrText>
      </w:r>
      <w:r>
        <w:rPr>
          <w:rFonts w:eastAsia="黑体"/>
        </w:rPr>
        <w:fldChar w:fldCharType="separate"/>
      </w:r>
      <w:r>
        <w:t xml:space="preserve">21. </w:t>
      </w:r>
      <w:r>
        <w:rPr>
          <w:rFonts w:hAnsi="宋体"/>
        </w:rPr>
        <w:t>补充条款</w:t>
      </w:r>
      <w:r>
        <w:tab/>
      </w:r>
      <w:r>
        <w:rPr>
          <w:rFonts w:hint="default"/>
          <w:lang w:val="en-US"/>
        </w:rPr>
        <w:t>5</w:t>
      </w:r>
      <w:r>
        <w:rPr>
          <w:rFonts w:eastAsia="黑体"/>
        </w:rPr>
        <w:fldChar w:fldCharType="end"/>
      </w:r>
      <w:r>
        <w:rPr>
          <w:rFonts w:hint="default" w:eastAsia="黑体"/>
          <w:lang w:val="en-US"/>
        </w:rPr>
        <w:t>8</w:t>
      </w:r>
    </w:p>
    <w:p>
      <w:pPr>
        <w:pStyle w:val="29"/>
        <w:tabs>
          <w:tab w:val="right" w:leader="dot" w:pos="8820"/>
        </w:tabs>
        <w:rPr>
          <w:rFonts w:hint="eastAsia" w:eastAsia="黑体"/>
          <w:lang w:val="en-US" w:eastAsia="zh-CN"/>
        </w:rPr>
      </w:pPr>
      <w:r>
        <w:rPr>
          <w:rFonts w:eastAsia="黑体"/>
        </w:rPr>
        <w:fldChar w:fldCharType="begin"/>
      </w:r>
      <w:r>
        <w:rPr>
          <w:rFonts w:eastAsia="黑体"/>
        </w:rPr>
        <w:instrText xml:space="preserve"> HYPERLINK \l _Toc8835 </w:instrText>
      </w:r>
      <w:r>
        <w:rPr>
          <w:rFonts w:eastAsia="黑体"/>
        </w:rPr>
        <w:fldChar w:fldCharType="separate"/>
      </w:r>
      <w:r>
        <w:t>第五章 工程量清单</w:t>
      </w:r>
      <w:r>
        <w:tab/>
      </w:r>
      <w:r>
        <w:rPr>
          <w:rFonts w:hint="eastAsia"/>
          <w:lang w:val="en-US" w:eastAsia="zh-CN"/>
        </w:rPr>
        <w:t>6</w:t>
      </w:r>
      <w:r>
        <w:rPr>
          <w:rFonts w:eastAsia="黑体"/>
        </w:rPr>
        <w:fldChar w:fldCharType="end"/>
      </w:r>
      <w:r>
        <w:rPr>
          <w:rFonts w:hint="eastAsia"/>
          <w:lang w:val="en-US" w:eastAsia="zh-CN"/>
        </w:rPr>
        <w:t>9</w:t>
      </w:r>
    </w:p>
    <w:p>
      <w:pPr>
        <w:pStyle w:val="29"/>
        <w:tabs>
          <w:tab w:val="right" w:leader="dot" w:pos="8820"/>
        </w:tabs>
      </w:pPr>
      <w:r>
        <w:rPr>
          <w:rFonts w:eastAsia="黑体"/>
        </w:rPr>
        <w:fldChar w:fldCharType="begin"/>
      </w:r>
      <w:r>
        <w:rPr>
          <w:rFonts w:eastAsia="黑体"/>
        </w:rPr>
        <w:instrText xml:space="preserve"> HYPERLINK \l _Toc5749 </w:instrText>
      </w:r>
      <w:r>
        <w:rPr>
          <w:rFonts w:eastAsia="黑体"/>
        </w:rPr>
        <w:fldChar w:fldCharType="separate"/>
      </w:r>
      <w:r>
        <w:t>第二卷</w:t>
      </w:r>
      <w:r>
        <w:tab/>
      </w:r>
      <w:r>
        <w:fldChar w:fldCharType="begin"/>
      </w:r>
      <w:r>
        <w:instrText xml:space="preserve"> PAGEREF _Toc5749 \h </w:instrText>
      </w:r>
      <w:r>
        <w:fldChar w:fldCharType="separate"/>
      </w:r>
      <w:r>
        <w:t>71</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_Toc19506 </w:instrText>
      </w:r>
      <w:r>
        <w:rPr>
          <w:rFonts w:eastAsia="黑体"/>
        </w:rPr>
        <w:fldChar w:fldCharType="separate"/>
      </w:r>
      <w:r>
        <w:t>第六章 图  纸</w:t>
      </w:r>
      <w:r>
        <w:tab/>
      </w:r>
      <w:r>
        <w:fldChar w:fldCharType="begin"/>
      </w:r>
      <w:r>
        <w:instrText xml:space="preserve"> PAGEREF _Toc19506 \h </w:instrText>
      </w:r>
      <w:r>
        <w:fldChar w:fldCharType="separate"/>
      </w:r>
      <w:r>
        <w:t>71</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_Toc13940 </w:instrText>
      </w:r>
      <w:r>
        <w:rPr>
          <w:rFonts w:eastAsia="黑体"/>
        </w:rPr>
        <w:fldChar w:fldCharType="separate"/>
      </w:r>
      <w:r>
        <w:t>第三卷</w:t>
      </w:r>
      <w:r>
        <w:tab/>
      </w:r>
      <w:r>
        <w:fldChar w:fldCharType="begin"/>
      </w:r>
      <w:r>
        <w:instrText xml:space="preserve"> PAGEREF _Toc13940 \h </w:instrText>
      </w:r>
      <w:r>
        <w:fldChar w:fldCharType="separate"/>
      </w:r>
      <w:r>
        <w:t>72</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_Toc21682 </w:instrText>
      </w:r>
      <w:r>
        <w:rPr>
          <w:rFonts w:eastAsia="黑体"/>
        </w:rPr>
        <w:fldChar w:fldCharType="separate"/>
      </w:r>
      <w:r>
        <w:t>第七章 技术标准和要求</w:t>
      </w:r>
      <w:r>
        <w:tab/>
      </w:r>
      <w:r>
        <w:fldChar w:fldCharType="begin"/>
      </w:r>
      <w:r>
        <w:instrText xml:space="preserve"> PAGEREF _Toc21682 \h </w:instrText>
      </w:r>
      <w:r>
        <w:fldChar w:fldCharType="separate"/>
      </w:r>
      <w:r>
        <w:t>72</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_Toc9370 </w:instrText>
      </w:r>
      <w:r>
        <w:rPr>
          <w:rFonts w:eastAsia="黑体"/>
        </w:rPr>
        <w:fldChar w:fldCharType="separate"/>
      </w:r>
      <w:r>
        <w:t>第四卷</w:t>
      </w:r>
      <w:r>
        <w:tab/>
      </w:r>
      <w:r>
        <w:fldChar w:fldCharType="begin"/>
      </w:r>
      <w:r>
        <w:instrText xml:space="preserve"> PAGEREF _Toc9370 \h </w:instrText>
      </w:r>
      <w:r>
        <w:fldChar w:fldCharType="separate"/>
      </w:r>
      <w:r>
        <w:t>72</w:t>
      </w:r>
      <w:r>
        <w:fldChar w:fldCharType="end"/>
      </w:r>
      <w:r>
        <w:rPr>
          <w:rFonts w:eastAsia="黑体"/>
        </w:rPr>
        <w:fldChar w:fldCharType="end"/>
      </w:r>
    </w:p>
    <w:p>
      <w:pPr>
        <w:pStyle w:val="29"/>
        <w:tabs>
          <w:tab w:val="right" w:leader="dot" w:pos="8820"/>
        </w:tabs>
      </w:pPr>
      <w:r>
        <w:rPr>
          <w:rFonts w:eastAsia="黑体"/>
        </w:rPr>
        <w:fldChar w:fldCharType="begin"/>
      </w:r>
      <w:r>
        <w:rPr>
          <w:rFonts w:eastAsia="黑体"/>
        </w:rPr>
        <w:instrText xml:space="preserve"> HYPERLINK \l _Toc12267 </w:instrText>
      </w:r>
      <w:r>
        <w:rPr>
          <w:rFonts w:eastAsia="黑体"/>
        </w:rPr>
        <w:fldChar w:fldCharType="separate"/>
      </w:r>
      <w:r>
        <w:t>第八章 投标文件格式</w:t>
      </w:r>
      <w:r>
        <w:tab/>
      </w:r>
      <w:r>
        <w:fldChar w:fldCharType="begin"/>
      </w:r>
      <w:r>
        <w:instrText xml:space="preserve"> PAGEREF _Toc12267 \h </w:instrText>
      </w:r>
      <w:r>
        <w:fldChar w:fldCharType="separate"/>
      </w:r>
      <w:r>
        <w:t>72</w:t>
      </w:r>
      <w:r>
        <w:fldChar w:fldCharType="end"/>
      </w:r>
      <w:r>
        <w:rPr>
          <w:rFonts w:eastAsia="黑体"/>
        </w:rPr>
        <w:fldChar w:fldCharType="end"/>
      </w:r>
    </w:p>
    <w:p>
      <w:r>
        <w:rPr>
          <w:rFonts w:eastAsia="黑体"/>
        </w:rPr>
        <w:fldChar w:fldCharType="end"/>
      </w:r>
    </w:p>
    <w:p>
      <w:pPr>
        <w:sectPr>
          <w:footerReference r:id="rId3" w:type="default"/>
          <w:pgSz w:w="11906" w:h="16838"/>
          <w:pgMar w:top="1440" w:right="1289" w:bottom="1440" w:left="1797" w:header="851" w:footer="851" w:gutter="0"/>
          <w:pgNumType w:start="1"/>
          <w:cols w:space="720" w:num="1"/>
          <w:docGrid w:linePitch="312" w:charSpace="0"/>
        </w:sectPr>
      </w:pPr>
      <w:r>
        <w:rPr>
          <w:rFonts w:hint="eastAsia"/>
        </w:rPr>
        <w:t xml:space="preserve">   </w:t>
      </w:r>
    </w:p>
    <w:p>
      <w:pPr>
        <w:pStyle w:val="3"/>
        <w:jc w:val="center"/>
      </w:pPr>
      <w:bookmarkStart w:id="0" w:name="_Toc389065119"/>
      <w:bookmarkStart w:id="1" w:name="_Toc9559"/>
      <w:r>
        <w:t>第一卷</w:t>
      </w:r>
      <w:bookmarkEnd w:id="0"/>
      <w:bookmarkEnd w:id="1"/>
    </w:p>
    <w:p>
      <w:pPr>
        <w:pStyle w:val="3"/>
        <w:jc w:val="center"/>
      </w:pPr>
      <w:bookmarkStart w:id="2" w:name="_Toc25364"/>
      <w:bookmarkStart w:id="3" w:name="_Toc389065120"/>
      <w:r>
        <w:t xml:space="preserve">第一章 </w:t>
      </w:r>
      <w:r>
        <w:rPr>
          <w:rFonts w:hint="eastAsia"/>
        </w:rPr>
        <w:t xml:space="preserve"> </w:t>
      </w:r>
      <w:r>
        <w:t>招标公告</w:t>
      </w:r>
      <w:bookmarkEnd w:id="2"/>
      <w:bookmarkEnd w:id="3"/>
    </w:p>
    <w:p>
      <w:pPr>
        <w:ind w:firstLine="435"/>
      </w:pPr>
    </w:p>
    <w:p>
      <w:pPr>
        <w:jc w:val="center"/>
        <w:outlineLvl w:val="0"/>
        <w:rPr>
          <w:b/>
          <w:color w:val="auto"/>
          <w:sz w:val="24"/>
          <w:szCs w:val="24"/>
        </w:rPr>
      </w:pPr>
      <w:bookmarkStart w:id="4" w:name="_Toc389065121"/>
      <w:bookmarkStart w:id="5" w:name="_Toc11963"/>
      <w:bookmarkStart w:id="6" w:name="_Toc389065142"/>
      <w:bookmarkStart w:id="7" w:name="_Toc30946"/>
      <w:r>
        <w:rPr>
          <w:rFonts w:hint="eastAsia"/>
          <w:b/>
          <w:color w:val="auto"/>
          <w:sz w:val="24"/>
          <w:szCs w:val="24"/>
          <w:u w:val="single"/>
          <w:lang w:eastAsia="zh-CN"/>
        </w:rPr>
        <w:t>北流市2021年高标准农田建设项目(5标：平政镇六塘村)</w:t>
      </w:r>
      <w:r>
        <w:rPr>
          <w:b/>
          <w:color w:val="auto"/>
          <w:sz w:val="24"/>
          <w:szCs w:val="24"/>
        </w:rPr>
        <w:t>招标公告</w:t>
      </w:r>
      <w:bookmarkEnd w:id="4"/>
      <w:bookmarkEnd w:id="5"/>
    </w:p>
    <w:p>
      <w:pPr>
        <w:pBdr>
          <w:top w:val="single" w:color="auto" w:sz="4" w:space="1"/>
          <w:left w:val="single" w:color="auto" w:sz="4" w:space="4"/>
          <w:bottom w:val="single" w:color="auto" w:sz="4" w:space="1"/>
          <w:right w:val="single" w:color="auto" w:sz="4" w:space="4"/>
        </w:pBdr>
        <w:spacing w:line="340" w:lineRule="exact"/>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4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北流市2021年高标准农田建设项目(5标：平政镇六塘村)</w:t>
      </w:r>
      <w:r>
        <w:rPr>
          <w:rFonts w:hint="eastAsia" w:ascii="宋体" w:hAnsi="宋体" w:cs="宋体"/>
          <w:szCs w:val="21"/>
        </w:rPr>
        <w:t xml:space="preserve"> 采购项目的潜在供应商</w:t>
      </w:r>
      <w:r>
        <w:rPr>
          <w:rFonts w:hint="eastAsia" w:ascii="宋体" w:hAnsi="宋体" w:cs="宋体"/>
          <w:szCs w:val="21"/>
          <w:lang w:val="en-US" w:eastAsia="zh-CN"/>
        </w:rPr>
        <w:t>须同时登录</w:t>
      </w:r>
      <w:r>
        <w:rPr>
          <w:rFonts w:hint="eastAsia" w:ascii="宋体" w:hAnsi="宋体" w:cs="宋体"/>
          <w:szCs w:val="21"/>
          <w:u w:val="single"/>
        </w:rPr>
        <w:t>政采云平台（https://www.zcygov.cn/</w:t>
      </w:r>
      <w:r>
        <w:rPr>
          <w:rFonts w:hint="eastAsia" w:ascii="宋体" w:hAnsi="宋体" w:cs="宋体"/>
          <w:szCs w:val="21"/>
          <w:u w:val="single"/>
          <w:lang w:val="en-US" w:eastAsia="zh-CN"/>
        </w:rPr>
        <w:t>及</w:t>
      </w:r>
      <w:r>
        <w:rPr>
          <w:rFonts w:hint="eastAsia" w:ascii="宋体" w:hAnsi="宋体" w:cs="宋体"/>
          <w:szCs w:val="21"/>
          <w:u w:val="single"/>
        </w:rPr>
        <w:t>全国公共资源交易平台（广西·玉林）（http://ggzy.yulin.gov.cn/）</w:t>
      </w:r>
      <w:r>
        <w:rPr>
          <w:rFonts w:hint="eastAsia" w:ascii="宋体" w:hAnsi="宋体" w:cs="宋体"/>
          <w:szCs w:val="21"/>
          <w:u w:val="single"/>
          <w:lang w:val="en-US" w:eastAsia="zh-CN"/>
        </w:rPr>
        <w:t>获取招标文件</w:t>
      </w:r>
      <w:r>
        <w:rPr>
          <w:rFonts w:hint="eastAsia" w:ascii="宋体" w:hAnsi="宋体" w:cs="宋体"/>
          <w:szCs w:val="21"/>
        </w:rPr>
        <w:t>，并于</w:t>
      </w:r>
      <w:r>
        <w:rPr>
          <w:rFonts w:hint="eastAsia" w:ascii="宋体" w:hAnsi="宋体" w:cs="宋体"/>
          <w:szCs w:val="21"/>
          <w:u w:val="single"/>
        </w:rPr>
        <w:t xml:space="preserve"> </w:t>
      </w:r>
      <w:r>
        <w:rPr>
          <w:rFonts w:hint="default" w:ascii="宋体" w:hAnsi="宋体" w:cs="宋体"/>
          <w:color w:val="000000"/>
          <w:szCs w:val="21"/>
          <w:u w:val="single"/>
          <w:lang w:val="en-US"/>
        </w:rPr>
        <w:t>2021</w:t>
      </w:r>
      <w:r>
        <w:rPr>
          <w:rFonts w:hint="default" w:ascii="宋体" w:hAnsi="宋体" w:cs="宋体"/>
          <w:color w:val="000000" w:themeColor="text1"/>
          <w:szCs w:val="21"/>
          <w:u w:val="single"/>
          <w:lang w:val="en-US"/>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10</w:t>
      </w:r>
      <w:r>
        <w:rPr>
          <w:rFonts w:hint="default" w:ascii="宋体" w:hAnsi="宋体" w:cs="宋体"/>
          <w:color w:val="000000" w:themeColor="text1"/>
          <w:szCs w:val="21"/>
          <w:u w:val="single"/>
          <w:lang w:val="en-US"/>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8</w:t>
      </w:r>
      <w:r>
        <w:rPr>
          <w:rFonts w:hint="default" w:ascii="宋体" w:hAnsi="宋体" w:cs="宋体"/>
          <w:color w:val="000000" w:themeColor="text1"/>
          <w:szCs w:val="21"/>
          <w:u w:val="single"/>
          <w:lang w:val="en-US"/>
          <w14:textFill>
            <w14:solidFill>
              <w14:schemeClr w14:val="tx1"/>
            </w14:solidFill>
          </w14:textFill>
        </w:rPr>
        <w:t>日</w:t>
      </w:r>
      <w:r>
        <w:rPr>
          <w:rFonts w:hint="eastAsia" w:ascii="宋体" w:hAnsi="宋体" w:cs="宋体"/>
          <w:bCs/>
          <w:color w:val="000000" w:themeColor="text1"/>
          <w:szCs w:val="21"/>
          <w:u w:val="single"/>
          <w14:textFill>
            <w14:solidFill>
              <w14:schemeClr w14:val="tx1"/>
            </w14:solidFill>
          </w14:textFill>
        </w:rPr>
        <w:t>9点30分</w:t>
      </w:r>
      <w:r>
        <w:rPr>
          <w:rFonts w:hint="eastAsia" w:ascii="宋体" w:hAnsi="宋体" w:cs="宋体"/>
          <w:bCs/>
          <w:color w:val="000000" w:themeColor="text1"/>
          <w:szCs w:val="21"/>
          <w14:textFill>
            <w14:solidFill>
              <w14:schemeClr w14:val="tx1"/>
            </w14:solidFill>
          </w14:textFill>
        </w:rPr>
        <w:t>（北京时间）前提交响应文件</w:t>
      </w:r>
      <w:r>
        <w:rPr>
          <w:rFonts w:hint="eastAsia" w:ascii="宋体" w:hAnsi="宋体" w:cs="宋体"/>
          <w:color w:val="000000" w:themeColor="text1"/>
          <w:szCs w:val="21"/>
          <w14:textFill>
            <w14:solidFill>
              <w14:schemeClr w14:val="tx1"/>
            </w14:solidFill>
          </w14:textFill>
        </w:rPr>
        <w:t>。</w:t>
      </w:r>
    </w:p>
    <w:p>
      <w:pPr>
        <w:spacing w:line="360" w:lineRule="auto"/>
        <w:rPr>
          <w:color w:val="auto"/>
          <w:sz w:val="24"/>
          <w:szCs w:val="24"/>
        </w:rPr>
      </w:pPr>
    </w:p>
    <w:p>
      <w:pPr>
        <w:numPr>
          <w:ilvl w:val="0"/>
          <w:numId w:val="1"/>
        </w:numPr>
        <w:spacing w:line="340" w:lineRule="exact"/>
        <w:ind w:firstLine="422" w:firstLineChars="200"/>
        <w:rPr>
          <w:rFonts w:hint="eastAsia" w:ascii="宋体" w:hAnsi="宋体" w:cs="宋体"/>
          <w:b/>
          <w:bCs/>
          <w:szCs w:val="21"/>
        </w:rPr>
      </w:pPr>
      <w:bookmarkStart w:id="8" w:name="_Toc28359012"/>
      <w:bookmarkStart w:id="9" w:name="_Toc35393798"/>
      <w:bookmarkStart w:id="10" w:name="_Toc28359089"/>
      <w:bookmarkStart w:id="11" w:name="_Toc35393629"/>
      <w:r>
        <w:rPr>
          <w:rFonts w:hint="eastAsia" w:ascii="宋体" w:hAnsi="宋体" w:cs="宋体"/>
          <w:b/>
          <w:bCs/>
          <w:szCs w:val="21"/>
        </w:rPr>
        <w:t>项目基本情况</w:t>
      </w:r>
      <w:bookmarkEnd w:id="8"/>
      <w:bookmarkEnd w:id="9"/>
      <w:bookmarkEnd w:id="10"/>
      <w:bookmarkEnd w:id="11"/>
    </w:p>
    <w:p>
      <w:pPr>
        <w:spacing w:line="340" w:lineRule="exact"/>
        <w:ind w:firstLine="840" w:firstLineChars="400"/>
        <w:rPr>
          <w:rFonts w:hint="eastAsia" w:ascii="宋体" w:hAnsi="宋体" w:eastAsia="宋体" w:cs="宋体"/>
          <w:szCs w:val="21"/>
          <w:lang w:val="en-US" w:eastAsia="zh-CN"/>
        </w:rPr>
      </w:pPr>
      <w:r>
        <w:rPr>
          <w:rFonts w:hint="eastAsia" w:ascii="宋体" w:hAnsi="宋体" w:cs="宋体"/>
          <w:szCs w:val="21"/>
        </w:rPr>
        <w:t>项目编号：</w:t>
      </w:r>
      <w:r>
        <w:rPr>
          <w:rFonts w:hint="eastAsia" w:ascii="宋体" w:hAnsi="宋体" w:cs="宋体"/>
          <w:szCs w:val="21"/>
          <w:lang w:val="en-US" w:eastAsia="zh-CN"/>
        </w:rPr>
        <w:t>YLZC2021-G2-810230-WTGC</w:t>
      </w:r>
    </w:p>
    <w:p>
      <w:pPr>
        <w:spacing w:line="340" w:lineRule="exact"/>
        <w:ind w:firstLine="840" w:firstLineChars="400"/>
        <w:rPr>
          <w:rFonts w:hint="eastAsia" w:ascii="宋体" w:hAnsi="宋体" w:eastAsia="宋体" w:cs="宋体"/>
          <w:szCs w:val="21"/>
          <w:u w:val="single"/>
          <w:lang w:val="en-US" w:eastAsia="zh-CN"/>
        </w:rPr>
      </w:pPr>
      <w:r>
        <w:rPr>
          <w:rFonts w:hint="eastAsia" w:ascii="宋体" w:hAnsi="宋体" w:cs="宋体"/>
          <w:szCs w:val="21"/>
        </w:rPr>
        <w:t>项目名称：</w:t>
      </w:r>
      <w:r>
        <w:rPr>
          <w:rFonts w:hint="eastAsia" w:ascii="宋体" w:hAnsi="宋体" w:cs="宋体"/>
          <w:szCs w:val="21"/>
          <w:lang w:val="en-US" w:eastAsia="zh-CN"/>
        </w:rPr>
        <w:t>北流市2021年高标准农田建设项目(5标：平政镇六塘村)</w:t>
      </w:r>
    </w:p>
    <w:p>
      <w:pPr>
        <w:spacing w:line="340" w:lineRule="exact"/>
        <w:ind w:firstLine="840" w:firstLineChars="400"/>
        <w:rPr>
          <w:rFonts w:hint="eastAsia" w:ascii="宋体" w:hAnsi="宋体" w:cs="宋体"/>
          <w:szCs w:val="21"/>
        </w:rPr>
      </w:pPr>
      <w:r>
        <w:rPr>
          <w:rFonts w:hint="eastAsia" w:ascii="宋体" w:hAnsi="宋体" w:cs="宋体"/>
          <w:szCs w:val="21"/>
        </w:rPr>
        <w:t>预算金额：4047290</w:t>
      </w:r>
      <w:r>
        <w:rPr>
          <w:rFonts w:hint="eastAsia" w:ascii="宋体" w:hAnsi="宋体" w:cs="宋体"/>
          <w:szCs w:val="21"/>
          <w:lang w:val="en-US" w:eastAsia="zh-CN"/>
        </w:rPr>
        <w:t>.</w:t>
      </w:r>
      <w:r>
        <w:rPr>
          <w:rFonts w:hint="eastAsia" w:ascii="宋体" w:hAnsi="宋体" w:cs="宋体"/>
          <w:szCs w:val="21"/>
        </w:rPr>
        <w:t>49元</w:t>
      </w:r>
    </w:p>
    <w:p>
      <w:pPr>
        <w:spacing w:line="340" w:lineRule="exact"/>
        <w:ind w:firstLine="840" w:firstLineChars="400"/>
        <w:rPr>
          <w:rFonts w:hint="eastAsia" w:ascii="宋体" w:hAnsi="宋体" w:eastAsia="宋体" w:cs="宋体"/>
          <w:color w:val="FF0000"/>
          <w:szCs w:val="21"/>
          <w:lang w:eastAsia="zh-CN"/>
        </w:rPr>
      </w:pPr>
      <w:r>
        <w:rPr>
          <w:rFonts w:hint="eastAsia" w:ascii="宋体" w:hAnsi="宋体" w:cs="宋体"/>
          <w:szCs w:val="21"/>
        </w:rPr>
        <w:t>采购需求：</w:t>
      </w:r>
      <w:r>
        <w:rPr>
          <w:rFonts w:hint="eastAsia" w:ascii="宋体" w:hAnsi="宋体" w:cs="宋体"/>
          <w:szCs w:val="21"/>
          <w:lang w:val="en-US" w:eastAsia="zh-CN"/>
        </w:rPr>
        <w:t>北流市2021年高标准农田建设项目(5标:平政镇六塘村)，主要建设内容为:新建Mu10砼实心砌块渠道总长6018m，其中六塘1#渠道(长145m)、六塘2#渠道(长585m)、六塘3#渠道(长246m)、六塘4#渠道(长174m)、六塘5#渠道(长711m)、六塘6#渠道(长158m)、六塘 7#渠道(长 130m)、六塘8#渠道(长323m)、六塘9#渠道(长358m)、六塘10#渠道(长162m)、六塘11#渠道(长134m)、六塘12#渠道(长517m)、六塘13#渠道(长68m)、六塘 14#渠道(长236m)、六塘15#渠道(长210m)、六塘16#渠道(长463m)、六塘 17#渠道(长505m)、六塘18#渠道(长299m)、六塘19#渠道(长182m)、六塘20#渠道(长412m);新建田间道路3条、总长1867m、路面结构均为C25混凝土路面厚18cm、道路基层为级配碎石10cm，其中1#机耕路长448m、2#机耕路长375m、3#机耕路长1044m;新建过水涵6座、木板闸7块、人行板60块、错车台1座、下田坡道4处、标志牌1块、拦水坝4座等内容。</w:t>
      </w:r>
      <w:r>
        <w:rPr>
          <w:rFonts w:hint="eastAsia" w:ascii="宋体" w:hAnsi="宋体" w:cs="宋体"/>
          <w:szCs w:val="21"/>
        </w:rPr>
        <w:t>详见工程量清单及施工图纸</w:t>
      </w:r>
      <w:r>
        <w:rPr>
          <w:rFonts w:hint="eastAsia" w:ascii="宋体" w:hAnsi="宋体" w:cs="宋体"/>
          <w:szCs w:val="21"/>
          <w:lang w:eastAsia="zh-CN"/>
        </w:rPr>
        <w:t>。</w:t>
      </w:r>
    </w:p>
    <w:p>
      <w:pPr>
        <w:spacing w:line="340" w:lineRule="exact"/>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w:t>
      </w:r>
      <w:r>
        <w:rPr>
          <w:rFonts w:hint="eastAsia" w:ascii="宋体" w:hAnsi="宋体" w:cs="宋体"/>
          <w:color w:val="000000" w:themeColor="text1"/>
          <w:szCs w:val="21"/>
          <w:lang w:val="en-US" w:eastAsia="zh-CN"/>
          <w14:textFill>
            <w14:solidFill>
              <w14:schemeClr w14:val="tx1"/>
            </w14:solidFill>
          </w14:textFill>
        </w:rPr>
        <w:t>签订合同之日起至2022年12月31日</w:t>
      </w:r>
      <w:r>
        <w:rPr>
          <w:rFonts w:hint="eastAsia" w:ascii="宋体" w:hAnsi="宋体" w:cs="宋体"/>
          <w:color w:val="000000" w:themeColor="text1"/>
          <w:szCs w:val="21"/>
          <w14:textFill>
            <w14:solidFill>
              <w14:schemeClr w14:val="tx1"/>
            </w14:solidFill>
          </w14:textFill>
        </w:rPr>
        <w:t>。</w:t>
      </w:r>
    </w:p>
    <w:p>
      <w:pPr>
        <w:spacing w:line="340" w:lineRule="exact"/>
        <w:ind w:firstLine="840" w:firstLineChars="400"/>
        <w:rPr>
          <w:rFonts w:hint="eastAsia" w:ascii="宋体" w:hAnsi="宋体" w:cs="宋体"/>
          <w:szCs w:val="21"/>
          <w:u w:val="single"/>
        </w:rPr>
      </w:pPr>
      <w:r>
        <w:rPr>
          <w:rFonts w:hint="eastAsia" w:ascii="宋体" w:hAnsi="宋体" w:cs="宋体"/>
          <w:szCs w:val="21"/>
        </w:rPr>
        <w:t>本项目不接受联合体。</w:t>
      </w:r>
    </w:p>
    <w:p>
      <w:pPr>
        <w:numPr>
          <w:ilvl w:val="0"/>
          <w:numId w:val="1"/>
        </w:numPr>
        <w:spacing w:line="340" w:lineRule="exact"/>
        <w:ind w:firstLine="422" w:firstLineChars="200"/>
        <w:rPr>
          <w:rFonts w:hint="eastAsia" w:ascii="宋体" w:hAnsi="宋体" w:cs="宋体"/>
          <w:b/>
          <w:bCs/>
          <w:szCs w:val="21"/>
        </w:rPr>
      </w:pPr>
      <w:bookmarkStart w:id="12" w:name="_Toc28359013"/>
      <w:bookmarkStart w:id="13" w:name="_Toc35393630"/>
      <w:bookmarkStart w:id="14" w:name="_Toc28359090"/>
      <w:bookmarkStart w:id="15" w:name="_Toc35393799"/>
      <w:r>
        <w:rPr>
          <w:rFonts w:hint="eastAsia" w:ascii="宋体" w:hAnsi="宋体" w:cs="宋体"/>
          <w:b/>
          <w:bCs/>
          <w:szCs w:val="21"/>
        </w:rPr>
        <w:t>申请人的资格要求：</w:t>
      </w:r>
      <w:bookmarkEnd w:id="12"/>
      <w:bookmarkEnd w:id="13"/>
      <w:bookmarkEnd w:id="14"/>
      <w:bookmarkEnd w:id="15"/>
    </w:p>
    <w:p>
      <w:pPr>
        <w:spacing w:line="340" w:lineRule="exact"/>
        <w:ind w:left="420" w:leftChars="200"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spacing w:line="340" w:lineRule="exact"/>
        <w:ind w:firstLine="840" w:firstLineChars="400"/>
        <w:rPr>
          <w:rFonts w:hint="eastAsia" w:ascii="宋体" w:hAnsi="宋体" w:eastAsia="宋体" w:cs="宋体"/>
          <w:szCs w:val="21"/>
          <w:lang w:eastAsia="zh-CN"/>
        </w:rPr>
      </w:pPr>
      <w:r>
        <w:rPr>
          <w:rFonts w:hint="eastAsia" w:ascii="宋体" w:hAnsi="宋体" w:cs="宋体"/>
          <w:szCs w:val="21"/>
        </w:rPr>
        <w:t>2.落实政府采购政策需满足的资格要求：</w:t>
      </w:r>
      <w:r>
        <w:rPr>
          <w:rFonts w:hint="eastAsia" w:ascii="宋体" w:hAnsi="宋体" w:cs="宋体"/>
          <w:szCs w:val="21"/>
          <w:lang w:val="en-US" w:eastAsia="zh-CN"/>
        </w:rPr>
        <w:t>无</w:t>
      </w:r>
    </w:p>
    <w:p>
      <w:pPr>
        <w:spacing w:line="340" w:lineRule="exact"/>
        <w:ind w:firstLine="840" w:firstLineChars="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p>
    <w:p>
      <w:pPr>
        <w:spacing w:line="340" w:lineRule="exact"/>
        <w:ind w:firstLine="840" w:firstLineChars="4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lang w:eastAsia="zh-CN"/>
          <w14:textFill>
            <w14:solidFill>
              <w14:schemeClr w14:val="tx1"/>
            </w14:solidFill>
          </w14:textFill>
        </w:rPr>
        <w:t>具有独立企业法人资格，具备水利水电工程施工总承包叁级以上（含叁级）资质或市政公用工程施工总承包叁级以上（含叁级）资质，并在人员、设备、资金等方面具有相应的施工能力；</w:t>
      </w:r>
    </w:p>
    <w:p>
      <w:pPr>
        <w:spacing w:line="34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3.2、</w:t>
      </w:r>
      <w:r>
        <w:rPr>
          <w:rFonts w:hint="eastAsia" w:ascii="宋体" w:hAnsi="宋体" w:cs="宋体"/>
          <w:color w:val="000000" w:themeColor="text1"/>
          <w:szCs w:val="21"/>
          <w:lang w:eastAsia="zh-CN"/>
          <w14:textFill>
            <w14:solidFill>
              <w14:schemeClr w14:val="tx1"/>
            </w14:solidFill>
          </w14:textFill>
        </w:rPr>
        <w:t xml:space="preserve">拟派驻本工程的项目经理必须具有水利水电工程专业贰级（含以上级）注册建造师执业资格及有效的安全生产考核合格证书（B类）或具备市政公用工程专业贰级（含以上级）注册建造师执业资格及有效的安全生产考核合格证书（B类）,已录入广西建筑业企业诚信信息库并处于有效状态。本项目不接受有在建、已中标未开工或已列为其他项目中标候选人第一名的建造师作为项目经理（符合《广西壮族自治区建筑市场诚信卡管理暂行办法》第十六条第一款除外） </w:t>
      </w:r>
    </w:p>
    <w:p>
      <w:pPr>
        <w:spacing w:line="340" w:lineRule="exact"/>
        <w:ind w:firstLine="840" w:firstLineChars="4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3.3、参加政府采购活动前三年内在经营活动中没有重大违法记录和不良信用记录的书面声明（格式自拟，必须提供）；对在“信用中国”网站(www.creditchina.gov.cn)、中国政府采购网(www.ccgp.gov.cn)等渠道列入失信被执</w:t>
      </w:r>
      <w:r>
        <w:rPr>
          <w:rFonts w:hint="eastAsia" w:ascii="宋体" w:hAnsi="宋体" w:cs="宋体"/>
          <w:szCs w:val="21"/>
        </w:rPr>
        <w:t>行人、重大税收违法案件当事人名单、政府采购严重违法失信行为记录名单及其他不符合《中华人民共和国政府采购法》第二十二条规定条件的供应商，不得参与政府采购活动；</w:t>
      </w:r>
    </w:p>
    <w:p>
      <w:pPr>
        <w:spacing w:line="340" w:lineRule="exact"/>
        <w:ind w:firstLine="840" w:firstLineChars="400"/>
        <w:rPr>
          <w:rFonts w:hint="eastAsia" w:ascii="宋体" w:hAnsi="宋体" w:cs="宋体"/>
          <w:szCs w:val="21"/>
        </w:rPr>
      </w:pPr>
      <w:r>
        <w:rPr>
          <w:rFonts w:hint="eastAsia" w:ascii="宋体" w:hAnsi="宋体" w:cs="宋体"/>
          <w:szCs w:val="21"/>
        </w:rPr>
        <w:t>3.4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40" w:lineRule="exact"/>
        <w:ind w:firstLine="422" w:firstLineChars="200"/>
        <w:rPr>
          <w:rFonts w:hint="eastAsia" w:ascii="宋体" w:hAnsi="宋体" w:cs="宋体"/>
          <w:szCs w:val="21"/>
        </w:rPr>
      </w:pPr>
      <w:r>
        <w:rPr>
          <w:rFonts w:hint="eastAsia" w:ascii="宋体" w:hAnsi="宋体" w:cs="宋体"/>
          <w:b/>
          <w:bCs/>
          <w:szCs w:val="21"/>
        </w:rPr>
        <w:t>三、获取采购文件</w:t>
      </w:r>
    </w:p>
    <w:p>
      <w:pPr>
        <w:spacing w:line="340" w:lineRule="exact"/>
        <w:ind w:firstLine="840" w:firstLineChars="400"/>
        <w:rPr>
          <w:rFonts w:hint="eastAsia" w:ascii="宋体" w:hAnsi="宋体" w:cs="宋体"/>
          <w:szCs w:val="21"/>
        </w:rPr>
      </w:pPr>
      <w:r>
        <w:rPr>
          <w:rFonts w:hint="eastAsia" w:ascii="宋体" w:hAnsi="宋体" w:cs="宋体"/>
          <w:szCs w:val="21"/>
        </w:rPr>
        <w:t>1、获取时间：自本公告发布之日起至</w:t>
      </w:r>
      <w:r>
        <w:rPr>
          <w:rFonts w:hint="default" w:ascii="宋体" w:hAnsi="宋体" w:cs="宋体"/>
          <w:szCs w:val="21"/>
          <w:lang w:val="en-US"/>
        </w:rPr>
        <w:t>2021年9月</w:t>
      </w:r>
      <w:r>
        <w:rPr>
          <w:rFonts w:hint="eastAsia" w:ascii="宋体" w:hAnsi="宋体" w:cs="宋体"/>
          <w:szCs w:val="21"/>
          <w:lang w:val="en-US" w:eastAsia="zh-CN"/>
        </w:rPr>
        <w:t>24</w:t>
      </w:r>
      <w:r>
        <w:rPr>
          <w:rFonts w:hint="default" w:ascii="宋体" w:hAnsi="宋体" w:cs="宋体"/>
          <w:szCs w:val="21"/>
          <w:lang w:val="en-US"/>
        </w:rPr>
        <w:t>日</w:t>
      </w:r>
      <w:r>
        <w:rPr>
          <w:rFonts w:hint="eastAsia" w:ascii="宋体" w:hAnsi="宋体" w:cs="宋体"/>
          <w:szCs w:val="21"/>
        </w:rPr>
        <w:t>止（工作日）。</w:t>
      </w:r>
    </w:p>
    <w:p>
      <w:pPr>
        <w:spacing w:line="340" w:lineRule="exact"/>
        <w:ind w:firstLine="840" w:firstLineChars="400"/>
        <w:rPr>
          <w:rFonts w:hint="eastAsia" w:ascii="宋体" w:hAnsi="宋体" w:cs="宋体"/>
          <w:szCs w:val="21"/>
        </w:rPr>
      </w:pPr>
      <w:r>
        <w:rPr>
          <w:rFonts w:hint="eastAsia" w:ascii="宋体" w:hAnsi="宋体" w:cs="宋体"/>
          <w:szCs w:val="21"/>
        </w:rPr>
        <w:t>2、获取方式：供应商须</w:t>
      </w:r>
      <w:r>
        <w:rPr>
          <w:rFonts w:hint="eastAsia" w:ascii="宋体" w:hAnsi="宋体" w:cs="宋体"/>
          <w:szCs w:val="21"/>
          <w:lang w:val="en-US" w:eastAsia="zh-CN"/>
        </w:rPr>
        <w:t>同时</w:t>
      </w:r>
      <w:r>
        <w:rPr>
          <w:rFonts w:hint="eastAsia" w:ascii="宋体" w:hAnsi="宋体" w:cs="宋体"/>
          <w:szCs w:val="21"/>
        </w:rPr>
        <w:t>登录</w:t>
      </w:r>
      <w:r>
        <w:rPr>
          <w:rFonts w:hint="eastAsia" w:ascii="宋体" w:hAnsi="宋体" w:cs="宋体"/>
          <w:szCs w:val="21"/>
          <w:u w:val="none"/>
        </w:rPr>
        <w:t>全国公共资源交易平台（广西·玉林）（http://ggzy.yulin.gov.cn/）</w:t>
      </w:r>
      <w:r>
        <w:rPr>
          <w:rFonts w:hint="eastAsia" w:ascii="宋体" w:hAnsi="宋体" w:cs="宋体"/>
          <w:szCs w:val="21"/>
          <w:u w:val="none"/>
          <w:lang w:val="en-US" w:eastAsia="zh-CN"/>
        </w:rPr>
        <w:t>及</w:t>
      </w:r>
      <w:r>
        <w:rPr>
          <w:rFonts w:hint="eastAsia" w:ascii="宋体" w:hAnsi="宋体" w:cs="宋体"/>
          <w:szCs w:val="21"/>
        </w:rPr>
        <w:t>政采云平台（https://www.zcygov.cn/）</w:t>
      </w:r>
      <w:r>
        <w:rPr>
          <w:rFonts w:hint="eastAsia" w:ascii="宋体" w:hAnsi="宋体" w:cs="宋体"/>
          <w:szCs w:val="21"/>
          <w:lang w:val="en-US" w:eastAsia="zh-CN"/>
        </w:rPr>
        <w:t>获取招标文件</w:t>
      </w:r>
      <w:r>
        <w:rPr>
          <w:rFonts w:hint="eastAsia" w:ascii="宋体" w:hAnsi="宋体" w:cs="宋体"/>
          <w:szCs w:val="21"/>
        </w:rPr>
        <w:t>；未注册的供应商可在政采云平台完成注册后再进行报名。如在操作过程中遇到问题或需技术支持，请致电政采云客服热线：400-881-7190。</w:t>
      </w:r>
    </w:p>
    <w:p>
      <w:pPr>
        <w:spacing w:line="340" w:lineRule="exact"/>
        <w:ind w:left="420" w:leftChars="200"/>
        <w:rPr>
          <w:rFonts w:hint="eastAsia" w:ascii="宋体" w:hAnsi="宋体" w:cs="宋体"/>
          <w:szCs w:val="21"/>
        </w:rPr>
      </w:pPr>
      <w:r>
        <w:rPr>
          <w:rFonts w:hint="eastAsia" w:ascii="宋体" w:hAnsi="宋体" w:cs="宋体"/>
          <w:b/>
          <w:bCs/>
          <w:szCs w:val="21"/>
        </w:rPr>
        <w:t>四、响应文件提交</w:t>
      </w:r>
    </w:p>
    <w:p>
      <w:pPr>
        <w:spacing w:line="340" w:lineRule="exact"/>
        <w:ind w:left="420" w:leftChars="200" w:firstLine="630" w:firstLineChars="300"/>
        <w:rPr>
          <w:rFonts w:hint="eastAsia" w:ascii="宋体" w:hAnsi="宋体" w:cs="宋体"/>
          <w:color w:val="000000"/>
          <w:szCs w:val="21"/>
        </w:rPr>
      </w:pPr>
      <w:r>
        <w:rPr>
          <w:rFonts w:hint="eastAsia" w:ascii="宋体" w:hAnsi="宋体" w:cs="宋体"/>
          <w:szCs w:val="21"/>
        </w:rPr>
        <w:t>提交磋商文件截止时间：</w:t>
      </w:r>
      <w:r>
        <w:rPr>
          <w:rFonts w:hint="eastAsia" w:ascii="宋体" w:hAnsi="宋体" w:cs="宋体"/>
          <w:color w:val="000000"/>
          <w:szCs w:val="21"/>
        </w:rPr>
        <w:t xml:space="preserve"> </w:t>
      </w:r>
      <w:r>
        <w:rPr>
          <w:rFonts w:hint="default" w:ascii="宋体" w:hAnsi="宋体" w:cs="宋体"/>
          <w:color w:val="000000"/>
          <w:szCs w:val="21"/>
          <w:lang w:val="en-US"/>
        </w:rPr>
        <w:t>2021年</w:t>
      </w:r>
      <w:r>
        <w:rPr>
          <w:rFonts w:hint="eastAsia" w:ascii="宋体" w:hAnsi="宋体" w:cs="宋体"/>
          <w:color w:val="000000"/>
          <w:szCs w:val="21"/>
          <w:lang w:val="en-US" w:eastAsia="zh-CN"/>
        </w:rPr>
        <w:t>10月8日9点30分</w:t>
      </w:r>
      <w:r>
        <w:rPr>
          <w:rFonts w:hint="eastAsia" w:ascii="宋体" w:hAnsi="宋体" w:cs="宋体"/>
          <w:color w:val="000000"/>
          <w:szCs w:val="21"/>
        </w:rPr>
        <w:t>（北京时间）</w:t>
      </w:r>
    </w:p>
    <w:p>
      <w:pPr>
        <w:spacing w:line="340" w:lineRule="exact"/>
        <w:ind w:left="420" w:leftChars="200" w:firstLine="630" w:firstLineChars="300"/>
        <w:rPr>
          <w:rFonts w:hint="eastAsia" w:ascii="宋体" w:hAnsi="宋体" w:cs="宋体"/>
          <w:color w:val="000000"/>
          <w:szCs w:val="21"/>
        </w:rPr>
      </w:pPr>
      <w:r>
        <w:rPr>
          <w:rFonts w:hint="eastAsia" w:ascii="宋体" w:hAnsi="宋体" w:cs="宋体"/>
          <w:color w:val="000000"/>
          <w:szCs w:val="21"/>
        </w:rPr>
        <w:t>地点：北流市公共资源交易中心（北流市城南客运站三楼）</w:t>
      </w:r>
    </w:p>
    <w:p>
      <w:pPr>
        <w:numPr>
          <w:ilvl w:val="0"/>
          <w:numId w:val="2"/>
        </w:numPr>
        <w:spacing w:line="34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开启（竞争性磋商方式必须填写）</w:t>
      </w:r>
    </w:p>
    <w:p>
      <w:pPr>
        <w:spacing w:line="340" w:lineRule="exact"/>
        <w:ind w:firstLine="840" w:firstLineChars="400"/>
        <w:rPr>
          <w:rFonts w:hint="eastAsia" w:ascii="宋体" w:hAnsi="宋体" w:cs="宋体"/>
          <w:color w:val="000000"/>
          <w:szCs w:val="21"/>
        </w:rPr>
      </w:pPr>
      <w:r>
        <w:rPr>
          <w:rFonts w:hint="eastAsia" w:ascii="宋体" w:hAnsi="宋体" w:cs="宋体"/>
          <w:color w:val="000000"/>
          <w:szCs w:val="21"/>
        </w:rPr>
        <w:t>时间：</w:t>
      </w:r>
      <w:r>
        <w:rPr>
          <w:rFonts w:hint="default" w:ascii="宋体" w:hAnsi="宋体" w:cs="宋体"/>
          <w:color w:val="000000"/>
          <w:szCs w:val="21"/>
          <w:lang w:val="en-US"/>
        </w:rPr>
        <w:t>2021年</w:t>
      </w:r>
      <w:r>
        <w:rPr>
          <w:rFonts w:hint="eastAsia" w:ascii="宋体" w:hAnsi="宋体" w:cs="宋体"/>
          <w:color w:val="000000"/>
          <w:szCs w:val="21"/>
          <w:lang w:val="en-US" w:eastAsia="zh-CN"/>
        </w:rPr>
        <w:t>10月8日9点30分</w:t>
      </w:r>
      <w:r>
        <w:rPr>
          <w:rFonts w:hint="eastAsia" w:ascii="宋体" w:hAnsi="宋体" w:cs="宋体"/>
          <w:color w:val="000000"/>
          <w:szCs w:val="21"/>
        </w:rPr>
        <w:t>（北京时间）</w:t>
      </w:r>
    </w:p>
    <w:p>
      <w:pPr>
        <w:spacing w:line="340" w:lineRule="exact"/>
        <w:ind w:firstLine="840" w:firstLineChars="400"/>
        <w:rPr>
          <w:rFonts w:hint="eastAsia" w:ascii="宋体" w:hAnsi="宋体" w:cs="宋体"/>
          <w:color w:val="000000"/>
          <w:szCs w:val="21"/>
        </w:rPr>
      </w:pPr>
      <w:r>
        <w:rPr>
          <w:rFonts w:hint="eastAsia" w:ascii="宋体" w:hAnsi="宋体" w:cs="宋体"/>
          <w:color w:val="000000"/>
          <w:szCs w:val="21"/>
        </w:rPr>
        <w:t>地点：北流市公共资源交易中心（北流市城南客运站三楼）</w:t>
      </w:r>
    </w:p>
    <w:p>
      <w:pPr>
        <w:numPr>
          <w:ilvl w:val="0"/>
          <w:numId w:val="2"/>
        </w:numPr>
        <w:spacing w:line="340" w:lineRule="exact"/>
        <w:ind w:firstLine="422" w:firstLineChars="200"/>
        <w:rPr>
          <w:rFonts w:hint="eastAsia" w:ascii="宋体" w:hAnsi="宋体" w:cs="宋体"/>
          <w:szCs w:val="21"/>
        </w:rPr>
      </w:pPr>
      <w:r>
        <w:rPr>
          <w:rFonts w:hint="eastAsia" w:ascii="宋体" w:hAnsi="宋体" w:cs="宋体"/>
          <w:b/>
          <w:bCs/>
          <w:szCs w:val="21"/>
        </w:rPr>
        <w:t>公告期限</w:t>
      </w:r>
    </w:p>
    <w:p>
      <w:pPr>
        <w:spacing w:line="340" w:lineRule="exact"/>
        <w:ind w:left="420" w:leftChars="200" w:firstLine="420" w:firstLineChars="200"/>
        <w:rPr>
          <w:rFonts w:hint="eastAsia" w:ascii="宋体" w:hAnsi="宋体" w:cs="宋体"/>
          <w:szCs w:val="21"/>
        </w:rPr>
      </w:pPr>
      <w:r>
        <w:rPr>
          <w:rFonts w:hint="eastAsia" w:ascii="宋体" w:hAnsi="宋体" w:cs="宋体"/>
          <w:szCs w:val="21"/>
        </w:rPr>
        <w:t>自本公告发布之日起5个工作日。</w:t>
      </w:r>
    </w:p>
    <w:p>
      <w:pPr>
        <w:numPr>
          <w:ilvl w:val="0"/>
          <w:numId w:val="2"/>
        </w:numPr>
        <w:spacing w:line="340" w:lineRule="exact"/>
        <w:ind w:firstLine="422" w:firstLineChars="200"/>
        <w:rPr>
          <w:rFonts w:hint="eastAsia" w:ascii="宋体" w:hAnsi="宋体" w:cs="宋体"/>
          <w:szCs w:val="21"/>
        </w:rPr>
      </w:pPr>
      <w:r>
        <w:rPr>
          <w:rFonts w:hint="eastAsia" w:ascii="宋体" w:hAnsi="宋体" w:cs="宋体"/>
          <w:b/>
          <w:bCs/>
          <w:szCs w:val="21"/>
        </w:rPr>
        <w:t>其他补充事宜：</w:t>
      </w:r>
    </w:p>
    <w:p>
      <w:pPr>
        <w:numPr>
          <w:ilvl w:val="0"/>
          <w:numId w:val="3"/>
        </w:numPr>
        <w:spacing w:line="340" w:lineRule="exact"/>
        <w:ind w:firstLine="840" w:firstLineChars="400"/>
        <w:jc w:val="left"/>
        <w:rPr>
          <w:rFonts w:hint="eastAsia" w:ascii="宋体" w:hAnsi="宋体" w:cs="宋体"/>
          <w:szCs w:val="21"/>
        </w:rPr>
      </w:pPr>
      <w:r>
        <w:rPr>
          <w:rFonts w:hint="eastAsia" w:ascii="宋体" w:hAnsi="宋体" w:cs="宋体"/>
          <w:szCs w:val="21"/>
        </w:rPr>
        <w:t>本项目竞标保证金：无。</w:t>
      </w:r>
    </w:p>
    <w:p>
      <w:pPr>
        <w:widowControl/>
        <w:spacing w:line="360" w:lineRule="auto"/>
        <w:ind w:firstLine="840" w:firstLineChars="400"/>
        <w:jc w:val="left"/>
        <w:rPr>
          <w:rFonts w:hint="eastAsia"/>
          <w:lang w:eastAsia="zh-CN"/>
        </w:rPr>
      </w:pPr>
      <w:r>
        <w:rPr>
          <w:rFonts w:hint="eastAsia"/>
          <w:b w:val="0"/>
          <w:bCs w:val="0"/>
          <w:lang w:val="en-US" w:eastAsia="zh-CN"/>
        </w:rPr>
        <w:t>2、</w:t>
      </w:r>
      <w:r>
        <w:rPr>
          <w:rFonts w:hint="eastAsia"/>
          <w:b w:val="0"/>
          <w:bCs w:val="0"/>
        </w:rPr>
        <w:t>发布媒体：</w:t>
      </w:r>
      <w:r>
        <w:rPr>
          <w:rFonts w:hint="eastAsia"/>
          <w:b w:val="0"/>
          <w:bCs w:val="0"/>
          <w:lang w:val="en-US" w:eastAsia="zh-CN"/>
        </w:rPr>
        <w:t>同时在中国政府采购网（http://www.ccgp.gov.cn）、</w:t>
      </w:r>
      <w:r>
        <w:rPr>
          <w:rFonts w:hint="eastAsia" w:ascii="宋体" w:hAnsi="宋体" w:cs="宋体"/>
          <w:szCs w:val="21"/>
          <w:u w:val="none"/>
        </w:rPr>
        <w:t>全国公共资源交易平台（广西·玉林）（http://ggzy.yulin.gov.cn/）</w:t>
      </w:r>
      <w:r>
        <w:rPr>
          <w:rFonts w:hint="eastAsia" w:ascii="宋体" w:hAnsi="宋体" w:cs="宋体"/>
          <w:szCs w:val="21"/>
          <w:u w:val="none"/>
          <w:lang w:eastAsia="zh-CN"/>
        </w:rPr>
        <w:t>、广西壮族自治区政府采购网（http://zfcg.gxzf.gov.cn）</w:t>
      </w:r>
      <w:r>
        <w:rPr>
          <w:rFonts w:hint="eastAsia"/>
          <w:b w:val="0"/>
          <w:bCs w:val="0"/>
          <w:lang w:val="en-US" w:eastAsia="zh-CN"/>
        </w:rPr>
        <w:t>、</w:t>
      </w:r>
      <w:r>
        <w:rPr>
          <w:rFonts w:hint="eastAsia" w:ascii="宋体" w:hAnsi="宋体"/>
        </w:rPr>
        <w:t>北流市人民政府门户网(</w:t>
      </w:r>
      <w:r>
        <w:rPr>
          <w:rFonts w:hint="eastAsia"/>
        </w:rPr>
        <w:t>http://</w:t>
      </w:r>
      <w:r>
        <w:rPr>
          <w:rFonts w:hint="eastAsia" w:ascii="宋体" w:hAnsi="宋体"/>
          <w:szCs w:val="21"/>
        </w:rPr>
        <w:t xml:space="preserve"> </w:t>
      </w:r>
      <w:r>
        <w:rPr>
          <w:rFonts w:hint="eastAsia" w:ascii="宋体" w:hAnsi="宋体"/>
        </w:rPr>
        <w:t>www.beiliu.gov.cn)</w:t>
      </w:r>
      <w:r>
        <w:rPr>
          <w:rFonts w:hint="eastAsia" w:ascii="宋体" w:hAnsi="宋体"/>
          <w:lang w:val="en-US" w:eastAsia="zh-CN"/>
        </w:rPr>
        <w:t>上</w:t>
      </w:r>
      <w:r>
        <w:rPr>
          <w:rFonts w:hint="eastAsia"/>
          <w:b w:val="0"/>
          <w:bCs w:val="0"/>
          <w:lang w:eastAsia="zh-CN"/>
        </w:rPr>
        <w:t>发布</w:t>
      </w:r>
      <w:r>
        <w:rPr>
          <w:rFonts w:hint="eastAsia"/>
          <w:b w:val="0"/>
          <w:bCs w:val="0"/>
          <w:lang w:val="en-US" w:eastAsia="zh-CN"/>
        </w:rPr>
        <w:t>公告</w:t>
      </w:r>
      <w:r>
        <w:rPr>
          <w:rFonts w:hint="eastAsia"/>
          <w:b w:val="0"/>
          <w:bCs w:val="0"/>
        </w:rPr>
        <w:t>。</w:t>
      </w:r>
    </w:p>
    <w:p>
      <w:pPr>
        <w:pStyle w:val="40"/>
        <w:numPr>
          <w:ilvl w:val="0"/>
          <w:numId w:val="0"/>
        </w:numPr>
        <w:spacing w:line="340" w:lineRule="exact"/>
        <w:ind w:leftChars="400" w:right="63" w:rightChars="30"/>
        <w:jc w:val="left"/>
        <w:rPr>
          <w:rFonts w:hint="eastAsia"/>
        </w:rPr>
      </w:pPr>
      <w:r>
        <w:rPr>
          <w:rFonts w:hint="eastAsia"/>
          <w:lang w:val="en-US" w:eastAsia="zh-CN"/>
        </w:rPr>
        <w:t>3、</w:t>
      </w:r>
      <w:r>
        <w:rPr>
          <w:rFonts w:hint="eastAsia"/>
        </w:rPr>
        <w:t>监督部门：北流市</w:t>
      </w:r>
      <w:r>
        <w:rPr>
          <w:rFonts w:hint="eastAsia"/>
          <w:lang w:val="en-US" w:eastAsia="zh-CN"/>
        </w:rPr>
        <w:t xml:space="preserve">财政局 </w:t>
      </w:r>
      <w:r>
        <w:rPr>
          <w:rFonts w:hint="eastAsia"/>
        </w:rPr>
        <w:t>   联系电话：0775-6235685</w:t>
      </w:r>
    </w:p>
    <w:p>
      <w:pPr>
        <w:widowControl/>
        <w:spacing w:before="75" w:after="75" w:line="440" w:lineRule="exact"/>
        <w:ind w:firstLine="840" w:firstLineChars="400"/>
        <w:jc w:val="left"/>
        <w:rPr>
          <w:rFonts w:ascii="Arial" w:hAnsi="Arial" w:cs="Arial"/>
          <w:color w:val="auto"/>
          <w:kern w:val="0"/>
          <w:szCs w:val="21"/>
          <w:highlight w:val="none"/>
        </w:rPr>
      </w:pP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本项目需要落实的政府采购政策</w:t>
      </w:r>
    </w:p>
    <w:p>
      <w:pPr>
        <w:widowControl/>
        <w:spacing w:before="75" w:after="75" w:line="440" w:lineRule="exact"/>
        <w:ind w:firstLine="569" w:firstLineChars="271"/>
        <w:jc w:val="left"/>
        <w:rPr>
          <w:rFonts w:ascii="Arial" w:hAnsi="Arial" w:cs="Arial"/>
          <w:color w:val="auto"/>
          <w:kern w:val="0"/>
          <w:szCs w:val="21"/>
          <w:highlight w:val="none"/>
        </w:rPr>
      </w:pPr>
      <w:r>
        <w:rPr>
          <w:rFonts w:hint="eastAsia" w:ascii="宋体" w:hAnsi="宋体" w:cs="Arial"/>
          <w:color w:val="auto"/>
          <w:kern w:val="0"/>
          <w:szCs w:val="21"/>
          <w:highlight w:val="none"/>
        </w:rPr>
        <w:t>（1）政府采购促进中小企业发展。</w:t>
      </w:r>
    </w:p>
    <w:p>
      <w:pPr>
        <w:widowControl/>
        <w:spacing w:before="75" w:after="75" w:line="440" w:lineRule="exact"/>
        <w:ind w:firstLine="569" w:firstLineChars="271"/>
        <w:jc w:val="left"/>
        <w:rPr>
          <w:rFonts w:ascii="Arial" w:hAnsi="Arial" w:cs="Arial"/>
          <w:color w:val="auto"/>
          <w:kern w:val="0"/>
          <w:szCs w:val="21"/>
          <w:highlight w:val="none"/>
        </w:rPr>
      </w:pPr>
      <w:r>
        <w:rPr>
          <w:rFonts w:hint="eastAsia" w:ascii="宋体" w:hAnsi="宋体" w:cs="Arial"/>
          <w:color w:val="auto"/>
          <w:kern w:val="0"/>
          <w:szCs w:val="21"/>
          <w:highlight w:val="none"/>
        </w:rPr>
        <w:t>（2）政府采购支持采用本国产品的政策。</w:t>
      </w:r>
    </w:p>
    <w:p>
      <w:pPr>
        <w:widowControl/>
        <w:spacing w:before="75" w:after="75" w:line="440" w:lineRule="exact"/>
        <w:ind w:firstLine="569" w:firstLineChars="271"/>
        <w:jc w:val="left"/>
        <w:rPr>
          <w:rFonts w:ascii="Arial" w:hAnsi="Arial" w:cs="Arial"/>
          <w:color w:val="auto"/>
          <w:kern w:val="0"/>
          <w:szCs w:val="21"/>
          <w:highlight w:val="none"/>
        </w:rPr>
      </w:pPr>
      <w:r>
        <w:rPr>
          <w:rFonts w:hint="eastAsia" w:ascii="宋体" w:hAnsi="宋体" w:cs="Arial"/>
          <w:color w:val="auto"/>
          <w:kern w:val="0"/>
          <w:szCs w:val="21"/>
          <w:highlight w:val="none"/>
        </w:rPr>
        <w:t>（3）强制采购节能产品；优先采购节能产品、环境标志产品。</w:t>
      </w:r>
    </w:p>
    <w:p>
      <w:pPr>
        <w:widowControl/>
        <w:spacing w:before="75" w:after="75" w:line="440" w:lineRule="exact"/>
        <w:ind w:firstLine="569" w:firstLineChars="271"/>
        <w:jc w:val="left"/>
        <w:rPr>
          <w:rFonts w:ascii="Arial" w:hAnsi="Arial" w:cs="Arial"/>
          <w:color w:val="auto"/>
          <w:kern w:val="0"/>
          <w:szCs w:val="21"/>
          <w:highlight w:val="none"/>
        </w:rPr>
      </w:pPr>
      <w:r>
        <w:rPr>
          <w:rFonts w:hint="eastAsia" w:ascii="宋体" w:hAnsi="宋体" w:cs="Arial"/>
          <w:color w:val="auto"/>
          <w:kern w:val="0"/>
          <w:szCs w:val="21"/>
          <w:highlight w:val="none"/>
        </w:rPr>
        <w:t>（4）政府采购促进残疾人就业政策。</w:t>
      </w:r>
    </w:p>
    <w:p>
      <w:pPr>
        <w:widowControl/>
        <w:spacing w:before="75" w:after="75" w:line="440" w:lineRule="exact"/>
        <w:ind w:firstLine="569" w:firstLineChars="271"/>
        <w:jc w:val="left"/>
        <w:rPr>
          <w:rFonts w:hint="eastAsia"/>
          <w:lang w:val="en-US" w:eastAsia="zh-CN"/>
        </w:rPr>
      </w:pPr>
      <w:r>
        <w:rPr>
          <w:rFonts w:hint="eastAsia" w:ascii="宋体" w:hAnsi="宋体" w:cs="Arial"/>
          <w:color w:val="auto"/>
          <w:kern w:val="0"/>
          <w:szCs w:val="21"/>
          <w:highlight w:val="none"/>
        </w:rPr>
        <w:t>（5）政府采购支持监狱企业发展。</w:t>
      </w:r>
    </w:p>
    <w:p>
      <w:pPr>
        <w:numPr>
          <w:ilvl w:val="0"/>
          <w:numId w:val="2"/>
        </w:numPr>
        <w:spacing w:line="340" w:lineRule="exact"/>
        <w:ind w:firstLine="422" w:firstLineChars="200"/>
        <w:rPr>
          <w:rFonts w:hint="eastAsia" w:ascii="宋体" w:hAnsi="宋体" w:cs="宋体"/>
          <w:b/>
          <w:bCs/>
          <w:szCs w:val="21"/>
        </w:rPr>
      </w:pPr>
      <w:r>
        <w:rPr>
          <w:rFonts w:hint="eastAsia" w:ascii="宋体" w:hAnsi="宋体" w:cs="宋体"/>
          <w:b/>
          <w:bCs/>
          <w:szCs w:val="21"/>
        </w:rPr>
        <w:t>凡对本次采购提出询问，请按以下方式联系。</w:t>
      </w:r>
    </w:p>
    <w:p>
      <w:pPr>
        <w:numPr>
          <w:ilvl w:val="0"/>
          <w:numId w:val="4"/>
        </w:numPr>
        <w:spacing w:line="340" w:lineRule="exact"/>
        <w:ind w:left="420" w:leftChars="200" w:firstLine="420" w:firstLineChars="200"/>
        <w:rPr>
          <w:rFonts w:hint="eastAsia" w:ascii="宋体" w:hAnsi="宋体" w:cs="宋体"/>
          <w:szCs w:val="21"/>
        </w:rPr>
      </w:pPr>
      <w:r>
        <w:rPr>
          <w:rFonts w:hint="eastAsia" w:ascii="宋体" w:hAnsi="宋体" w:cs="宋体"/>
          <w:szCs w:val="21"/>
        </w:rPr>
        <w:t>采购人信息</w:t>
      </w:r>
    </w:p>
    <w:p>
      <w:pPr>
        <w:spacing w:line="340" w:lineRule="exact"/>
        <w:ind w:left="840" w:leftChars="400" w:firstLine="420" w:firstLineChars="200"/>
        <w:jc w:val="left"/>
        <w:rPr>
          <w:rFonts w:hint="eastAsia" w:ascii="宋体" w:hAnsi="宋体" w:cs="宋体"/>
          <w:color w:val="000000"/>
          <w:szCs w:val="21"/>
        </w:rPr>
      </w:pPr>
      <w:r>
        <w:rPr>
          <w:rFonts w:hint="eastAsia" w:ascii="宋体" w:hAnsi="宋体" w:cs="宋体"/>
          <w:color w:val="000000"/>
          <w:szCs w:val="21"/>
        </w:rPr>
        <w:t>名    称：　</w:t>
      </w:r>
      <w:r>
        <w:rPr>
          <w:rFonts w:hint="eastAsia" w:ascii="宋体" w:hAnsi="宋体" w:cs="宋体"/>
          <w:color w:val="000000"/>
          <w:szCs w:val="21"/>
          <w:u w:val="single"/>
        </w:rPr>
        <w:t>北流市农业农村局</w:t>
      </w:r>
      <w:r>
        <w:rPr>
          <w:rFonts w:hint="eastAsia" w:ascii="宋体" w:hAnsi="宋体" w:cs="宋体"/>
          <w:color w:val="000000"/>
          <w:szCs w:val="21"/>
        </w:rPr>
        <w:t>　</w:t>
      </w:r>
    </w:p>
    <w:p>
      <w:pPr>
        <w:pStyle w:val="40"/>
        <w:spacing w:line="340" w:lineRule="exact"/>
        <w:ind w:firstLine="1260" w:firstLineChars="600"/>
        <w:jc w:val="left"/>
        <w:rPr>
          <w:rFonts w:hint="eastAsia"/>
          <w:color w:val="000000"/>
          <w:u w:val="single"/>
        </w:rPr>
      </w:pPr>
      <w:r>
        <w:rPr>
          <w:rFonts w:hint="eastAsia"/>
          <w:color w:val="000000"/>
        </w:rPr>
        <w:t>地    址：　</w:t>
      </w:r>
      <w:r>
        <w:rPr>
          <w:rFonts w:hint="eastAsia"/>
          <w:color w:val="000000"/>
          <w:u w:val="single"/>
        </w:rPr>
        <w:t>　北流市沿江北路0005号　　</w:t>
      </w:r>
    </w:p>
    <w:p>
      <w:pPr>
        <w:pStyle w:val="40"/>
        <w:spacing w:line="340" w:lineRule="exact"/>
        <w:ind w:firstLine="1260" w:firstLineChars="600"/>
        <w:jc w:val="left"/>
        <w:rPr>
          <w:rFonts w:hint="default" w:eastAsia="宋体"/>
          <w:color w:val="000000"/>
          <w:u w:val="none"/>
          <w:lang w:val="en-US" w:eastAsia="zh-CN"/>
        </w:rPr>
      </w:pPr>
      <w:r>
        <w:rPr>
          <w:rFonts w:hint="eastAsia"/>
          <w:color w:val="000000"/>
          <w:u w:val="none"/>
          <w:lang w:val="en-US" w:eastAsia="zh-CN"/>
        </w:rPr>
        <w:t>项目联系人：</w:t>
      </w:r>
      <w:r>
        <w:rPr>
          <w:rFonts w:hint="eastAsia"/>
          <w:color w:val="000000"/>
          <w:u w:val="single"/>
        </w:rPr>
        <w:t>赖兴尧</w:t>
      </w:r>
    </w:p>
    <w:p>
      <w:pPr>
        <w:pStyle w:val="40"/>
        <w:spacing w:line="340" w:lineRule="exact"/>
        <w:ind w:firstLine="1260" w:firstLineChars="600"/>
        <w:jc w:val="left"/>
        <w:rPr>
          <w:rFonts w:hint="eastAsia"/>
          <w:color w:val="0000FF"/>
        </w:rPr>
      </w:pPr>
      <w:r>
        <w:rPr>
          <w:rFonts w:hint="eastAsia"/>
          <w:color w:val="000000"/>
          <w:lang w:val="en-US" w:eastAsia="zh-CN"/>
        </w:rPr>
        <w:t>项目</w:t>
      </w:r>
      <w:r>
        <w:rPr>
          <w:rFonts w:hint="eastAsia"/>
          <w:color w:val="000000"/>
        </w:rPr>
        <w:t>联系方式：　</w:t>
      </w:r>
      <w:r>
        <w:rPr>
          <w:rFonts w:hint="eastAsia"/>
          <w:color w:val="000000"/>
          <w:u w:val="single"/>
        </w:rPr>
        <w:t xml:space="preserve">  0775-6220656</w:t>
      </w:r>
      <w:r>
        <w:rPr>
          <w:rFonts w:hint="eastAsia"/>
          <w:color w:val="0000FF"/>
        </w:rPr>
        <w:t xml:space="preserve"> </w:t>
      </w:r>
    </w:p>
    <w:p>
      <w:pPr>
        <w:pStyle w:val="40"/>
        <w:numPr>
          <w:ilvl w:val="0"/>
          <w:numId w:val="4"/>
        </w:numPr>
        <w:spacing w:line="340" w:lineRule="exact"/>
        <w:ind w:left="420" w:leftChars="200" w:firstLineChars="200"/>
        <w:jc w:val="left"/>
        <w:rPr>
          <w:rFonts w:hint="eastAsia"/>
        </w:rPr>
      </w:pPr>
      <w:r>
        <w:rPr>
          <w:rFonts w:hint="eastAsia"/>
        </w:rPr>
        <w:t xml:space="preserve">采购代理机构信息 </w:t>
      </w:r>
    </w:p>
    <w:p>
      <w:pPr>
        <w:pStyle w:val="40"/>
        <w:spacing w:line="340" w:lineRule="exact"/>
        <w:ind w:left="840" w:leftChars="400" w:firstLineChars="200"/>
        <w:jc w:val="left"/>
        <w:rPr>
          <w:rFonts w:hint="eastAsia"/>
          <w:u w:val="single"/>
        </w:rPr>
      </w:pPr>
      <w:r>
        <w:rPr>
          <w:rFonts w:hint="eastAsia"/>
        </w:rPr>
        <w:t>名    称：</w:t>
      </w:r>
      <w:r>
        <w:rPr>
          <w:rFonts w:hint="eastAsia"/>
          <w:u w:val="single"/>
        </w:rPr>
        <w:t>广西万泰工程咨询有限公司</w:t>
      </w:r>
    </w:p>
    <w:p>
      <w:pPr>
        <w:pStyle w:val="40"/>
        <w:spacing w:line="340" w:lineRule="exact"/>
        <w:ind w:left="840" w:leftChars="400" w:firstLineChars="200"/>
        <w:jc w:val="left"/>
        <w:rPr>
          <w:rFonts w:hint="eastAsia"/>
          <w:u w:val="single"/>
        </w:rPr>
      </w:pPr>
      <w:r>
        <w:rPr>
          <w:rFonts w:hint="eastAsia"/>
        </w:rPr>
        <w:t>地　　址：</w:t>
      </w:r>
      <w:r>
        <w:rPr>
          <w:rFonts w:hint="eastAsia"/>
          <w:u w:val="single"/>
        </w:rPr>
        <w:t xml:space="preserve">　北流市南园二路96号　　 </w:t>
      </w:r>
    </w:p>
    <w:p>
      <w:pPr>
        <w:pStyle w:val="40"/>
        <w:spacing w:line="340" w:lineRule="exact"/>
        <w:ind w:left="840" w:leftChars="400" w:firstLineChars="200"/>
        <w:jc w:val="left"/>
        <w:rPr>
          <w:rFonts w:hint="default" w:eastAsia="宋体"/>
          <w:lang w:val="en-US" w:eastAsia="zh-CN"/>
        </w:rPr>
      </w:pPr>
      <w:r>
        <w:rPr>
          <w:rFonts w:hint="eastAsia"/>
          <w:lang w:val="en-US" w:eastAsia="zh-CN"/>
        </w:rPr>
        <w:t>项目联系人：</w:t>
      </w:r>
      <w:r>
        <w:rPr>
          <w:rFonts w:hint="eastAsia"/>
          <w:u w:val="single"/>
          <w:lang w:val="en-US" w:eastAsia="zh-CN"/>
        </w:rPr>
        <w:t>杨海琼</w:t>
      </w:r>
    </w:p>
    <w:p>
      <w:pPr>
        <w:pStyle w:val="40"/>
        <w:spacing w:line="340" w:lineRule="exact"/>
        <w:ind w:left="840" w:leftChars="400" w:firstLineChars="200"/>
        <w:jc w:val="left"/>
        <w:rPr>
          <w:rFonts w:hint="eastAsia"/>
        </w:rPr>
      </w:pPr>
      <w:r>
        <w:rPr>
          <w:rFonts w:hint="eastAsia"/>
          <w:lang w:val="en-US" w:eastAsia="zh-CN"/>
        </w:rPr>
        <w:t>项目</w:t>
      </w:r>
      <w:r>
        <w:rPr>
          <w:rFonts w:hint="eastAsia"/>
        </w:rPr>
        <w:t>联系方式：</w:t>
      </w:r>
      <w:r>
        <w:rPr>
          <w:rFonts w:hint="eastAsia"/>
          <w:u w:val="single"/>
        </w:rPr>
        <w:t xml:space="preserve">   </w:t>
      </w:r>
      <w:r>
        <w:rPr>
          <w:rFonts w:hint="default"/>
          <w:u w:val="single"/>
          <w:lang w:val="en-US"/>
        </w:rPr>
        <w:t>0775-6201180</w:t>
      </w:r>
      <w:r>
        <w:rPr>
          <w:rFonts w:hint="eastAsia"/>
          <w:u w:val="single"/>
        </w:rPr>
        <w:t>　　</w:t>
      </w:r>
    </w:p>
    <w:p>
      <w:pPr>
        <w:spacing w:line="340" w:lineRule="exact"/>
        <w:ind w:firstLine="4410" w:firstLineChars="2100"/>
        <w:rPr>
          <w:rFonts w:hint="eastAsia" w:ascii="宋体" w:hAnsi="宋体" w:cs="宋体"/>
          <w:szCs w:val="21"/>
        </w:rPr>
      </w:pPr>
    </w:p>
    <w:p>
      <w:pPr>
        <w:spacing w:line="340" w:lineRule="exact"/>
        <w:ind w:firstLine="4620" w:firstLineChars="2200"/>
        <w:rPr>
          <w:rFonts w:hint="eastAsia" w:ascii="宋体" w:hAnsi="宋体" w:cs="宋体"/>
          <w:szCs w:val="21"/>
        </w:rPr>
      </w:pPr>
    </w:p>
    <w:p>
      <w:pPr>
        <w:spacing w:line="340" w:lineRule="exact"/>
        <w:ind w:firstLine="4620" w:firstLineChars="2200"/>
        <w:rPr>
          <w:rFonts w:hint="eastAsia" w:ascii="宋体" w:hAnsi="宋体" w:cs="宋体"/>
          <w:szCs w:val="21"/>
        </w:rPr>
      </w:pPr>
    </w:p>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ind w:left="0" w:leftChars="0" w:firstLine="0" w:firstLineChars="0"/>
        <w:jc w:val="both"/>
      </w:pPr>
    </w:p>
    <w:p>
      <w:pPr>
        <w:pStyle w:val="3"/>
        <w:jc w:val="center"/>
      </w:pPr>
      <w:r>
        <w:t>第二章  投标人须知</w:t>
      </w:r>
      <w:bookmarkEnd w:id="6"/>
      <w:bookmarkEnd w:id="7"/>
    </w:p>
    <w:p>
      <w:pPr>
        <w:pStyle w:val="3"/>
        <w:jc w:val="center"/>
      </w:pPr>
      <w:bookmarkStart w:id="16" w:name="_Toc389065143"/>
      <w:bookmarkStart w:id="17" w:name="_Toc17172"/>
      <w:r>
        <w:t>投标人须知前附表</w:t>
      </w:r>
      <w:bookmarkEnd w:id="16"/>
      <w:bookmarkEnd w:id="17"/>
    </w:p>
    <w:tbl>
      <w:tblPr>
        <w:tblStyle w:val="41"/>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045"/>
        <w:gridCol w:w="5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gridSpan w:val="2"/>
            <w:shd w:val="clear" w:color="auto" w:fill="E6E6E6"/>
            <w:vAlign w:val="center"/>
          </w:tcPr>
          <w:p>
            <w:pPr>
              <w:spacing w:line="360" w:lineRule="auto"/>
              <w:jc w:val="center"/>
              <w:rPr>
                <w:b/>
              </w:rPr>
            </w:pPr>
            <w:r>
              <w:rPr>
                <w:b/>
              </w:rPr>
              <w:t>条款号</w:t>
            </w:r>
          </w:p>
        </w:tc>
        <w:tc>
          <w:tcPr>
            <w:tcW w:w="3045" w:type="dxa"/>
            <w:shd w:val="clear" w:color="auto" w:fill="E6E6E6"/>
            <w:vAlign w:val="center"/>
          </w:tcPr>
          <w:p>
            <w:pPr>
              <w:spacing w:line="360" w:lineRule="auto"/>
              <w:jc w:val="center"/>
              <w:rPr>
                <w:b/>
              </w:rPr>
            </w:pPr>
            <w:r>
              <w:rPr>
                <w:b/>
              </w:rPr>
              <w:t>条  款  名  称</w:t>
            </w:r>
          </w:p>
        </w:tc>
        <w:tc>
          <w:tcPr>
            <w:tcW w:w="5142" w:type="dxa"/>
            <w:shd w:val="clear" w:color="auto" w:fill="E6E6E6"/>
            <w:vAlign w:val="center"/>
          </w:tcPr>
          <w:p>
            <w:pPr>
              <w:spacing w:line="360" w:lineRule="auto"/>
              <w:jc w:val="center"/>
              <w:rPr>
                <w:b/>
              </w:rPr>
            </w:pPr>
            <w:r>
              <w:rPr>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07" w:type="dxa"/>
            <w:gridSpan w:val="2"/>
            <w:vAlign w:val="center"/>
          </w:tcPr>
          <w:p>
            <w:pPr>
              <w:spacing w:line="360" w:lineRule="auto"/>
              <w:jc w:val="center"/>
            </w:pPr>
            <w:r>
              <w:t>1.1.2</w:t>
            </w:r>
          </w:p>
        </w:tc>
        <w:tc>
          <w:tcPr>
            <w:tcW w:w="3045" w:type="dxa"/>
            <w:vAlign w:val="center"/>
          </w:tcPr>
          <w:p>
            <w:pPr>
              <w:spacing w:line="360" w:lineRule="auto"/>
            </w:pPr>
            <w:r>
              <w:t>招标人</w:t>
            </w:r>
          </w:p>
        </w:tc>
        <w:tc>
          <w:tcPr>
            <w:tcW w:w="5142" w:type="dxa"/>
            <w:vAlign w:val="center"/>
          </w:tcPr>
          <w:p>
            <w:pPr>
              <w:spacing w:line="420" w:lineRule="exact"/>
              <w:rPr>
                <w:rFonts w:hint="eastAsia" w:ascii="宋体" w:hAnsi="宋体" w:eastAsia="宋体" w:cs="宋体"/>
              </w:rPr>
            </w:pPr>
            <w:r>
              <w:t>名称</w:t>
            </w:r>
            <w:r>
              <w:rPr>
                <w:rFonts w:hint="eastAsia" w:ascii="宋体" w:hAnsi="宋体" w:eastAsia="宋体" w:cs="宋体"/>
              </w:rPr>
              <w:t>：</w:t>
            </w:r>
            <w:r>
              <w:rPr>
                <w:rFonts w:hint="eastAsia" w:ascii="宋体" w:hAnsi="宋体" w:cs="宋体"/>
                <w:lang w:eastAsia="zh-CN"/>
              </w:rPr>
              <w:t>北流市农业农村局　</w:t>
            </w:r>
          </w:p>
          <w:p>
            <w:pPr>
              <w:spacing w:line="420" w:lineRule="exact"/>
              <w:rPr>
                <w:rFonts w:hint="eastAsia" w:ascii="宋体" w:hAnsi="宋体" w:eastAsia="宋体" w:cs="宋体"/>
                <w:lang w:eastAsia="zh-CN"/>
              </w:rPr>
            </w:pPr>
            <w:r>
              <w:rPr>
                <w:rFonts w:hint="eastAsia" w:ascii="宋体" w:hAnsi="宋体" w:eastAsia="宋体" w:cs="宋体"/>
              </w:rPr>
              <w:t>地址：</w:t>
            </w:r>
            <w:r>
              <w:rPr>
                <w:rFonts w:hint="eastAsia" w:ascii="宋体" w:hAnsi="宋体" w:cs="宋体"/>
                <w:lang w:eastAsia="zh-CN"/>
              </w:rPr>
              <w:t>北流市沿江北路0005号</w:t>
            </w:r>
          </w:p>
          <w:p>
            <w:pPr>
              <w:spacing w:line="420" w:lineRule="exact"/>
              <w:rPr>
                <w:rFonts w:hint="eastAsia" w:ascii="宋体" w:hAnsi="宋体" w:eastAsia="宋体" w:cs="宋体"/>
                <w:szCs w:val="21"/>
              </w:rPr>
            </w:pPr>
            <w:r>
              <w:rPr>
                <w:rFonts w:hint="eastAsia" w:ascii="宋体" w:hAnsi="宋体" w:eastAsia="宋体" w:cs="宋体"/>
              </w:rPr>
              <w:t>联系人：</w:t>
            </w:r>
            <w:r>
              <w:rPr>
                <w:rFonts w:hint="eastAsia" w:ascii="宋体" w:hAnsi="宋体" w:cs="宋体"/>
                <w:lang w:eastAsia="zh-CN"/>
              </w:rPr>
              <w:t>赖兴尧</w:t>
            </w:r>
            <w:r>
              <w:rPr>
                <w:rFonts w:hint="eastAsia" w:ascii="宋体" w:hAnsi="宋体" w:eastAsia="宋体" w:cs="宋体"/>
              </w:rPr>
              <w:t xml:space="preserve"> </w:t>
            </w:r>
          </w:p>
          <w:p>
            <w:pPr>
              <w:spacing w:line="420" w:lineRule="exact"/>
              <w:rPr>
                <w:rFonts w:hint="eastAsia" w:eastAsia="宋体"/>
                <w:lang w:eastAsia="zh-CN"/>
              </w:rPr>
            </w:pPr>
            <w:r>
              <w:rPr>
                <w:rFonts w:hint="eastAsia" w:ascii="宋体" w:hAnsi="宋体" w:eastAsia="宋体" w:cs="宋体"/>
              </w:rPr>
              <w:t>电话：</w:t>
            </w:r>
            <w:r>
              <w:rPr>
                <w:rFonts w:hint="eastAsia" w:ascii="宋体" w:hAnsi="宋体" w:cs="宋体"/>
                <w:lang w:eastAsia="zh-CN"/>
              </w:rPr>
              <w:t xml:space="preserve"> 0775-6220656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07" w:type="dxa"/>
            <w:gridSpan w:val="2"/>
            <w:vAlign w:val="center"/>
          </w:tcPr>
          <w:p>
            <w:pPr>
              <w:spacing w:line="360" w:lineRule="auto"/>
              <w:jc w:val="center"/>
            </w:pPr>
            <w:r>
              <w:t>1.1.3</w:t>
            </w:r>
          </w:p>
        </w:tc>
        <w:tc>
          <w:tcPr>
            <w:tcW w:w="3045" w:type="dxa"/>
            <w:vAlign w:val="center"/>
          </w:tcPr>
          <w:p>
            <w:pPr>
              <w:spacing w:line="360" w:lineRule="auto"/>
            </w:pPr>
            <w:r>
              <w:t>招标代理机构</w:t>
            </w:r>
          </w:p>
        </w:tc>
        <w:tc>
          <w:tcPr>
            <w:tcW w:w="5142" w:type="dxa"/>
            <w:vAlign w:val="center"/>
          </w:tcPr>
          <w:p>
            <w:pPr>
              <w:spacing w:line="420" w:lineRule="exact"/>
              <w:rPr>
                <w:rFonts w:hint="eastAsia" w:ascii="宋体" w:hAnsi="宋体" w:eastAsia="宋体"/>
                <w:szCs w:val="21"/>
                <w:lang w:eastAsia="zh-CN"/>
              </w:rPr>
            </w:pPr>
            <w:r>
              <w:rPr>
                <w:rFonts w:hint="eastAsia" w:hAnsi="宋体"/>
              </w:rPr>
              <w:t>名称：</w:t>
            </w:r>
            <w:r>
              <w:rPr>
                <w:rFonts w:hint="eastAsia" w:ascii="宋体" w:hAnsi="宋体"/>
                <w:szCs w:val="21"/>
                <w:lang w:eastAsia="zh-CN"/>
              </w:rPr>
              <w:t>广西万泰工程咨询有限公司</w:t>
            </w:r>
          </w:p>
          <w:p>
            <w:pPr>
              <w:spacing w:line="420" w:lineRule="exact"/>
              <w:rPr>
                <w:rFonts w:ascii="宋体" w:hAnsi="宋体"/>
                <w:szCs w:val="21"/>
              </w:rPr>
            </w:pPr>
            <w:r>
              <w:rPr>
                <w:rFonts w:hint="eastAsia" w:hAnsi="宋体"/>
              </w:rPr>
              <w:t>地址</w:t>
            </w:r>
            <w:r>
              <w:rPr>
                <w:rFonts w:hint="eastAsia" w:ascii="宋体" w:hAnsi="宋体" w:eastAsia="宋体" w:cs="宋体"/>
              </w:rPr>
              <w:t>：</w:t>
            </w:r>
            <w:r>
              <w:rPr>
                <w:rFonts w:hint="eastAsia" w:ascii="宋体" w:hAnsi="宋体" w:cs="宋体"/>
                <w:lang w:eastAsia="zh-CN"/>
              </w:rPr>
              <w:t>北流市南园二路96号</w:t>
            </w:r>
          </w:p>
          <w:p>
            <w:pPr>
              <w:spacing w:line="420" w:lineRule="exact"/>
              <w:rPr>
                <w:rFonts w:hAnsi="宋体"/>
              </w:rPr>
            </w:pPr>
            <w:r>
              <w:rPr>
                <w:rFonts w:hint="eastAsia" w:hAnsi="宋体"/>
              </w:rPr>
              <w:t>联系人：</w:t>
            </w:r>
            <w:r>
              <w:rPr>
                <w:rFonts w:hint="eastAsia" w:hAnsi="宋体"/>
                <w:lang w:eastAsia="zh-CN"/>
              </w:rPr>
              <w:t>杨海琼</w:t>
            </w:r>
          </w:p>
          <w:p>
            <w:pPr>
              <w:spacing w:line="420" w:lineRule="exact"/>
              <w:rPr>
                <w:rFonts w:ascii="宋体" w:hAnsi="宋体"/>
              </w:rPr>
            </w:pPr>
            <w:r>
              <w:rPr>
                <w:rFonts w:hint="eastAsia" w:hAnsi="宋体"/>
              </w:rPr>
              <w:t>电话：</w:t>
            </w:r>
            <w:r>
              <w:rPr>
                <w:rFonts w:hint="eastAsia" w:ascii="宋体" w:hAnsi="宋体"/>
                <w:szCs w:val="21"/>
                <w:lang w:val="en-US" w:eastAsia="zh-CN"/>
              </w:rPr>
              <w:t>0775-6201180</w:t>
            </w:r>
          </w:p>
          <w:p>
            <w:pPr>
              <w:spacing w:line="420" w:lineRule="exact"/>
              <w:rPr>
                <w:rFonts w:ascii="宋体" w:hAnsi="宋体"/>
              </w:rPr>
            </w:pPr>
            <w:r>
              <w:rPr>
                <w:rFonts w:ascii="宋体" w:hAnsi="宋体"/>
              </w:rPr>
              <w:t>电子邮箱：</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jc w:val="center"/>
        </w:trPr>
        <w:tc>
          <w:tcPr>
            <w:tcW w:w="1207" w:type="dxa"/>
            <w:gridSpan w:val="2"/>
            <w:vAlign w:val="center"/>
          </w:tcPr>
          <w:p>
            <w:pPr>
              <w:spacing w:line="360" w:lineRule="auto"/>
              <w:jc w:val="center"/>
            </w:pPr>
            <w:r>
              <w:t>1.1.4</w:t>
            </w:r>
          </w:p>
        </w:tc>
        <w:tc>
          <w:tcPr>
            <w:tcW w:w="3045" w:type="dxa"/>
            <w:vAlign w:val="center"/>
          </w:tcPr>
          <w:p>
            <w:pPr>
              <w:spacing w:line="360" w:lineRule="auto"/>
            </w:pPr>
            <w:r>
              <w:t>项目名称</w:t>
            </w:r>
            <w:r>
              <w:rPr>
                <w:rFonts w:hint="eastAsia"/>
              </w:rPr>
              <w:t>及项目招标编号</w:t>
            </w:r>
          </w:p>
        </w:tc>
        <w:tc>
          <w:tcPr>
            <w:tcW w:w="5142" w:type="dxa"/>
            <w:vAlign w:val="center"/>
          </w:tcPr>
          <w:p>
            <w:pPr>
              <w:spacing w:line="420" w:lineRule="exact"/>
              <w:jc w:val="left"/>
              <w:rPr>
                <w:rFonts w:ascii="宋体" w:hAnsi="宋体"/>
                <w:szCs w:val="21"/>
              </w:rPr>
            </w:pPr>
            <w:r>
              <w:t>项目名称</w:t>
            </w:r>
            <w:r>
              <w:rPr>
                <w:rFonts w:hint="eastAsia"/>
              </w:rPr>
              <w:t>：</w:t>
            </w:r>
            <w:r>
              <w:rPr>
                <w:rFonts w:hint="eastAsia"/>
                <w:lang w:eastAsia="zh-CN"/>
              </w:rPr>
              <w:t>北流市2021年高标准农田建设项目(5标：平政镇六塘村)</w:t>
            </w:r>
          </w:p>
          <w:p>
            <w:pPr>
              <w:spacing w:line="420" w:lineRule="exact"/>
              <w:jc w:val="left"/>
              <w:rPr>
                <w:rFonts w:hint="eastAsia" w:ascii="宋体" w:eastAsia="宋体"/>
                <w:bCs/>
                <w:szCs w:val="21"/>
                <w:lang w:val="en-US" w:eastAsia="zh-CN"/>
              </w:rPr>
            </w:pPr>
            <w:r>
              <w:rPr>
                <w:rFonts w:hint="eastAsia" w:ascii="宋体" w:hAnsi="宋体"/>
                <w:szCs w:val="21"/>
              </w:rPr>
              <w:t>招标</w:t>
            </w:r>
            <w:r>
              <w:rPr>
                <w:rFonts w:ascii="宋体" w:hAnsi="宋体"/>
                <w:szCs w:val="21"/>
              </w:rPr>
              <w:t>编号：</w:t>
            </w:r>
            <w:r>
              <w:rPr>
                <w:rFonts w:hint="eastAsia" w:ascii="宋体" w:hAnsi="宋体"/>
                <w:szCs w:val="21"/>
                <w:lang w:eastAsia="zh-CN"/>
              </w:rPr>
              <w:t>YLZC2021-G2-810230-WTGC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207" w:type="dxa"/>
            <w:gridSpan w:val="2"/>
            <w:vAlign w:val="center"/>
          </w:tcPr>
          <w:p>
            <w:pPr>
              <w:spacing w:line="360" w:lineRule="auto"/>
              <w:jc w:val="center"/>
            </w:pPr>
            <w:r>
              <w:t>1.1.5</w:t>
            </w:r>
          </w:p>
        </w:tc>
        <w:tc>
          <w:tcPr>
            <w:tcW w:w="3045" w:type="dxa"/>
            <w:vAlign w:val="center"/>
          </w:tcPr>
          <w:p>
            <w:pPr>
              <w:spacing w:line="360" w:lineRule="auto"/>
            </w:pPr>
            <w:r>
              <w:t>建设地点</w:t>
            </w:r>
          </w:p>
        </w:tc>
        <w:tc>
          <w:tcPr>
            <w:tcW w:w="5142" w:type="dxa"/>
            <w:vAlign w:val="center"/>
          </w:tcPr>
          <w:p>
            <w:pPr>
              <w:spacing w:line="420" w:lineRule="exact"/>
              <w:jc w:val="left"/>
              <w:rPr>
                <w:rFonts w:hint="eastAsia" w:eastAsia="宋体"/>
                <w:lang w:val="en-US" w:eastAsia="zh-CN"/>
              </w:rPr>
            </w:pPr>
            <w:r>
              <w:rPr>
                <w:rFonts w:hint="eastAsia" w:ascii="宋体" w:hAnsi="宋体" w:cs="宋体"/>
                <w:lang w:eastAsia="zh-CN"/>
              </w:rPr>
              <w:t>北流市平政镇六塘村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1.2.1</w:t>
            </w:r>
          </w:p>
        </w:tc>
        <w:tc>
          <w:tcPr>
            <w:tcW w:w="3045" w:type="dxa"/>
            <w:vAlign w:val="center"/>
          </w:tcPr>
          <w:p>
            <w:pPr>
              <w:spacing w:line="360" w:lineRule="auto"/>
            </w:pPr>
            <w:r>
              <w:t>资金来源</w:t>
            </w:r>
          </w:p>
        </w:tc>
        <w:tc>
          <w:tcPr>
            <w:tcW w:w="5142" w:type="dxa"/>
            <w:vAlign w:val="center"/>
          </w:tcPr>
          <w:p>
            <w:pPr>
              <w:spacing w:line="420" w:lineRule="exact"/>
              <w:jc w:val="left"/>
              <w:rPr>
                <w:rFonts w:hint="default" w:eastAsia="宋体"/>
                <w:lang w:val="en-US" w:eastAsia="zh-CN"/>
              </w:rPr>
            </w:pPr>
            <w:r>
              <w:rPr>
                <w:rFonts w:hint="eastAsia"/>
                <w:color w:val="000000" w:themeColor="text1"/>
                <w:lang w:val="en-US" w:eastAsia="zh-CN"/>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1.2.2</w:t>
            </w:r>
          </w:p>
        </w:tc>
        <w:tc>
          <w:tcPr>
            <w:tcW w:w="3045" w:type="dxa"/>
            <w:vAlign w:val="center"/>
          </w:tcPr>
          <w:p>
            <w:pPr>
              <w:spacing w:line="360" w:lineRule="auto"/>
            </w:pPr>
            <w:r>
              <w:t>出资比例</w:t>
            </w:r>
          </w:p>
        </w:tc>
        <w:tc>
          <w:tcPr>
            <w:tcW w:w="5142" w:type="dxa"/>
            <w:vAlign w:val="center"/>
          </w:tcPr>
          <w:p>
            <w:pPr>
              <w:spacing w:line="420" w:lineRule="exact"/>
              <w:jc w:val="left"/>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1.2.3</w:t>
            </w:r>
          </w:p>
        </w:tc>
        <w:tc>
          <w:tcPr>
            <w:tcW w:w="3045" w:type="dxa"/>
            <w:vAlign w:val="center"/>
          </w:tcPr>
          <w:p>
            <w:pPr>
              <w:spacing w:line="360" w:lineRule="auto"/>
            </w:pPr>
            <w:r>
              <w:t>资金落实情况</w:t>
            </w:r>
          </w:p>
        </w:tc>
        <w:tc>
          <w:tcPr>
            <w:tcW w:w="5142" w:type="dxa"/>
            <w:vAlign w:val="center"/>
          </w:tcPr>
          <w:p>
            <w:pPr>
              <w:spacing w:line="420" w:lineRule="exact"/>
              <w:jc w:val="left"/>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exact"/>
          <w:jc w:val="center"/>
        </w:trPr>
        <w:tc>
          <w:tcPr>
            <w:tcW w:w="1207" w:type="dxa"/>
            <w:gridSpan w:val="2"/>
            <w:vAlign w:val="center"/>
          </w:tcPr>
          <w:p>
            <w:pPr>
              <w:spacing w:line="360" w:lineRule="auto"/>
              <w:jc w:val="center"/>
            </w:pPr>
            <w:r>
              <w:rPr>
                <w:rFonts w:hint="eastAsia"/>
              </w:rPr>
              <w:t>1.2.4</w:t>
            </w:r>
          </w:p>
        </w:tc>
        <w:tc>
          <w:tcPr>
            <w:tcW w:w="3045" w:type="dxa"/>
            <w:vAlign w:val="center"/>
          </w:tcPr>
          <w:p>
            <w:pPr>
              <w:spacing w:line="360" w:lineRule="auto"/>
            </w:pPr>
            <w:r>
              <w:rPr>
                <w:rFonts w:hint="eastAsia"/>
              </w:rPr>
              <w:t>本工程增值税计税方法</w:t>
            </w:r>
          </w:p>
        </w:tc>
        <w:tc>
          <w:tcPr>
            <w:tcW w:w="5142" w:type="dxa"/>
            <w:vAlign w:val="center"/>
          </w:tcPr>
          <w:p>
            <w:pPr>
              <w:spacing w:line="420" w:lineRule="exact"/>
            </w:pPr>
            <w:r>
              <w:rPr>
                <w:rFonts w:hint="eastAsia" w:ascii="MS Gothic" w:hAnsi="MS Gothic" w:eastAsia="MS Gothic" w:cs="MS Gothic"/>
                <w:sz w:val="18"/>
                <w:szCs w:val="18"/>
              </w:rPr>
              <w:t>☑</w:t>
            </w:r>
            <w:r>
              <w:rPr>
                <w:rFonts w:hint="eastAsia"/>
              </w:rPr>
              <w:t>一般计税法         □简易计税法</w:t>
            </w:r>
          </w:p>
          <w:p>
            <w:pPr>
              <w:spacing w:line="420" w:lineRule="exact"/>
            </w:pPr>
            <w:r>
              <w:rPr>
                <w:rFonts w:hint="eastAsia"/>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gridSpan w:val="2"/>
          </w:tcPr>
          <w:p>
            <w:pPr>
              <w:spacing w:line="360" w:lineRule="auto"/>
              <w:jc w:val="center"/>
            </w:pPr>
            <w:r>
              <w:t>1.3.1</w:t>
            </w:r>
          </w:p>
        </w:tc>
        <w:tc>
          <w:tcPr>
            <w:tcW w:w="3045" w:type="dxa"/>
          </w:tcPr>
          <w:p>
            <w:pPr>
              <w:spacing w:line="360" w:lineRule="auto"/>
            </w:pPr>
            <w:r>
              <w:t>招标范围</w:t>
            </w:r>
          </w:p>
        </w:tc>
        <w:tc>
          <w:tcPr>
            <w:tcW w:w="5142" w:type="dxa"/>
          </w:tcPr>
          <w:p>
            <w:pPr>
              <w:widowControl/>
              <w:adjustRightInd w:val="0"/>
              <w:snapToGrid w:val="0"/>
              <w:spacing w:line="420" w:lineRule="exact"/>
              <w:rPr>
                <w:rFonts w:ascii="Arial" w:hAnsi="Arial" w:cs="Arial"/>
                <w:b/>
                <w:kern w:val="0"/>
                <w:szCs w:val="21"/>
              </w:rPr>
            </w:pPr>
            <w:r>
              <w:rPr>
                <w:rFonts w:hint="eastAsia" w:ascii="Arial" w:hAnsi="Arial" w:cs="Arial"/>
                <w:b w:val="0"/>
                <w:bCs/>
                <w:kern w:val="0"/>
                <w:szCs w:val="21"/>
              </w:rPr>
              <w:t>施工图范围内包含的施工内容，详见</w:t>
            </w:r>
            <w:r>
              <w:rPr>
                <w:rFonts w:hint="eastAsia" w:ascii="Arial" w:hAnsi="Arial" w:cs="Arial"/>
                <w:b w:val="0"/>
                <w:bCs/>
                <w:kern w:val="0"/>
                <w:szCs w:val="21"/>
                <w:lang w:eastAsia="zh-CN"/>
              </w:rPr>
              <w:t>招标</w:t>
            </w:r>
            <w:r>
              <w:rPr>
                <w:rFonts w:hint="eastAsia" w:ascii="Arial" w:hAnsi="Arial" w:cs="Arial"/>
                <w:b w:val="0"/>
                <w:bCs/>
                <w:kern w:val="0"/>
                <w:szCs w:val="21"/>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1.3.2</w:t>
            </w:r>
          </w:p>
        </w:tc>
        <w:tc>
          <w:tcPr>
            <w:tcW w:w="3045" w:type="dxa"/>
            <w:vAlign w:val="center"/>
          </w:tcPr>
          <w:p>
            <w:pPr>
              <w:spacing w:line="360" w:lineRule="auto"/>
            </w:pPr>
            <w:r>
              <w:rPr>
                <w:rFonts w:hint="eastAsia"/>
              </w:rPr>
              <w:t>要求</w:t>
            </w:r>
            <w:r>
              <w:t>工期</w:t>
            </w:r>
          </w:p>
        </w:tc>
        <w:tc>
          <w:tcPr>
            <w:tcW w:w="5142" w:type="dxa"/>
          </w:tcPr>
          <w:p>
            <w:pPr>
              <w:spacing w:line="420" w:lineRule="exact"/>
              <w:rPr>
                <w:rFonts w:hint="eastAsia" w:ascii="宋体" w:hAnsi="宋体" w:eastAsia="宋体" w:cs="宋体"/>
                <w:b/>
                <w:bCs/>
                <w:color w:val="000000" w:themeColor="text1"/>
                <w14:textFill>
                  <w14:solidFill>
                    <w14:schemeClr w14:val="tx1"/>
                  </w14:solidFill>
                </w14:textFill>
              </w:rPr>
            </w:pPr>
            <w:r>
              <w:rPr>
                <w:rFonts w:hint="eastAsia"/>
              </w:rPr>
              <w:t>要求</w:t>
            </w:r>
            <w:r>
              <w:t>工期</w:t>
            </w:r>
            <w:r>
              <w:rPr>
                <w:rFonts w:hint="eastAsia"/>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签订合同之日起至2022年12月31日</w:t>
            </w:r>
          </w:p>
          <w:p>
            <w:pPr>
              <w:spacing w:line="420" w:lineRule="exact"/>
              <w:rPr>
                <w:rFonts w:hint="eastAsia" w:ascii="宋体" w:hAnsi="宋体" w:eastAsia="宋体" w:cs="宋体"/>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计划开工日期：</w:t>
            </w:r>
            <w:r>
              <w:rPr>
                <w:rFonts w:hint="eastAsia" w:ascii="宋体" w:hAnsi="宋体" w:eastAsia="宋体" w:cs="宋体"/>
                <w:color w:val="000000" w:themeColor="text1"/>
                <w:sz w:val="21"/>
                <w:szCs w:val="21"/>
                <w:u w:val="single"/>
                <w14:textFill>
                  <w14:solidFill>
                    <w14:schemeClr w14:val="tx1"/>
                  </w14:solidFill>
                </w14:textFill>
              </w:rPr>
              <w:t>202</w:t>
            </w:r>
            <w:r>
              <w:rPr>
                <w:rFonts w:hint="eastAsia" w:ascii="宋体" w:hAnsi="宋体" w:eastAsia="宋体" w:cs="宋体"/>
                <w:color w:val="000000" w:themeColor="text1"/>
                <w:sz w:val="21"/>
                <w:szCs w:val="21"/>
                <w:u w:val="single"/>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2</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0 </w:t>
            </w:r>
            <w:r>
              <w:rPr>
                <w:rFonts w:hint="eastAsia" w:ascii="宋体" w:hAnsi="宋体" w:eastAsia="宋体" w:cs="宋体"/>
                <w:color w:val="000000" w:themeColor="text1"/>
                <w:sz w:val="21"/>
                <w:szCs w:val="21"/>
                <w14:textFill>
                  <w14:solidFill>
                    <w14:schemeClr w14:val="tx1"/>
                  </w14:solidFill>
                </w14:textFill>
              </w:rPr>
              <w:t>日</w:t>
            </w:r>
          </w:p>
          <w:p>
            <w:pPr>
              <w:spacing w:line="420" w:lineRule="exact"/>
            </w:pPr>
            <w:r>
              <w:t>计划竣工</w:t>
            </w:r>
            <w:r>
              <w:rPr>
                <w:rFonts w:hint="eastAsia" w:ascii="宋体" w:hAnsi="宋体" w:eastAsia="宋体" w:cs="宋体"/>
              </w:rPr>
              <w:t>日期：</w:t>
            </w:r>
            <w:r>
              <w:rPr>
                <w:rFonts w:hint="eastAsia" w:ascii="宋体" w:hAnsi="宋体" w:eastAsia="宋体" w:cs="宋体"/>
                <w:u w:val="single"/>
              </w:rPr>
              <w:t>202</w:t>
            </w:r>
            <w:r>
              <w:rPr>
                <w:rFonts w:hint="eastAsia" w:ascii="宋体" w:hAnsi="宋体" w:cs="宋体"/>
                <w:u w:val="single"/>
                <w:lang w:val="en-US" w:eastAsia="zh-CN"/>
              </w:rPr>
              <w:t xml:space="preserve">2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cs="宋体"/>
                <w:u w:val="single"/>
                <w:lang w:val="en-US" w:eastAsia="zh-CN"/>
              </w:rPr>
              <w:t>12</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cs="宋体"/>
                <w:u w:val="single"/>
                <w:lang w:val="en-US" w:eastAsia="zh-CN"/>
              </w:rPr>
              <w:t>31</w:t>
            </w:r>
            <w:r>
              <w:rPr>
                <w:rFonts w:hint="eastAsia" w:ascii="宋体" w:hAnsi="宋体" w:eastAsia="宋体" w:cs="宋体"/>
                <w:u w:val="single"/>
                <w:lang w:val="en-US" w:eastAsia="zh-CN"/>
              </w:rPr>
              <w:t xml:space="preserve"> </w:t>
            </w:r>
            <w:r>
              <w:rPr>
                <w:rFonts w:hint="eastAsia" w:ascii="宋体" w:hAnsi="宋体" w:eastAsia="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07" w:type="dxa"/>
            <w:gridSpan w:val="2"/>
          </w:tcPr>
          <w:p>
            <w:pPr>
              <w:spacing w:line="360" w:lineRule="auto"/>
              <w:jc w:val="center"/>
            </w:pPr>
            <w:r>
              <w:t>1.3.3</w:t>
            </w:r>
          </w:p>
        </w:tc>
        <w:tc>
          <w:tcPr>
            <w:tcW w:w="3045" w:type="dxa"/>
          </w:tcPr>
          <w:p>
            <w:pPr>
              <w:spacing w:line="360" w:lineRule="auto"/>
            </w:pPr>
            <w:r>
              <w:t>质量要求</w:t>
            </w:r>
          </w:p>
        </w:tc>
        <w:tc>
          <w:tcPr>
            <w:tcW w:w="5142" w:type="dxa"/>
          </w:tcPr>
          <w:p>
            <w:pPr>
              <w:spacing w:line="420" w:lineRule="exact"/>
              <w:rPr>
                <w:rFonts w:hint="eastAsia" w:eastAsia="宋体"/>
                <w:lang w:eastAsia="zh-CN"/>
              </w:rPr>
            </w:pPr>
            <w:r>
              <w:t>质量标准：</w:t>
            </w:r>
            <w:r>
              <w:rPr>
                <w:rFonts w:hint="eastAsia" w:ascii="宋体" w:hAnsi="宋体" w:cs="宋体"/>
                <w:kern w:val="0"/>
                <w:sz w:val="22"/>
                <w:szCs w:val="22"/>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1.4.1</w:t>
            </w:r>
          </w:p>
        </w:tc>
        <w:tc>
          <w:tcPr>
            <w:tcW w:w="3045" w:type="dxa"/>
            <w:vAlign w:val="center"/>
          </w:tcPr>
          <w:p>
            <w:pPr>
              <w:spacing w:line="360" w:lineRule="auto"/>
            </w:pPr>
            <w:r>
              <w:t>投标人资质条件、能力、诚信要求</w:t>
            </w:r>
          </w:p>
        </w:tc>
        <w:tc>
          <w:tcPr>
            <w:tcW w:w="5142" w:type="dxa"/>
          </w:tcPr>
          <w:p>
            <w:pPr>
              <w:spacing w:line="420" w:lineRule="exact"/>
              <w:rPr>
                <w:rFonts w:hint="eastAsia" w:eastAsia="宋体"/>
                <w:color w:val="000000" w:themeColor="text1"/>
                <w:lang w:eastAsia="zh-CN"/>
                <w14:textFill>
                  <w14:solidFill>
                    <w14:schemeClr w14:val="tx1"/>
                  </w14:solidFill>
                </w14:textFill>
              </w:rPr>
            </w:pPr>
            <w:r>
              <w:rPr>
                <w:b/>
                <w:bCs/>
                <w:color w:val="000000" w:themeColor="text1"/>
                <w14:textFill>
                  <w14:solidFill>
                    <w14:schemeClr w14:val="tx1"/>
                  </w14:solidFill>
                </w14:textFill>
              </w:rPr>
              <w:t>资质条件</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具有独立企业法人资格，具备水利水电工程施工总承包叁级以上（含叁级）资质或市政公用工程施工总承包叁级以上（含叁级）资质，并在人员、设备、资金等方面具有相应的施工能力；</w:t>
            </w:r>
          </w:p>
          <w:p>
            <w:pPr>
              <w:spacing w:line="420" w:lineRule="exact"/>
              <w:rPr>
                <w:rFonts w:hint="eastAsia"/>
                <w:color w:val="000000" w:themeColor="text1"/>
                <w14:textFill>
                  <w14:solidFill>
                    <w14:schemeClr w14:val="tx1"/>
                  </w14:solidFill>
                </w14:textFill>
              </w:rPr>
            </w:pPr>
            <w:r>
              <w:rPr>
                <w:b/>
                <w:bCs/>
                <w:color w:val="000000" w:themeColor="text1"/>
                <w14:textFill>
                  <w14:solidFill>
                    <w14:schemeClr w14:val="tx1"/>
                  </w14:solidFill>
                </w14:textFill>
              </w:rPr>
              <w:t>项目经理资格：</w:t>
            </w:r>
            <w:r>
              <w:rPr>
                <w:rFonts w:hint="eastAsia"/>
                <w:b w:val="0"/>
                <w:bCs w:val="0"/>
                <w:color w:val="000000" w:themeColor="text1"/>
                <w:lang w:eastAsia="zh-CN"/>
                <w14:textFill>
                  <w14:solidFill>
                    <w14:schemeClr w14:val="tx1"/>
                  </w14:solidFill>
                </w14:textFill>
              </w:rPr>
              <w:t>拟派驻本工程的项目经理必须具有水利水电工程专业贰级（含以上级）注册建造师执业资格及有效的安全生产考核合格证书（B类）或具备市政公用工程专业贰级（含以上级）注册建造师执业资格及有效的安全生产考核合格证书（B类）,已录入广西建筑业企业诚信信息库并处于有效状态。本项目不接受有在建、已中标未开工或已列为其他项目中标候选人第一名的建造师作为项目经理（符合《广西壮族自治区建筑市场诚信卡管理暂行办法》第十六条第一款除外）</w:t>
            </w:r>
          </w:p>
          <w:p>
            <w:pPr>
              <w:spacing w:line="420" w:lineRule="exact"/>
              <w:rPr>
                <w:color w:val="000000" w:themeColor="text1"/>
                <w14:textFill>
                  <w14:solidFill>
                    <w14:schemeClr w14:val="tx1"/>
                  </w14:solidFill>
                </w14:textFill>
              </w:rPr>
            </w:pPr>
            <w:r>
              <w:rPr>
                <w:b/>
                <w:bCs/>
                <w:color w:val="000000" w:themeColor="text1"/>
                <w14:textFill>
                  <w14:solidFill>
                    <w14:schemeClr w14:val="tx1"/>
                  </w14:solidFill>
                </w14:textFill>
              </w:rPr>
              <w:t>专职安全员要求：</w:t>
            </w:r>
            <w:r>
              <w:rPr>
                <w:rFonts w:hint="eastAsia"/>
                <w:b w:val="0"/>
                <w:bCs w:val="0"/>
                <w:color w:val="000000" w:themeColor="text1"/>
                <w14:textFill>
                  <w14:solidFill>
                    <w14:schemeClr w14:val="tx1"/>
                  </w14:solidFill>
                </w14:textFill>
              </w:rPr>
              <w:t>本工程要求至少1名持有上岗证和有效的安全生产考核合格证书（C类）的安全员。</w:t>
            </w:r>
          </w:p>
          <w:p>
            <w:pPr>
              <w:spacing w:line="420" w:lineRule="exact"/>
            </w:pPr>
            <w:r>
              <w:t>其他要求：</w:t>
            </w:r>
            <w:r>
              <w:rPr>
                <w:rFonts w:hint="eastAsia"/>
              </w:rPr>
              <w:t>1、企业在投标期间没有正处于被停止参加招投标活动、被停止承揽业务等不良行为记录。</w:t>
            </w:r>
          </w:p>
          <w:p>
            <w:pPr>
              <w:spacing w:line="420" w:lineRule="exact"/>
            </w:pPr>
            <w:r>
              <w:rPr>
                <w:rFonts w:hint="eastAsia"/>
              </w:rPr>
              <w:t>2、对在“信用中国”网站(www.creditchina.gov.cn)、中国政府采购网(www.ccgp.gov.cn)等渠道列入失信被执行人、重大税收违法案件当事人名单、政府采购严重违法失信行为记录名单，拒绝其参与政府采购活动。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1.4.2</w:t>
            </w:r>
          </w:p>
        </w:tc>
        <w:tc>
          <w:tcPr>
            <w:tcW w:w="3045" w:type="dxa"/>
            <w:vAlign w:val="center"/>
          </w:tcPr>
          <w:p>
            <w:pPr>
              <w:spacing w:line="360" w:lineRule="auto"/>
            </w:pPr>
            <w:r>
              <w:t>是否接受联合体投标</w:t>
            </w:r>
          </w:p>
        </w:tc>
        <w:tc>
          <w:tcPr>
            <w:tcW w:w="5142" w:type="dxa"/>
            <w:vAlign w:val="center"/>
          </w:tcPr>
          <w:p>
            <w:pPr>
              <w:spacing w:line="360" w:lineRule="auto"/>
            </w:pPr>
            <w:r>
              <w:t>不接受</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07" w:type="dxa"/>
            <w:gridSpan w:val="2"/>
            <w:vAlign w:val="center"/>
          </w:tcPr>
          <w:p>
            <w:pPr>
              <w:spacing w:line="360" w:lineRule="auto"/>
              <w:jc w:val="center"/>
            </w:pPr>
            <w:r>
              <w:t>1.9.1</w:t>
            </w:r>
          </w:p>
        </w:tc>
        <w:tc>
          <w:tcPr>
            <w:tcW w:w="3045" w:type="dxa"/>
            <w:vAlign w:val="center"/>
          </w:tcPr>
          <w:p>
            <w:pPr>
              <w:spacing w:line="360" w:lineRule="auto"/>
            </w:pPr>
            <w:r>
              <w:t>踏勘现场</w:t>
            </w:r>
          </w:p>
        </w:tc>
        <w:tc>
          <w:tcPr>
            <w:tcW w:w="5142" w:type="dxa"/>
            <w:vAlign w:val="center"/>
          </w:tcPr>
          <w:p>
            <w:pPr>
              <w:spacing w:line="360" w:lineRule="auto"/>
            </w:pPr>
            <w: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1.10</w:t>
            </w:r>
          </w:p>
        </w:tc>
        <w:tc>
          <w:tcPr>
            <w:tcW w:w="3045" w:type="dxa"/>
            <w:vAlign w:val="center"/>
          </w:tcPr>
          <w:p>
            <w:pPr>
              <w:spacing w:line="360" w:lineRule="auto"/>
            </w:pPr>
            <w:r>
              <w:t>投标预备会</w:t>
            </w:r>
          </w:p>
        </w:tc>
        <w:tc>
          <w:tcPr>
            <w:tcW w:w="5142" w:type="dxa"/>
            <w:vAlign w:val="center"/>
          </w:tcPr>
          <w:p>
            <w:pPr>
              <w:spacing w:line="360" w:lineRule="auto"/>
            </w:pPr>
            <w: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1.11</w:t>
            </w:r>
          </w:p>
        </w:tc>
        <w:tc>
          <w:tcPr>
            <w:tcW w:w="3045" w:type="dxa"/>
            <w:vAlign w:val="center"/>
          </w:tcPr>
          <w:p>
            <w:pPr>
              <w:spacing w:line="360" w:lineRule="auto"/>
            </w:pPr>
            <w:r>
              <w:t>分  包</w:t>
            </w:r>
          </w:p>
        </w:tc>
        <w:tc>
          <w:tcPr>
            <w:tcW w:w="5142" w:type="dxa"/>
            <w:vAlign w:val="center"/>
          </w:tcPr>
          <w:p>
            <w:pPr>
              <w:spacing w:line="360" w:lineRule="auto"/>
            </w:pPr>
            <w: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pPr>
            <w:r>
              <w:t>1.12</w:t>
            </w:r>
          </w:p>
        </w:tc>
        <w:tc>
          <w:tcPr>
            <w:tcW w:w="3045" w:type="dxa"/>
            <w:vAlign w:val="center"/>
          </w:tcPr>
          <w:p>
            <w:pPr>
              <w:spacing w:line="360" w:lineRule="auto"/>
            </w:pPr>
            <w:r>
              <w:t>偏  离</w:t>
            </w:r>
          </w:p>
        </w:tc>
        <w:tc>
          <w:tcPr>
            <w:tcW w:w="5142" w:type="dxa"/>
            <w:vAlign w:val="center"/>
          </w:tcPr>
          <w:p>
            <w:pPr>
              <w:spacing w:line="360" w:lineRule="auto"/>
            </w:pPr>
            <w:r>
              <w:rPr>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pPr>
            <w:r>
              <w:t>2.</w:t>
            </w:r>
            <w:r>
              <w:rPr>
                <w:rFonts w:hint="eastAsia"/>
              </w:rPr>
              <w:t>1.1（10）</w:t>
            </w:r>
          </w:p>
        </w:tc>
        <w:tc>
          <w:tcPr>
            <w:tcW w:w="3045" w:type="dxa"/>
            <w:vAlign w:val="center"/>
          </w:tcPr>
          <w:p>
            <w:r>
              <w:t>构成招标文件的其他材料</w:t>
            </w:r>
          </w:p>
        </w:tc>
        <w:tc>
          <w:tcPr>
            <w:tcW w:w="5142" w:type="dxa"/>
            <w:vAlign w:val="center"/>
          </w:tcPr>
          <w:p>
            <w:pPr>
              <w:tabs>
                <w:tab w:val="left" w:pos="826"/>
              </w:tabs>
              <w:spacing w:line="360" w:lineRule="auto"/>
            </w:pPr>
            <w: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2.2.1</w:t>
            </w: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投标人要求澄清招标文件的截止时间</w:t>
            </w:r>
          </w:p>
        </w:tc>
        <w:tc>
          <w:tcPr>
            <w:tcW w:w="5142" w:type="dxa"/>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投标截止时间10日前</w:t>
            </w:r>
            <w:r>
              <w:rPr>
                <w:color w:val="000000" w:themeColor="text1"/>
                <w14:textFill>
                  <w14:solidFill>
                    <w14:schemeClr w14:val="tx1"/>
                  </w14:solidFill>
                </w14:textFill>
              </w:rPr>
              <w:t>。投标人不在</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7" w:type="dxa"/>
            <w:gridSpan w:val="2"/>
            <w:vMerge w:val="restart"/>
            <w:vAlign w:val="center"/>
          </w:tcPr>
          <w:p>
            <w:pPr>
              <w:spacing w:line="360" w:lineRule="auto"/>
              <w:jc w:val="center"/>
            </w:pPr>
            <w:r>
              <w:t>2.2.2</w:t>
            </w: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投标截止时间</w:t>
            </w:r>
          </w:p>
        </w:tc>
        <w:tc>
          <w:tcPr>
            <w:tcW w:w="5142" w:type="dxa"/>
            <w:vAlign w:val="center"/>
          </w:tcPr>
          <w:p>
            <w:pPr>
              <w:spacing w:line="360" w:lineRule="auto"/>
              <w:rPr>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202</w:t>
            </w:r>
            <w:r>
              <w:rPr>
                <w:rFonts w:hint="eastAsia" w:ascii="宋体" w:hAnsi="宋体" w:eastAsia="宋体" w:cs="宋体"/>
                <w:color w:val="000000" w:themeColor="text1"/>
                <w:u w:val="single"/>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8</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北京时间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时</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eastAsia="宋体" w:cs="宋体"/>
                <w:color w:val="000000" w:themeColor="text1"/>
                <w:u w:val="single"/>
                <w:lang w:val="en-US"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07" w:type="dxa"/>
            <w:gridSpan w:val="2"/>
            <w:vMerge w:val="continue"/>
            <w:vAlign w:val="center"/>
          </w:tcPr>
          <w:p>
            <w:pPr>
              <w:spacing w:line="360" w:lineRule="auto"/>
              <w:jc w:val="center"/>
            </w:pP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招标文件澄清发布方式</w:t>
            </w:r>
          </w:p>
        </w:tc>
        <w:tc>
          <w:tcPr>
            <w:tcW w:w="5142" w:type="dxa"/>
          </w:tcPr>
          <w:p>
            <w:pPr>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本招标项目招标公告发布的同一媒介</w:t>
            </w:r>
            <w:r>
              <w:rPr>
                <w:color w:val="000000" w:themeColor="text1"/>
                <w14:textFill>
                  <w14:solidFill>
                    <w14:schemeClr w14:val="tx1"/>
                  </w14:solidFill>
                </w14:textFill>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2.2.3</w:t>
            </w: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投标人确认收到澄清的方式</w:t>
            </w:r>
          </w:p>
        </w:tc>
        <w:tc>
          <w:tcPr>
            <w:tcW w:w="5142"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不需要确认。澄清文件在本章第2.2.2款规定的网站上发布之日起，视为投标人已收到该澄清。投标人未及时关注招标人在网站上发布的澄清文件造成的损失，由投标人自行负责。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07" w:type="dxa"/>
            <w:gridSpan w:val="2"/>
            <w:vAlign w:val="center"/>
          </w:tcPr>
          <w:p>
            <w:pPr>
              <w:spacing w:line="360" w:lineRule="auto"/>
              <w:jc w:val="center"/>
            </w:pPr>
            <w:r>
              <w:t>3.1.1</w:t>
            </w:r>
          </w:p>
        </w:tc>
        <w:tc>
          <w:tcPr>
            <w:tcW w:w="3045"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构成投标文件的材料</w:t>
            </w:r>
          </w:p>
          <w:p>
            <w:pPr>
              <w:spacing w:line="360" w:lineRule="auto"/>
              <w:rPr>
                <w:rFonts w:ascii="楷体_GB2312" w:eastAsia="楷体_GB2312"/>
                <w:color w:val="000000" w:themeColor="text1"/>
                <w14:textFill>
                  <w14:solidFill>
                    <w14:schemeClr w14:val="tx1"/>
                  </w14:solidFill>
                </w14:textFill>
              </w:rPr>
            </w:pPr>
          </w:p>
        </w:tc>
        <w:tc>
          <w:tcPr>
            <w:tcW w:w="5142" w:type="dxa"/>
            <w:vAlign w:val="center"/>
          </w:tcPr>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投标文件的组成部分：</w:t>
            </w:r>
            <w:r>
              <w:rPr>
                <w:rFonts w:asciiTheme="minorEastAsia" w:hAnsiTheme="minorEastAsia" w:eastAsiaTheme="minorEastAsia"/>
                <w:b/>
                <w:bCs/>
                <w:color w:val="000000" w:themeColor="text1"/>
                <w14:textFill>
                  <w14:solidFill>
                    <w14:schemeClr w14:val="tx1"/>
                  </w14:solidFill>
                </w14:textFill>
              </w:rPr>
              <w:t>资格审查部分、商务</w:t>
            </w:r>
            <w:r>
              <w:rPr>
                <w:rFonts w:hint="eastAsia" w:asciiTheme="minorEastAsia" w:hAnsiTheme="minorEastAsia" w:eastAsiaTheme="minorEastAsia"/>
                <w:b/>
                <w:bCs/>
                <w:color w:val="000000" w:themeColor="text1"/>
                <w14:textFill>
                  <w14:solidFill>
                    <w14:schemeClr w14:val="tx1"/>
                  </w14:solidFill>
                </w14:textFill>
              </w:rPr>
              <w:t>标</w:t>
            </w:r>
            <w:r>
              <w:rPr>
                <w:rFonts w:asciiTheme="minorEastAsia" w:hAnsiTheme="minorEastAsia" w:eastAsiaTheme="minorEastAsia"/>
                <w:b/>
                <w:bCs/>
                <w:color w:val="000000" w:themeColor="text1"/>
                <w14:textFill>
                  <w14:solidFill>
                    <w14:schemeClr w14:val="tx1"/>
                  </w14:solidFill>
                </w14:textFill>
              </w:rPr>
              <w:t>部分、技术</w:t>
            </w:r>
            <w:r>
              <w:rPr>
                <w:rFonts w:hint="eastAsia" w:asciiTheme="minorEastAsia" w:hAnsiTheme="minorEastAsia" w:eastAsiaTheme="minorEastAsia"/>
                <w:b/>
                <w:bCs/>
                <w:color w:val="000000" w:themeColor="text1"/>
                <w14:textFill>
                  <w14:solidFill>
                    <w14:schemeClr w14:val="tx1"/>
                  </w14:solidFill>
                </w14:textFill>
              </w:rPr>
              <w:t>标</w:t>
            </w:r>
            <w:r>
              <w:rPr>
                <w:rFonts w:asciiTheme="minorEastAsia" w:hAnsiTheme="minorEastAsia" w:eastAsiaTheme="minorEastAsia"/>
                <w:b/>
                <w:bCs/>
                <w:color w:val="000000" w:themeColor="text1"/>
                <w14:textFill>
                  <w14:solidFill>
                    <w14:schemeClr w14:val="tx1"/>
                  </w14:solidFill>
                </w14:textFill>
              </w:rPr>
              <w:t>部分</w:t>
            </w:r>
            <w:r>
              <w:rPr>
                <w:rFonts w:hint="eastAsia" w:asciiTheme="minorEastAsia" w:hAnsiTheme="minorEastAsia" w:eastAsiaTheme="minorEastAsia"/>
                <w:b/>
                <w:bCs/>
                <w:color w:val="000000" w:themeColor="text1"/>
                <w14:textFill>
                  <w14:solidFill>
                    <w14:schemeClr w14:val="tx1"/>
                  </w14:solidFill>
                </w14:textFill>
              </w:rPr>
              <w:t>、投标文件电子版</w:t>
            </w:r>
            <w:r>
              <w:rPr>
                <w:rFonts w:asciiTheme="minorEastAsia" w:hAnsiTheme="minorEastAsia" w:eastAsiaTheme="minorEastAsia"/>
                <w:b/>
                <w:bCs/>
                <w:color w:val="000000" w:themeColor="text1"/>
                <w14:textFill>
                  <w14:solidFill>
                    <w14:schemeClr w14:val="tx1"/>
                  </w14:solidFill>
                </w14:textFill>
              </w:rPr>
              <w:t>组成</w:t>
            </w:r>
            <w:r>
              <w:rPr>
                <w:rFonts w:hint="eastAsia" w:asciiTheme="minorEastAsia" w:hAnsiTheme="minorEastAsia" w:eastAsiaTheme="minorEastAsia"/>
                <w:color w:val="000000" w:themeColor="text1"/>
                <w14:textFill>
                  <w14:solidFill>
                    <w14:schemeClr w14:val="tx1"/>
                  </w14:solidFill>
                </w14:textFill>
              </w:rPr>
              <w:t>。</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资格审查部分</w:t>
            </w:r>
            <w:r>
              <w:rPr>
                <w:rFonts w:asciiTheme="minorEastAsia" w:hAnsiTheme="minorEastAsia" w:eastAsiaTheme="minorEastAsia"/>
                <w:color w:val="000000" w:themeColor="text1"/>
                <w:szCs w:val="21"/>
                <w14:textFill>
                  <w14:solidFill>
                    <w14:schemeClr w14:val="tx1"/>
                  </w14:solidFill>
                </w14:textFill>
              </w:rPr>
              <w:t>【备注：</w:t>
            </w:r>
            <w:r>
              <w:rPr>
                <w:rFonts w:asciiTheme="minorEastAsia" w:hAnsiTheme="minorEastAsia" w:eastAsiaTheme="minorEastAsia"/>
                <w:color w:val="000000" w:themeColor="text1"/>
                <w14:textFill>
                  <w14:solidFill>
                    <w14:schemeClr w14:val="tx1"/>
                  </w14:solidFill>
                </w14:textFill>
              </w:rPr>
              <w:t>以下复印件均须加盖投标人单位公章</w:t>
            </w:r>
            <w:r>
              <w:rPr>
                <w:rFonts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法定代表人身份证明原件及身份证复印件（法定代表人签署投标文件时提供）或者投标文件签署授权委托书（原件），附：法定代表人的身份证明原件及身份证复印件、委托代理人的身份证复印件（委托代理人签署投标文件时提供）；</w:t>
            </w:r>
          </w:p>
          <w:p>
            <w:pPr>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（2）投标人基本情况表（附有效的企业营业执照副本、企业资质证书副本和安全生产许可证副本证书等的复印件；</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）建设工程项目管理承诺书；</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）项目经理简历表；（附项目经理注册建造师注册证书和安全生产考核合格证书（B类）的复印件）；</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）专职安全员简历表；（附专职安全员岗位证书及安全生产考核合格证书（C类）的复印件）；</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投标人在投标截止时间当月前半年内任意连续三个月的依法缴纳社保费的缴费凭证复印件；无缴费记录的，应提供由投标人所在地社保部门出具的《依法缴纳或依法免缴社保费证明》复印件；投标人如为近三个月内成立的新公司，应提供于公司成立之日后的依法缴纳税收证明复印件；</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）农民工工资保证金的交纳与使用承诺书；投标人在投标时必须</w:t>
            </w:r>
            <w:r>
              <w:rPr>
                <w:rFonts w:hint="eastAsia" w:cs="宋体" w:asciiTheme="minorEastAsia" w:hAnsiTheme="minorEastAsia" w:eastAsiaTheme="minorEastAsia"/>
                <w:color w:val="000000" w:themeColor="text1"/>
                <w:szCs w:val="21"/>
                <w14:textFill>
                  <w14:solidFill>
                    <w14:schemeClr w14:val="tx1"/>
                  </w14:solidFill>
                </w14:textFill>
              </w:rPr>
              <w:t>在投标文件中承诺，在发出中标通知书之日起签施工合同之前足额将农民工工资保证金转入招标人指定的专用帐户。一旦其承包的建设工程项目中出现拖欠农民工和工人工资情况的，由招标人从其农民工工资保证金中先予划支。如投标人的投标</w:t>
            </w:r>
            <w:r>
              <w:rPr>
                <w:rFonts w:hint="eastAsia" w:asciiTheme="minorEastAsia" w:hAnsiTheme="minorEastAsia" w:eastAsiaTheme="minorEastAsia"/>
                <w:color w:val="000000" w:themeColor="text1"/>
                <w14:textFill>
                  <w14:solidFill>
                    <w14:schemeClr w14:val="tx1"/>
                  </w14:solidFill>
                </w14:textFill>
              </w:rPr>
              <w:t>文件没有提交上述承诺的，视为无效投标文件，取消其投标资格。</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）投标人参加政府采购活动前三年内在经营活动中没有重大违法记录和不良信用记录的书面声明（必须提供，格式自拟，如声明不实，按照《政府采购法》有关提供虚假材料的规定给予处罚）。</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资格审查需要的其他材料：项目管理机构配备情况表、拟投入施工机械设备情况表、企业2018年1月至投标截止日期止已完成类似项目一览表（如有）、企业近年信誉实力一览表（如有）、企业2018年至2020年财务状况表、企业2018年1月至投标截止日期止发生的诉讼和仲裁情况（如有）、企业管理体系认证证书复印件（如有）</w:t>
            </w:r>
          </w:p>
          <w:p>
            <w:pPr>
              <w:tabs>
                <w:tab w:val="left" w:pos="3870"/>
                <w:tab w:val="left" w:pos="4085"/>
              </w:tabs>
              <w:snapToGrid w:val="0"/>
              <w:spacing w:line="360" w:lineRule="auto"/>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 “信用中国”网站、“中国政府采购网”的信用记录情况由招标代理查询提供，若查询结果不满足采购文件的要求，投标文件将被视为资格审查不合格。</w:t>
            </w:r>
          </w:p>
          <w:p>
            <w:pPr>
              <w:spacing w:line="360" w:lineRule="auto"/>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商务标部分：</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（1）投标函；</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（2）投标函附录；</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（3）投标报价表；</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（4）已标价工程量清单</w:t>
            </w:r>
            <w:r>
              <w:rPr>
                <w:rFonts w:hint="eastAsia" w:asciiTheme="minorEastAsia" w:hAnsiTheme="minorEastAsia" w:eastAsiaTheme="minorEastAsia"/>
                <w:color w:val="000000" w:themeColor="text1"/>
                <w14:textFill>
                  <w14:solidFill>
                    <w14:schemeClr w14:val="tx1"/>
                  </w14:solidFill>
                </w14:textFill>
              </w:rPr>
              <w:t>。</w:t>
            </w:r>
          </w:p>
          <w:p>
            <w:pPr>
              <w:spacing w:line="360" w:lineRule="auto"/>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技术标部分：</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（1）施工组织设计；</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（2）项目管理机构。</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投标文件电子版：</w:t>
            </w:r>
          </w:p>
          <w:p>
            <w:pPr>
              <w:spacing w:line="360" w:lineRule="auto"/>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具体见“投标人须知前附表”</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4投标文件电子</w:t>
            </w:r>
            <w:r>
              <w:rPr>
                <w:rFonts w:hint="eastAsia"/>
                <w:color w:val="000000" w:themeColor="text1"/>
                <w14:textFill>
                  <w14:solidFill>
                    <w14:schemeClr w14:val="tx1"/>
                  </w14:solidFill>
                </w14:textFill>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07" w:type="dxa"/>
            <w:gridSpan w:val="2"/>
            <w:vMerge w:val="restart"/>
            <w:vAlign w:val="center"/>
          </w:tcPr>
          <w:p>
            <w:pPr>
              <w:spacing w:line="360" w:lineRule="auto"/>
              <w:jc w:val="center"/>
            </w:pPr>
            <w:r>
              <w:t>3.1.</w:t>
            </w:r>
            <w:r>
              <w:rPr>
                <w:rFonts w:hint="eastAsia"/>
              </w:rPr>
              <w:t>4</w:t>
            </w: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近年财务状况的年份要求</w:t>
            </w:r>
          </w:p>
        </w:tc>
        <w:tc>
          <w:tcPr>
            <w:tcW w:w="5142" w:type="dxa"/>
            <w:vAlign w:val="center"/>
          </w:tcPr>
          <w:p>
            <w:pPr>
              <w:spacing w:line="360" w:lineRule="auto"/>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3</w:t>
            </w:r>
            <w:r>
              <w:rPr>
                <w:color w:val="000000" w:themeColor="text1"/>
                <w:u w:val="single"/>
                <w14:textFill>
                  <w14:solidFill>
                    <w14:schemeClr w14:val="tx1"/>
                  </w14:solidFill>
                </w14:textFill>
              </w:rPr>
              <w:t xml:space="preserve"> </w:t>
            </w:r>
            <w:r>
              <w:rPr>
                <w:rFonts w:hAnsi="宋体"/>
                <w:color w:val="000000" w:themeColor="text1"/>
                <w14:textFill>
                  <w14:solidFill>
                    <w14:schemeClr w14:val="tx1"/>
                  </w14:solidFill>
                </w14:textFill>
              </w:rPr>
              <w:t>年，</w:t>
            </w:r>
            <w:r>
              <w:rPr>
                <w:color w:val="000000" w:themeColor="text1"/>
                <w14:textFill>
                  <w14:solidFill>
                    <w14:schemeClr w14:val="tx1"/>
                  </w14:solidFill>
                </w14:textFill>
              </w:rPr>
              <w:t>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201</w:t>
            </w:r>
            <w:r>
              <w:rPr>
                <w:rFonts w:hint="eastAsia"/>
                <w:color w:val="000000" w:themeColor="text1"/>
                <w:u w:val="single"/>
                <w:lang w:val="en-US" w:eastAsia="zh-CN"/>
                <w14:textFill>
                  <w14:solidFill>
                    <w14:schemeClr w14:val="tx1"/>
                  </w14:solidFill>
                </w14:textFill>
              </w:rPr>
              <w:t>8</w:t>
            </w:r>
            <w:r>
              <w:rPr>
                <w:color w:val="000000" w:themeColor="text1"/>
                <w14:textFill>
                  <w14:solidFill>
                    <w14:schemeClr w14:val="tx1"/>
                  </w14:solidFill>
                </w14:textFill>
              </w:rPr>
              <w:t>年度、</w:t>
            </w:r>
            <w:r>
              <w:rPr>
                <w:rFonts w:hint="eastAsia"/>
                <w:color w:val="000000" w:themeColor="text1"/>
                <w:u w:val="single"/>
                <w14:textFill>
                  <w14:solidFill>
                    <w14:schemeClr w14:val="tx1"/>
                  </w14:solidFill>
                </w14:textFill>
              </w:rPr>
              <w:t>201</w:t>
            </w:r>
            <w:r>
              <w:rPr>
                <w:rFonts w:hint="eastAsia"/>
                <w:color w:val="000000" w:themeColor="text1"/>
                <w:u w:val="single"/>
                <w:lang w:val="en-US" w:eastAsia="zh-CN"/>
                <w14:textFill>
                  <w14:solidFill>
                    <w14:schemeClr w14:val="tx1"/>
                  </w14:solidFill>
                </w14:textFill>
              </w:rPr>
              <w:t>9</w:t>
            </w:r>
            <w:r>
              <w:rPr>
                <w:color w:val="000000" w:themeColor="text1"/>
                <w14:textFill>
                  <w14:solidFill>
                    <w14:schemeClr w14:val="tx1"/>
                  </w14:solidFill>
                </w14:textFill>
              </w:rPr>
              <w:t>年度和</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20</w:t>
            </w:r>
            <w:r>
              <w:rPr>
                <w:rFonts w:hint="eastAsia"/>
                <w:color w:val="000000" w:themeColor="text1"/>
                <w:u w:val="single"/>
                <w:lang w:val="en-US" w:eastAsia="zh-CN"/>
                <w14:textFill>
                  <w14:solidFill>
                    <w14:schemeClr w14:val="tx1"/>
                  </w14:solidFill>
                </w14:textFill>
              </w:rPr>
              <w:t>20</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年度</w:t>
            </w:r>
            <w:r>
              <w:rPr>
                <w:rFonts w:hint="eastAsia"/>
                <w:color w:val="000000" w:themeColor="text1"/>
                <w14:textFill>
                  <w14:solidFill>
                    <w14:schemeClr w14:val="tx1"/>
                  </w14:solidFill>
                </w14:textFill>
              </w:rPr>
              <w:t>（对于从取得营业执照时间起到投标截止时间为止不足要求年数的企业，只需提交企业取得营业执照年份至所要求最近年份经审计的财务报表）</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7" w:type="dxa"/>
            <w:gridSpan w:val="2"/>
            <w:vMerge w:val="continue"/>
          </w:tcPr>
          <w:p>
            <w:pPr>
              <w:spacing w:line="360" w:lineRule="auto"/>
              <w:jc w:val="center"/>
            </w:pP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近年完成的类似项目的年份要求</w:t>
            </w:r>
          </w:p>
        </w:tc>
        <w:tc>
          <w:tcPr>
            <w:tcW w:w="5142" w:type="dxa"/>
            <w:vAlign w:val="center"/>
          </w:tcPr>
          <w:p>
            <w:pPr>
              <w:spacing w:line="360" w:lineRule="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3</w:t>
            </w:r>
            <w:r>
              <w:rPr>
                <w:color w:val="000000" w:themeColor="text1"/>
                <w:u w:val="single"/>
                <w14:textFill>
                  <w14:solidFill>
                    <w14:schemeClr w14:val="tx1"/>
                  </w14:solidFill>
                </w14:textFill>
              </w:rPr>
              <w:t xml:space="preserve"> </w:t>
            </w:r>
            <w:r>
              <w:rPr>
                <w:rFonts w:hAnsi="宋体"/>
                <w:color w:val="000000" w:themeColor="text1"/>
                <w14:textFill>
                  <w14:solidFill>
                    <w14:schemeClr w14:val="tx1"/>
                  </w14:solidFill>
                </w14:textFill>
              </w:rPr>
              <w:t>年，</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项目竣工时间</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投标截止时间</w:t>
            </w:r>
            <w:r>
              <w:rPr>
                <w:color w:val="000000" w:themeColor="text1"/>
                <w14:textFill>
                  <w14:solidFill>
                    <w14:schemeClr w14:val="tx1"/>
                  </w14:solidFill>
                </w14:textFill>
              </w:rPr>
              <w:t>止</w:t>
            </w:r>
            <w:r>
              <w:rPr>
                <w:rFonts w:hint="eastAsia"/>
                <w:color w:val="000000" w:themeColor="text1"/>
                <w14:textFill>
                  <w14:solidFill>
                    <w14:schemeClr w14:val="tx1"/>
                  </w14:solidFill>
                </w14:textFill>
              </w:rPr>
              <w:t>不超过</w:t>
            </w:r>
            <w:r>
              <w:rPr>
                <w:rFonts w:hint="eastAsia"/>
                <w:color w:val="000000" w:themeColor="text1"/>
                <w:u w:val="single"/>
                <w14:textFill>
                  <w14:solidFill>
                    <w14:schemeClr w14:val="tx1"/>
                  </w14:solidFill>
                </w14:textFill>
              </w:rPr>
              <w:t xml:space="preserve"> 3 </w:t>
            </w:r>
            <w:r>
              <w:rPr>
                <w:rFonts w:hint="eastAsia"/>
                <w:color w:val="000000" w:themeColor="text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07" w:type="dxa"/>
            <w:gridSpan w:val="2"/>
            <w:vMerge w:val="continue"/>
          </w:tcPr>
          <w:p>
            <w:pPr>
              <w:spacing w:line="360" w:lineRule="auto"/>
              <w:jc w:val="center"/>
            </w:pP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近年发生的诉讼及仲裁情况的年份要求</w:t>
            </w:r>
          </w:p>
        </w:tc>
        <w:tc>
          <w:tcPr>
            <w:tcW w:w="5142" w:type="dxa"/>
            <w:vAlign w:val="center"/>
          </w:tcPr>
          <w:p>
            <w:pPr>
              <w:spacing w:line="360" w:lineRule="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3</w:t>
            </w:r>
            <w:r>
              <w:rPr>
                <w:color w:val="000000" w:themeColor="text1"/>
                <w:u w:val="single"/>
                <w14:textFill>
                  <w14:solidFill>
                    <w14:schemeClr w14:val="tx1"/>
                  </w14:solidFill>
                </w14:textFill>
              </w:rPr>
              <w:t xml:space="preserve"> </w:t>
            </w:r>
            <w:r>
              <w:rPr>
                <w:rFonts w:hAnsi="宋体"/>
                <w:color w:val="000000" w:themeColor="text1"/>
                <w14:textFill>
                  <w14:solidFill>
                    <w14:schemeClr w14:val="tx1"/>
                  </w14:solidFill>
                </w14:textFill>
              </w:rPr>
              <w:t>年，</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诉讼及仲裁判决时间</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投标截止时间</w:t>
            </w:r>
            <w:r>
              <w:rPr>
                <w:color w:val="000000" w:themeColor="text1"/>
                <w14:textFill>
                  <w14:solidFill>
                    <w14:schemeClr w14:val="tx1"/>
                  </w14:solidFill>
                </w14:textFill>
              </w:rPr>
              <w:t>止</w:t>
            </w:r>
            <w:r>
              <w:rPr>
                <w:rFonts w:hint="eastAsia"/>
                <w:color w:val="000000" w:themeColor="text1"/>
                <w14:textFill>
                  <w14:solidFill>
                    <w14:schemeClr w14:val="tx1"/>
                  </w14:solidFill>
                </w14:textFill>
              </w:rPr>
              <w:t>不超过</w:t>
            </w:r>
            <w:r>
              <w:rPr>
                <w:rFonts w:hint="eastAsia"/>
                <w:color w:val="000000" w:themeColor="text1"/>
                <w:u w:val="single"/>
                <w14:textFill>
                  <w14:solidFill>
                    <w14:schemeClr w14:val="tx1"/>
                  </w14:solidFill>
                </w14:textFill>
              </w:rPr>
              <w:t xml:space="preserve"> 3 </w:t>
            </w:r>
            <w:r>
              <w:rPr>
                <w:rFonts w:hint="eastAsia"/>
                <w:color w:val="000000" w:themeColor="text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gridSpan w:val="2"/>
            <w:vAlign w:val="center"/>
          </w:tcPr>
          <w:p>
            <w:pPr>
              <w:spacing w:line="360" w:lineRule="auto"/>
              <w:jc w:val="center"/>
            </w:pPr>
            <w:r>
              <w:t>3.3.1</w:t>
            </w: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投标有效期</w:t>
            </w:r>
          </w:p>
        </w:tc>
        <w:tc>
          <w:tcPr>
            <w:tcW w:w="5142" w:type="dxa"/>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90</w:t>
            </w:r>
            <w:r>
              <w:rPr>
                <w:color w:val="000000" w:themeColor="text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07" w:type="dxa"/>
            <w:gridSpan w:val="2"/>
            <w:vAlign w:val="center"/>
          </w:tcPr>
          <w:p>
            <w:pPr>
              <w:spacing w:line="360" w:lineRule="auto"/>
              <w:jc w:val="center"/>
            </w:pPr>
            <w:r>
              <w:t>3.4.1</w:t>
            </w:r>
          </w:p>
        </w:tc>
        <w:tc>
          <w:tcPr>
            <w:tcW w:w="304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投标保证金</w:t>
            </w:r>
          </w:p>
        </w:tc>
        <w:tc>
          <w:tcPr>
            <w:tcW w:w="5142" w:type="dxa"/>
            <w:vAlign w:val="center"/>
          </w:tcPr>
          <w:p>
            <w:pPr>
              <w:spacing w:line="380" w:lineRule="exact"/>
              <w:rPr>
                <w:rFonts w:hint="eastAsia" w:eastAsia="宋体"/>
                <w:b/>
                <w:color w:val="000000" w:themeColor="text1"/>
                <w:szCs w:val="28"/>
                <w:lang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pPr>
            <w:r>
              <w:t>3.5</w:t>
            </w:r>
          </w:p>
        </w:tc>
        <w:tc>
          <w:tcPr>
            <w:tcW w:w="3045" w:type="dxa"/>
            <w:vAlign w:val="center"/>
          </w:tcPr>
          <w:p>
            <w:pPr>
              <w:spacing w:line="360" w:lineRule="auto"/>
            </w:pPr>
            <w:r>
              <w:t>是否允许递交备选投标方案</w:t>
            </w:r>
          </w:p>
        </w:tc>
        <w:tc>
          <w:tcPr>
            <w:tcW w:w="5142" w:type="dxa"/>
            <w:vAlign w:val="center"/>
          </w:tcPr>
          <w:p>
            <w:pPr>
              <w:spacing w:line="360" w:lineRule="auto"/>
              <w:rPr>
                <w:u w:val="single"/>
              </w:rPr>
            </w:pPr>
            <w: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3.6.3</w:t>
            </w:r>
          </w:p>
        </w:tc>
        <w:tc>
          <w:tcPr>
            <w:tcW w:w="3045" w:type="dxa"/>
            <w:vAlign w:val="center"/>
          </w:tcPr>
          <w:p>
            <w:pPr>
              <w:spacing w:line="360" w:lineRule="auto"/>
            </w:pPr>
            <w:r>
              <w:t>签字和（或）盖章要求</w:t>
            </w:r>
          </w:p>
        </w:tc>
        <w:tc>
          <w:tcPr>
            <w:tcW w:w="5142" w:type="dxa"/>
            <w:vAlign w:val="center"/>
          </w:tcPr>
          <w:p>
            <w:pPr>
              <w:spacing w:line="360" w:lineRule="auto"/>
            </w:pPr>
            <w:r>
              <w:t>投标文件正本与副本均</w:t>
            </w:r>
            <w:r>
              <w:rPr>
                <w:rFonts w:hint="eastAsia"/>
              </w:rPr>
              <w:t>应</w:t>
            </w:r>
            <w:r>
              <w:t>由投标人在招标文件规定的相关位置加盖投标人法人单位公章，且经法定代表</w:t>
            </w:r>
            <w:r>
              <w:rPr>
                <w:rFonts w:hint="eastAsia"/>
              </w:rPr>
              <w:t>人签字（</w:t>
            </w:r>
            <w:r>
              <w:t>或</w:t>
            </w:r>
            <w:r>
              <w:rPr>
                <w:rFonts w:hint="eastAsia"/>
              </w:rPr>
              <w:t>盖章</w:t>
            </w:r>
            <w:r>
              <w:t>）或其委托代理人本人签</w:t>
            </w:r>
            <w:r>
              <w:rPr>
                <w:rFonts w:hint="eastAsia"/>
              </w:rPr>
              <w:t>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3.6.4</w:t>
            </w:r>
          </w:p>
        </w:tc>
        <w:tc>
          <w:tcPr>
            <w:tcW w:w="3045" w:type="dxa"/>
            <w:vAlign w:val="center"/>
          </w:tcPr>
          <w:p>
            <w:pPr>
              <w:spacing w:line="360" w:lineRule="auto"/>
            </w:pPr>
            <w:r>
              <w:t>投标文件副本份数</w:t>
            </w:r>
          </w:p>
        </w:tc>
        <w:tc>
          <w:tcPr>
            <w:tcW w:w="5142" w:type="dxa"/>
            <w:vAlign w:val="center"/>
          </w:tcPr>
          <w:p>
            <w:pPr>
              <w:spacing w:line="360" w:lineRule="auto"/>
            </w:pPr>
            <w:r>
              <w:rPr>
                <w:u w:val="single"/>
              </w:rPr>
              <w:t xml:space="preserve"> </w:t>
            </w:r>
            <w:r>
              <w:rPr>
                <w:b/>
                <w:bCs/>
                <w:u w:val="single"/>
              </w:rPr>
              <w:t xml:space="preserve"> </w:t>
            </w:r>
            <w:r>
              <w:rPr>
                <w:rFonts w:hint="eastAsia"/>
                <w:b/>
                <w:bCs/>
                <w:u w:val="single"/>
              </w:rPr>
              <w:t>肆</w:t>
            </w:r>
            <w:r>
              <w:rPr>
                <w:u w:val="single"/>
              </w:rPr>
              <w:t xml:space="preserve"> </w:t>
            </w:r>
            <w: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207" w:type="dxa"/>
            <w:gridSpan w:val="2"/>
            <w:vAlign w:val="center"/>
          </w:tcPr>
          <w:p>
            <w:pPr>
              <w:spacing w:line="360" w:lineRule="auto"/>
              <w:jc w:val="center"/>
            </w:pPr>
            <w:r>
              <w:t>3.6.5</w:t>
            </w:r>
          </w:p>
        </w:tc>
        <w:tc>
          <w:tcPr>
            <w:tcW w:w="3045" w:type="dxa"/>
            <w:vAlign w:val="center"/>
          </w:tcPr>
          <w:p>
            <w:pPr>
              <w:spacing w:line="360" w:lineRule="auto"/>
            </w:pPr>
            <w:r>
              <w:t>装订要求</w:t>
            </w:r>
          </w:p>
        </w:tc>
        <w:tc>
          <w:tcPr>
            <w:tcW w:w="5142" w:type="dxa"/>
            <w:vAlign w:val="center"/>
          </w:tcPr>
          <w:p>
            <w:pPr>
              <w:spacing w:line="360" w:lineRule="exact"/>
              <w:rPr>
                <w:u w:val="single"/>
              </w:rPr>
            </w:pPr>
            <w:r>
              <w:t>按照投标人须知第3.1.1项规定的投标文件组成内容，投标文件应按以下要求装订：</w:t>
            </w:r>
          </w:p>
          <w:p>
            <w:pPr>
              <w:spacing w:line="360" w:lineRule="exact"/>
              <w:rPr>
                <w:rFonts w:ascii="宋体" w:hAnsi="宋体"/>
              </w:rPr>
            </w:pPr>
            <w:r>
              <w:rPr>
                <w:rFonts w:ascii="宋体" w:hAnsi="宋体"/>
              </w:rPr>
              <w:t xml:space="preserve">分册装订，共分 </w:t>
            </w:r>
            <w:r>
              <w:rPr>
                <w:rFonts w:hint="eastAsia" w:ascii="宋体" w:hAnsi="宋体"/>
              </w:rPr>
              <w:t>三</w:t>
            </w:r>
            <w:r>
              <w:rPr>
                <w:rFonts w:ascii="宋体" w:hAnsi="宋体"/>
              </w:rPr>
              <w:t xml:space="preserve"> 册，分别为：</w:t>
            </w:r>
          </w:p>
          <w:p>
            <w:pPr>
              <w:spacing w:line="360" w:lineRule="exact"/>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资格审查部分</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商务标部分</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技术标部分</w:t>
            </w:r>
            <w:r>
              <w:rPr>
                <w:rFonts w:hint="eastAsia"/>
                <w:b/>
                <w:bCs/>
                <w:color w:val="000000" w:themeColor="text1"/>
                <w14:textFill>
                  <w14:solidFill>
                    <w14:schemeClr w14:val="tx1"/>
                  </w14:solidFill>
                </w14:textFill>
              </w:rPr>
              <w:t>。</w:t>
            </w:r>
          </w:p>
          <w:p>
            <w:pPr>
              <w:spacing w:line="360" w:lineRule="exact"/>
              <w:rPr>
                <w:u w:val="single"/>
              </w:rPr>
            </w:pPr>
            <w: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4.1.1</w:t>
            </w:r>
          </w:p>
        </w:tc>
        <w:tc>
          <w:tcPr>
            <w:tcW w:w="3045" w:type="dxa"/>
            <w:vAlign w:val="center"/>
          </w:tcPr>
          <w:p>
            <w:pPr>
              <w:spacing w:line="360" w:lineRule="auto"/>
            </w:pPr>
            <w:r>
              <w:t>包装、密封</w:t>
            </w:r>
          </w:p>
        </w:tc>
        <w:tc>
          <w:tcPr>
            <w:tcW w:w="5142" w:type="dxa"/>
          </w:tcPr>
          <w:p>
            <w:pPr>
              <w:spacing w:line="360" w:lineRule="auto"/>
            </w:pPr>
            <w:r>
              <w:t>投标人应将所有投标文件的资格审查部分、商务标部分、技术标部分、</w:t>
            </w:r>
            <w:r>
              <w:rPr>
                <w:rFonts w:hint="eastAsia"/>
              </w:rPr>
              <w:t>投标文件电子版</w:t>
            </w:r>
            <w:r>
              <w:t>分别密封在</w:t>
            </w:r>
            <w:r>
              <w:rPr>
                <w:rFonts w:hint="eastAsia"/>
                <w:u w:val="single"/>
              </w:rPr>
              <w:t>4</w:t>
            </w:r>
            <w:r>
              <w:rPr>
                <w:rFonts w:hint="eastAsia"/>
              </w:rPr>
              <w:t>个内层</w:t>
            </w:r>
            <w:r>
              <w:t>个密封袋内，</w:t>
            </w:r>
            <w:r>
              <w:rPr>
                <w:rFonts w:hint="eastAsia" w:hAnsi="宋体"/>
              </w:rPr>
              <w:t>再合封在一个外层密封袋里；</w:t>
            </w:r>
            <w:r>
              <w:t>密封袋上清楚地标明</w:t>
            </w:r>
            <w:r>
              <w:rPr>
                <w:rFonts w:hint="eastAsia"/>
              </w:rPr>
              <w:t>“</w:t>
            </w:r>
            <w:r>
              <w:t>资格审查部分</w:t>
            </w:r>
            <w:r>
              <w:rPr>
                <w:rFonts w:hint="eastAsia"/>
              </w:rPr>
              <w:t>”</w:t>
            </w:r>
            <w:r>
              <w:t>或</w:t>
            </w:r>
            <w:r>
              <w:rPr>
                <w:rFonts w:hint="eastAsia"/>
              </w:rPr>
              <w:t>“</w:t>
            </w:r>
            <w:r>
              <w:t>商务标部分</w:t>
            </w:r>
            <w:r>
              <w:rPr>
                <w:rFonts w:hint="eastAsia"/>
              </w:rPr>
              <w:t>”</w:t>
            </w:r>
            <w:r>
              <w:t>或</w:t>
            </w:r>
            <w:r>
              <w:rPr>
                <w:rFonts w:hint="eastAsia"/>
              </w:rPr>
              <w:t>“</w:t>
            </w:r>
            <w:r>
              <w:t>技术标部分</w:t>
            </w:r>
            <w:r>
              <w:rPr>
                <w:rFonts w:hint="eastAsia"/>
              </w:rPr>
              <w:t>”或“投标文件电子版”</w:t>
            </w:r>
            <w:r>
              <w:t>。</w:t>
            </w:r>
          </w:p>
          <w:p>
            <w:pPr>
              <w:spacing w:line="360" w:lineRule="auto"/>
            </w:pPr>
            <w:r>
              <w:rPr>
                <w:rFonts w:hint="eastAsia" w:ascii="宋体" w:hAnsi="宋体"/>
              </w:rPr>
              <w:t>提交投标文件时应为</w:t>
            </w:r>
            <w:r>
              <w:rPr>
                <w:rFonts w:hint="eastAsia" w:ascii="宋体" w:hAnsi="宋体"/>
                <w:u w:val="single"/>
              </w:rPr>
              <w:t xml:space="preserve">  1  </w:t>
            </w:r>
            <w:r>
              <w:rPr>
                <w:rFonts w:hint="eastAsia" w:ascii="宋体" w:hAnsi="宋体"/>
              </w:rPr>
              <w:t>个密封袋。</w:t>
            </w:r>
          </w:p>
          <w:p>
            <w:pPr>
              <w:spacing w:line="360" w:lineRule="auto"/>
              <w:rPr>
                <w:szCs w:val="21"/>
              </w:rPr>
            </w:pPr>
            <w:r>
              <w:t>投标文件密封袋的封口处应</w:t>
            </w:r>
            <w:r>
              <w:rPr>
                <w:szCs w:val="21"/>
              </w:rPr>
              <w:t>加贴封条并加盖投标人法人单位公章以示密封</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07" w:type="dxa"/>
            <w:gridSpan w:val="2"/>
            <w:vAlign w:val="center"/>
          </w:tcPr>
          <w:p>
            <w:pPr>
              <w:spacing w:line="360" w:lineRule="auto"/>
              <w:jc w:val="center"/>
            </w:pPr>
            <w:r>
              <w:t>4.1.2</w:t>
            </w:r>
          </w:p>
        </w:tc>
        <w:tc>
          <w:tcPr>
            <w:tcW w:w="3045" w:type="dxa"/>
            <w:vAlign w:val="center"/>
          </w:tcPr>
          <w:p>
            <w:pPr>
              <w:spacing w:line="360" w:lineRule="auto"/>
            </w:pPr>
            <w:r>
              <w:t>封套上写明</w:t>
            </w:r>
          </w:p>
        </w:tc>
        <w:tc>
          <w:tcPr>
            <w:tcW w:w="5142" w:type="dxa"/>
            <w:vAlign w:val="center"/>
          </w:tcPr>
          <w:p>
            <w:pPr>
              <w:tabs>
                <w:tab w:val="left" w:pos="1012"/>
              </w:tabs>
              <w:spacing w:line="360" w:lineRule="auto"/>
              <w:ind w:left="479" w:hanging="478" w:hangingChars="228"/>
              <w:jc w:val="left"/>
            </w:pPr>
            <w:bookmarkStart w:id="18" w:name="_Toc251051521"/>
            <w:r>
              <w:rPr>
                <w:rFonts w:hint="eastAsia"/>
              </w:rPr>
              <w:t>项目招标编号：</w:t>
            </w:r>
          </w:p>
          <w:p>
            <w:pPr>
              <w:tabs>
                <w:tab w:val="left" w:pos="1012"/>
              </w:tabs>
              <w:spacing w:line="360" w:lineRule="auto"/>
              <w:ind w:left="479" w:hanging="478" w:hangingChars="228"/>
              <w:jc w:val="left"/>
            </w:pPr>
            <w:r>
              <w:t>招标人的地址：</w:t>
            </w:r>
          </w:p>
          <w:p>
            <w:pPr>
              <w:tabs>
                <w:tab w:val="left" w:pos="1012"/>
              </w:tabs>
              <w:spacing w:line="360" w:lineRule="auto"/>
              <w:ind w:left="479" w:hanging="478" w:hangingChars="228"/>
              <w:jc w:val="left"/>
            </w:pPr>
            <w:r>
              <w:t>招标人名称</w:t>
            </w:r>
            <w:bookmarkEnd w:id="18"/>
            <w:r>
              <w:t>：</w:t>
            </w:r>
          </w:p>
          <w:p>
            <w:pPr>
              <w:spacing w:line="360" w:lineRule="auto"/>
              <w:ind w:firstLine="105" w:firstLineChars="50"/>
            </w:pPr>
            <w:r>
              <w:rPr>
                <w:u w:val="single"/>
              </w:rPr>
              <w:t xml:space="preserve">     </w:t>
            </w:r>
            <w:r>
              <w:rPr>
                <w:rFonts w:hint="eastAsia"/>
                <w:u w:val="single"/>
              </w:rPr>
              <w:t xml:space="preserve">          </w:t>
            </w:r>
            <w:r>
              <w:t>（项目名称）投标文件</w:t>
            </w:r>
          </w:p>
          <w:p>
            <w:pPr>
              <w:spacing w:line="360" w:lineRule="auto"/>
            </w:pPr>
            <w:r>
              <w:t>投标人地址：</w:t>
            </w:r>
          </w:p>
          <w:p>
            <w:pPr>
              <w:spacing w:line="360" w:lineRule="auto"/>
            </w:pPr>
            <w:r>
              <w:t>投标人名称：</w:t>
            </w:r>
          </w:p>
          <w:p>
            <w:pPr>
              <w:spacing w:line="360" w:lineRule="auto"/>
            </w:pPr>
            <w:r>
              <w:t>在</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07" w:type="dxa"/>
            <w:gridSpan w:val="2"/>
            <w:vAlign w:val="center"/>
          </w:tcPr>
          <w:p>
            <w:pPr>
              <w:spacing w:line="360" w:lineRule="auto"/>
              <w:jc w:val="center"/>
            </w:pPr>
            <w:r>
              <w:t>4.2.2</w:t>
            </w:r>
          </w:p>
        </w:tc>
        <w:tc>
          <w:tcPr>
            <w:tcW w:w="3045" w:type="dxa"/>
            <w:vAlign w:val="center"/>
          </w:tcPr>
          <w:p>
            <w:pPr>
              <w:spacing w:line="360" w:lineRule="auto"/>
            </w:pPr>
            <w:r>
              <w:t>递交投标文件地点</w:t>
            </w:r>
          </w:p>
        </w:tc>
        <w:tc>
          <w:tcPr>
            <w:tcW w:w="5142" w:type="dxa"/>
            <w:vAlign w:val="center"/>
          </w:tcPr>
          <w:p>
            <w:pPr>
              <w:spacing w:line="400" w:lineRule="exact"/>
              <w:rPr>
                <w:szCs w:val="21"/>
                <w:u w:val="single"/>
              </w:rPr>
            </w:pPr>
            <w:r>
              <w:rPr>
                <w:rFonts w:hint="eastAsia" w:ascii="宋体" w:hAnsi="宋体" w:cs="宋体"/>
                <w:color w:val="000000"/>
                <w:szCs w:val="21"/>
              </w:rPr>
              <w:t>北流市公共资源交易中心（北流市城南客运站三楼）</w:t>
            </w:r>
            <w:r>
              <w:rPr>
                <w:rFonts w:hint="eastAsia" w:ascii="宋体" w:hAnsi="宋体" w:eastAsia="宋体" w:cs="宋体"/>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4.2.3</w:t>
            </w:r>
          </w:p>
        </w:tc>
        <w:tc>
          <w:tcPr>
            <w:tcW w:w="3045" w:type="dxa"/>
            <w:vAlign w:val="center"/>
          </w:tcPr>
          <w:p>
            <w:pPr>
              <w:spacing w:line="360" w:lineRule="auto"/>
            </w:pPr>
            <w:r>
              <w:t>是否退还投标文件</w:t>
            </w:r>
          </w:p>
        </w:tc>
        <w:tc>
          <w:tcPr>
            <w:tcW w:w="5142" w:type="dxa"/>
            <w:vAlign w:val="center"/>
          </w:tcPr>
          <w:p>
            <w:pPr>
              <w:spacing w:line="360" w:lineRule="auto"/>
              <w:rPr>
                <w:u w:val="single"/>
              </w:rPr>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gridSpan w:val="2"/>
            <w:vAlign w:val="center"/>
          </w:tcPr>
          <w:p>
            <w:pPr>
              <w:spacing w:line="360" w:lineRule="auto"/>
              <w:jc w:val="center"/>
            </w:pPr>
            <w:r>
              <w:t>5.1</w:t>
            </w:r>
          </w:p>
        </w:tc>
        <w:tc>
          <w:tcPr>
            <w:tcW w:w="3045" w:type="dxa"/>
            <w:vAlign w:val="center"/>
          </w:tcPr>
          <w:p>
            <w:pPr>
              <w:spacing w:line="360" w:lineRule="auto"/>
            </w:pPr>
            <w:r>
              <w:t>开标时间和地点</w:t>
            </w:r>
          </w:p>
        </w:tc>
        <w:tc>
          <w:tcPr>
            <w:tcW w:w="5142" w:type="dxa"/>
            <w:vAlign w:val="center"/>
          </w:tcPr>
          <w:p>
            <w:pPr>
              <w:spacing w:line="360" w:lineRule="auto"/>
            </w:pPr>
            <w:r>
              <w:t>开标时间：同投标截止时间</w:t>
            </w:r>
          </w:p>
          <w:p>
            <w:pPr>
              <w:spacing w:line="360" w:lineRule="auto"/>
            </w:pPr>
            <w:r>
              <w:t>开标地点：</w:t>
            </w:r>
            <w:r>
              <w:rPr>
                <w:rFonts w:hint="eastAsia" w:ascii="宋体" w:hAnsi="宋体" w:cs="宋体"/>
                <w:color w:val="000000"/>
                <w:szCs w:val="21"/>
              </w:rPr>
              <w:t>北流市公共资源交易中心（北流市城南客运站三楼）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5.2</w:t>
            </w:r>
          </w:p>
        </w:tc>
        <w:tc>
          <w:tcPr>
            <w:tcW w:w="3045" w:type="dxa"/>
            <w:vAlign w:val="center"/>
          </w:tcPr>
          <w:p>
            <w:pPr>
              <w:spacing w:line="360" w:lineRule="auto"/>
            </w:pPr>
            <w:r>
              <w:t>开标程序</w:t>
            </w:r>
          </w:p>
        </w:tc>
        <w:tc>
          <w:tcPr>
            <w:tcW w:w="5142" w:type="dxa"/>
            <w:vAlign w:val="center"/>
          </w:tcPr>
          <w:p>
            <w:pPr>
              <w:spacing w:line="360" w:lineRule="auto"/>
            </w:pPr>
            <w:r>
              <w:t>采用方式一：技术标明标开标程</w:t>
            </w:r>
            <w:r>
              <w:rPr>
                <w:rFonts w:hint="eastAsia"/>
              </w:rPr>
              <w:t>序</w:t>
            </w:r>
          </w:p>
          <w:p>
            <w:pPr>
              <w:spacing w:line="360" w:lineRule="auto"/>
            </w:pPr>
            <w: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gridSpan w:val="2"/>
            <w:vAlign w:val="center"/>
          </w:tcPr>
          <w:p>
            <w:pPr>
              <w:spacing w:line="360" w:lineRule="auto"/>
              <w:jc w:val="center"/>
            </w:pPr>
            <w:r>
              <w:t>6.</w:t>
            </w:r>
            <w:r>
              <w:rPr>
                <w:rFonts w:hint="eastAsia"/>
              </w:rPr>
              <w:t>1.1</w:t>
            </w:r>
          </w:p>
        </w:tc>
        <w:tc>
          <w:tcPr>
            <w:tcW w:w="3045" w:type="dxa"/>
            <w:vAlign w:val="center"/>
          </w:tcPr>
          <w:p>
            <w:pPr>
              <w:spacing w:line="360" w:lineRule="auto"/>
            </w:pPr>
            <w:r>
              <w:t>评标委员会的组建</w:t>
            </w:r>
          </w:p>
        </w:tc>
        <w:tc>
          <w:tcPr>
            <w:tcW w:w="5142" w:type="dxa"/>
            <w:vAlign w:val="center"/>
          </w:tcPr>
          <w:p>
            <w:pPr>
              <w:spacing w:line="360" w:lineRule="auto"/>
              <w:rPr>
                <w:rFonts w:hint="eastAsia" w:ascii="宋体" w:hAnsi="宋体" w:eastAsia="宋体" w:cs="宋体"/>
              </w:rPr>
            </w:pPr>
            <w:r>
              <w:rPr>
                <w:rFonts w:hint="eastAsia" w:ascii="宋体" w:hAnsi="宋体" w:eastAsia="宋体" w:cs="宋体"/>
              </w:rPr>
              <w:t>评标委员会构成：</w:t>
            </w:r>
            <w:r>
              <w:rPr>
                <w:rFonts w:hint="eastAsia" w:ascii="宋体" w:hAnsi="宋体" w:eastAsia="宋体" w:cs="宋体"/>
                <w:u w:val="single"/>
              </w:rPr>
              <w:t xml:space="preserve"> 5</w:t>
            </w:r>
            <w:r>
              <w:rPr>
                <w:rFonts w:hint="eastAsia" w:ascii="宋体" w:hAnsi="宋体" w:eastAsia="宋体" w:cs="宋体"/>
              </w:rPr>
              <w:t xml:space="preserve"> 人，其中招标人代表</w:t>
            </w:r>
            <w:r>
              <w:rPr>
                <w:rFonts w:hint="eastAsia" w:ascii="宋体" w:hAnsi="宋体" w:eastAsia="宋体" w:cs="宋体"/>
                <w:u w:val="single"/>
              </w:rPr>
              <w:t xml:space="preserve"> </w:t>
            </w:r>
            <w:r>
              <w:rPr>
                <w:rFonts w:hint="eastAsia" w:ascii="宋体" w:hAnsi="宋体" w:cs="宋体"/>
                <w:u w:val="single"/>
                <w:lang w:val="en-US" w:eastAsia="zh-CN"/>
              </w:rPr>
              <w:t>1</w:t>
            </w:r>
            <w:r>
              <w:rPr>
                <w:rFonts w:hint="eastAsia" w:ascii="宋体" w:hAnsi="宋体" w:eastAsia="宋体" w:cs="宋体"/>
                <w:u w:val="single"/>
              </w:rPr>
              <w:t xml:space="preserve"> </w:t>
            </w:r>
            <w:r>
              <w:rPr>
                <w:rFonts w:hint="eastAsia" w:ascii="宋体" w:hAnsi="宋体" w:eastAsia="宋体" w:cs="宋体"/>
              </w:rPr>
              <w:t>人，专家</w:t>
            </w:r>
            <w:r>
              <w:rPr>
                <w:rFonts w:hint="eastAsia" w:ascii="宋体" w:hAnsi="宋体" w:eastAsia="宋体" w:cs="宋体"/>
                <w:u w:val="single"/>
              </w:rPr>
              <w:t xml:space="preserve"> </w:t>
            </w:r>
            <w:r>
              <w:rPr>
                <w:rFonts w:hint="eastAsia" w:ascii="宋体" w:hAnsi="宋体" w:cs="宋体"/>
                <w:u w:val="single"/>
                <w:lang w:val="en-US" w:eastAsia="zh-CN"/>
              </w:rPr>
              <w:t>4</w:t>
            </w:r>
            <w:r>
              <w:rPr>
                <w:rFonts w:hint="eastAsia" w:ascii="宋体" w:hAnsi="宋体" w:eastAsia="宋体" w:cs="宋体"/>
                <w:u w:val="single"/>
              </w:rPr>
              <w:t xml:space="preserve"> </w:t>
            </w:r>
            <w:r>
              <w:rPr>
                <w:rFonts w:hint="eastAsia" w:ascii="宋体" w:hAnsi="宋体" w:eastAsia="宋体" w:cs="宋体"/>
              </w:rPr>
              <w:t>人。</w:t>
            </w:r>
          </w:p>
          <w:p>
            <w:pPr>
              <w:spacing w:line="360" w:lineRule="auto"/>
              <w:rPr>
                <w:rFonts w:hint="eastAsia" w:ascii="宋体" w:hAnsi="宋体" w:eastAsia="宋体" w:cs="宋体"/>
              </w:rPr>
            </w:pPr>
            <w:r>
              <w:rPr>
                <w:rFonts w:hint="eastAsia" w:ascii="宋体" w:hAnsi="宋体" w:eastAsia="宋体" w:cs="宋体"/>
              </w:rPr>
              <w:t>评标专家分工：不分技术、经济类。</w:t>
            </w:r>
          </w:p>
          <w:p>
            <w:pPr>
              <w:spacing w:line="360" w:lineRule="auto"/>
            </w:pPr>
            <w:r>
              <w:rPr>
                <w:rFonts w:hint="eastAsia" w:ascii="宋体" w:hAnsi="宋体" w:eastAsia="宋体" w:cs="宋体"/>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w:t>
            </w:r>
            <w:r>
              <w:rPr>
                <w:rFonts w:hint="eastAsia"/>
              </w:rPr>
              <w:t>3</w:t>
            </w:r>
          </w:p>
        </w:tc>
        <w:tc>
          <w:tcPr>
            <w:tcW w:w="3045" w:type="dxa"/>
            <w:vAlign w:val="center"/>
          </w:tcPr>
          <w:p>
            <w:pPr>
              <w:spacing w:line="360" w:lineRule="auto"/>
            </w:pPr>
            <w:r>
              <w:t>评标方式</w:t>
            </w:r>
          </w:p>
        </w:tc>
        <w:tc>
          <w:tcPr>
            <w:tcW w:w="5142" w:type="dxa"/>
            <w:vAlign w:val="center"/>
          </w:tcPr>
          <w:p>
            <w:pPr>
              <w:spacing w:line="360" w:lineRule="auto"/>
            </w:pPr>
            <w:r>
              <w:rPr>
                <w:b/>
                <w:bCs/>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6.5</w:t>
            </w:r>
          </w:p>
        </w:tc>
        <w:tc>
          <w:tcPr>
            <w:tcW w:w="3045" w:type="dxa"/>
            <w:vAlign w:val="center"/>
          </w:tcPr>
          <w:p>
            <w:pPr>
              <w:spacing w:line="360" w:lineRule="auto"/>
            </w:pPr>
            <w:r>
              <w:t>评标资料封存方式</w:t>
            </w:r>
          </w:p>
        </w:tc>
        <w:tc>
          <w:tcPr>
            <w:tcW w:w="5142" w:type="dxa"/>
            <w:vAlign w:val="center"/>
          </w:tcPr>
          <w:p>
            <w:pPr>
              <w:spacing w:line="360" w:lineRule="auto"/>
              <w:rPr>
                <w:rFonts w:hint="default" w:ascii="宋体" w:hAnsi="宋体" w:eastAsia="宋体"/>
                <w:lang w:val="en-US" w:eastAsia="zh-CN"/>
              </w:rPr>
            </w:pP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6.5</w:t>
            </w:r>
            <w:r>
              <w:rPr>
                <w:rFonts w:hint="eastAsia"/>
              </w:rPr>
              <w:t>.1（3）</w:t>
            </w:r>
          </w:p>
        </w:tc>
        <w:tc>
          <w:tcPr>
            <w:tcW w:w="3045" w:type="dxa"/>
            <w:vAlign w:val="center"/>
          </w:tcPr>
          <w:p>
            <w:pPr>
              <w:spacing w:line="360" w:lineRule="auto"/>
            </w:pPr>
            <w:r>
              <w:t>封存的其它材料</w:t>
            </w:r>
          </w:p>
        </w:tc>
        <w:tc>
          <w:tcPr>
            <w:tcW w:w="5142" w:type="dxa"/>
            <w:vAlign w:val="center"/>
          </w:tcPr>
          <w:p>
            <w:pPr>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6.6.1</w:t>
            </w:r>
          </w:p>
        </w:tc>
        <w:tc>
          <w:tcPr>
            <w:tcW w:w="3045" w:type="dxa"/>
            <w:vAlign w:val="center"/>
          </w:tcPr>
          <w:p>
            <w:pPr>
              <w:spacing w:line="360" w:lineRule="auto"/>
            </w:pPr>
            <w:r>
              <w:rPr>
                <w:szCs w:val="21"/>
              </w:rPr>
              <w:t>中标候选人公示的媒介</w:t>
            </w:r>
          </w:p>
        </w:tc>
        <w:tc>
          <w:tcPr>
            <w:tcW w:w="5142" w:type="dxa"/>
            <w:vAlign w:val="center"/>
          </w:tcPr>
          <w:p>
            <w:pPr>
              <w:spacing w:line="360" w:lineRule="auto"/>
            </w:pPr>
            <w:r>
              <w:t>在招标公告发布的同一媒介上公示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w:t>
            </w:r>
            <w:r>
              <w:rPr>
                <w:rFonts w:hint="eastAsia"/>
              </w:rPr>
              <w:t>7</w:t>
            </w:r>
          </w:p>
        </w:tc>
        <w:tc>
          <w:tcPr>
            <w:tcW w:w="3045" w:type="dxa"/>
            <w:vAlign w:val="center"/>
          </w:tcPr>
          <w:p>
            <w:pPr>
              <w:spacing w:line="360" w:lineRule="auto"/>
              <w:rPr>
                <w:szCs w:val="21"/>
              </w:rPr>
            </w:pPr>
            <w:r>
              <w:rPr>
                <w:rFonts w:hint="eastAsia"/>
                <w:szCs w:val="21"/>
              </w:rPr>
              <w:t>履约能力审查的标准和方法</w:t>
            </w:r>
          </w:p>
        </w:tc>
        <w:tc>
          <w:tcPr>
            <w:tcW w:w="5142" w:type="dxa"/>
            <w:vAlign w:val="center"/>
          </w:tcPr>
          <w:p>
            <w:pPr>
              <w:spacing w:line="288" w:lineRule="auto"/>
            </w:pPr>
            <w:r>
              <w:rPr>
                <w:rFonts w:hint="eastAsia"/>
              </w:rPr>
              <w:t>履约能力审查的标准和方法：</w:t>
            </w:r>
          </w:p>
          <w:p>
            <w:pPr>
              <w:numPr>
                <w:ilvl w:val="0"/>
                <w:numId w:val="5"/>
              </w:numPr>
              <w:spacing w:line="360" w:lineRule="auto"/>
              <w:rPr>
                <w:rFonts w:hint="eastAsia"/>
              </w:rPr>
            </w:pPr>
            <w:bookmarkStart w:id="19" w:name="EB22b29b1411cd4050ab158362921b321d"/>
            <w:r>
              <w:rPr>
                <w:rFonts w:hint="eastAsia"/>
              </w:rPr>
              <w:t>在发出中标公示及签订合同之前，投标单位的财务情况发生重大变化，财务状况恶化或者基本账户被冻结；</w:t>
            </w:r>
          </w:p>
          <w:p>
            <w:pPr>
              <w:numPr>
                <w:ilvl w:val="0"/>
                <w:numId w:val="5"/>
              </w:numPr>
              <w:spacing w:line="360" w:lineRule="auto"/>
              <w:ind w:left="0" w:leftChars="0" w:firstLine="0" w:firstLineChars="0"/>
              <w:rPr>
                <w:rFonts w:hint="eastAsia"/>
              </w:rPr>
            </w:pPr>
            <w:r>
              <w:rPr>
                <w:rFonts w:hint="eastAsia"/>
              </w:rPr>
              <w:t>在中标公示及签订合同前，投标人的资质被取消或被降级无法承接本项目等；</w:t>
            </w:r>
          </w:p>
          <w:p>
            <w:pPr>
              <w:numPr>
                <w:ilvl w:val="0"/>
                <w:numId w:val="0"/>
              </w:numPr>
              <w:spacing w:line="360" w:lineRule="auto"/>
              <w:ind w:leftChars="0"/>
            </w:pPr>
            <w:r>
              <w:rPr>
                <w:rFonts w:hint="eastAsia"/>
              </w:rPr>
              <w:t>（3）发生其他严重影响履约能力的状况。发生上述状况时，招标人按规定启动履约能力审查。</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7.1</w:t>
            </w:r>
          </w:p>
        </w:tc>
        <w:tc>
          <w:tcPr>
            <w:tcW w:w="3045" w:type="dxa"/>
            <w:vAlign w:val="center"/>
          </w:tcPr>
          <w:p>
            <w:pPr>
              <w:spacing w:line="360" w:lineRule="auto"/>
            </w:pPr>
            <w:r>
              <w:t>是否授权评标委员会确定中标人</w:t>
            </w:r>
          </w:p>
        </w:tc>
        <w:tc>
          <w:tcPr>
            <w:tcW w:w="5142" w:type="dxa"/>
            <w:vAlign w:val="center"/>
          </w:tcPr>
          <w:p>
            <w:pPr>
              <w:spacing w:line="360" w:lineRule="auto"/>
            </w:pPr>
            <w:r>
              <w:t>否，推荐的中标候选人数：</w:t>
            </w:r>
            <w:r>
              <w:rPr>
                <w:rFonts w:hint="eastAsia"/>
                <w:u w:val="single"/>
              </w:rPr>
              <w:t>3名</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07" w:type="dxa"/>
            <w:gridSpan w:val="2"/>
            <w:vAlign w:val="center"/>
          </w:tcPr>
          <w:p>
            <w:pPr>
              <w:spacing w:line="360" w:lineRule="auto"/>
              <w:jc w:val="center"/>
            </w:pPr>
            <w:r>
              <w:t>7.3.1</w:t>
            </w:r>
          </w:p>
        </w:tc>
        <w:tc>
          <w:tcPr>
            <w:tcW w:w="3045" w:type="dxa"/>
            <w:vAlign w:val="center"/>
          </w:tcPr>
          <w:p>
            <w:pPr>
              <w:spacing w:line="360" w:lineRule="auto"/>
            </w:pPr>
            <w:r>
              <w:t>履约</w:t>
            </w:r>
            <w:r>
              <w:rPr>
                <w:rFonts w:hint="eastAsia"/>
              </w:rPr>
              <w:t>保证金</w:t>
            </w:r>
          </w:p>
        </w:tc>
        <w:tc>
          <w:tcPr>
            <w:tcW w:w="5142" w:type="dxa"/>
            <w:vAlign w:val="center"/>
          </w:tcPr>
          <w:p>
            <w:pPr>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tcPr>
          <w:p>
            <w:pPr>
              <w:spacing w:line="360" w:lineRule="auto"/>
              <w:rPr>
                <w:szCs w:val="21"/>
              </w:rPr>
            </w:pPr>
            <w:r>
              <w:rPr>
                <w:szCs w:val="21"/>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r>
              <w:t>10.1.1</w:t>
            </w:r>
          </w:p>
        </w:tc>
        <w:tc>
          <w:tcPr>
            <w:tcW w:w="3045" w:type="dxa"/>
            <w:vAlign w:val="center"/>
          </w:tcPr>
          <w:p>
            <w:pPr>
              <w:spacing w:line="360" w:lineRule="auto"/>
            </w:pPr>
            <w:r>
              <w:t>类似项目</w:t>
            </w:r>
          </w:p>
        </w:tc>
        <w:tc>
          <w:tcPr>
            <w:tcW w:w="5142" w:type="dxa"/>
            <w:vAlign w:val="center"/>
          </w:tcPr>
          <w:p>
            <w:pPr>
              <w:spacing w:line="360" w:lineRule="auto"/>
              <w:rPr>
                <w:rFonts w:hAnsi="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10.2 招标</w:t>
            </w:r>
            <w:r>
              <w:rPr>
                <w:rFonts w:hint="eastAsia"/>
                <w:lang w:eastAsia="zh-CN"/>
              </w:rPr>
              <w:t>上限</w:t>
            </w:r>
            <w: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p>
        </w:tc>
        <w:tc>
          <w:tcPr>
            <w:tcW w:w="3045" w:type="dxa"/>
            <w:vAlign w:val="center"/>
          </w:tcPr>
          <w:p>
            <w:pPr>
              <w:spacing w:line="360" w:lineRule="auto"/>
            </w:pPr>
            <w:r>
              <w:t>招标</w:t>
            </w:r>
            <w:r>
              <w:rPr>
                <w:rFonts w:hint="eastAsia"/>
                <w:lang w:eastAsia="zh-CN"/>
              </w:rPr>
              <w:t>上限</w:t>
            </w:r>
            <w:r>
              <w:t>控制价</w:t>
            </w:r>
          </w:p>
        </w:tc>
        <w:tc>
          <w:tcPr>
            <w:tcW w:w="5142" w:type="dxa"/>
            <w:vAlign w:val="center"/>
          </w:tcPr>
          <w:p>
            <w:pPr>
              <w:spacing w:line="360" w:lineRule="auto"/>
              <w:rPr>
                <w:szCs w:val="21"/>
              </w:rPr>
            </w:pPr>
            <w:r>
              <w:rPr>
                <w:rFonts w:hint="eastAsia" w:ascii="宋体" w:hAnsi="宋体"/>
                <w:sz w:val="24"/>
              </w:rPr>
              <w:sym w:font="Wingdings" w:char="00FE"/>
            </w:r>
            <w:r>
              <w:rPr>
                <w:rFonts w:ascii="宋体" w:hAnsi="宋体"/>
              </w:rPr>
              <w:t>设招标</w:t>
            </w:r>
            <w:r>
              <w:rPr>
                <w:rFonts w:hint="eastAsia"/>
                <w:lang w:eastAsia="zh-CN"/>
              </w:rPr>
              <w:t>上限</w:t>
            </w:r>
            <w:r>
              <w:rPr>
                <w:rFonts w:ascii="宋体" w:hAnsi="宋体"/>
              </w:rPr>
              <w:t>控制价</w:t>
            </w:r>
          </w:p>
          <w:p>
            <w:pPr>
              <w:spacing w:line="360" w:lineRule="auto"/>
            </w:pPr>
            <w:r>
              <w:rPr>
                <w:rFonts w:hint="eastAsia" w:ascii="宋体" w:hAnsi="宋体" w:eastAsia="宋体" w:cs="宋体"/>
                <w:b/>
                <w:bCs/>
                <w:color w:val="000000" w:themeColor="text1"/>
                <w:szCs w:val="21"/>
                <w:u w:val="single"/>
                <w14:textFill>
                  <w14:solidFill>
                    <w14:schemeClr w14:val="tx1"/>
                  </w14:solidFill>
                </w14:textFill>
              </w:rPr>
              <w:t>招标</w:t>
            </w:r>
            <w:r>
              <w:rPr>
                <w:rFonts w:hint="eastAsia" w:ascii="宋体" w:hAnsi="宋体" w:eastAsia="宋体" w:cs="宋体"/>
                <w:b/>
                <w:bCs/>
                <w:color w:val="000000" w:themeColor="text1"/>
                <w:szCs w:val="21"/>
                <w:u w:val="single"/>
                <w:lang w:eastAsia="zh-CN"/>
                <w14:textFill>
                  <w14:solidFill>
                    <w14:schemeClr w14:val="tx1"/>
                  </w14:solidFill>
                </w14:textFill>
              </w:rPr>
              <w:t>上限</w:t>
            </w:r>
            <w:r>
              <w:rPr>
                <w:rFonts w:hint="eastAsia" w:ascii="宋体" w:hAnsi="宋体" w:eastAsia="宋体" w:cs="宋体"/>
                <w:b/>
                <w:bCs/>
                <w:color w:val="000000" w:themeColor="text1"/>
                <w:szCs w:val="21"/>
                <w:u w:val="single"/>
                <w14:textFill>
                  <w14:solidFill>
                    <w14:schemeClr w14:val="tx1"/>
                  </w14:solidFill>
                </w14:textFill>
              </w:rPr>
              <w:t>控制价为</w:t>
            </w:r>
            <w:r>
              <w:rPr>
                <w:rFonts w:hint="eastAsia" w:ascii="宋体" w:hAnsi="宋体" w:cs="宋体"/>
                <w:b/>
                <w:bCs/>
                <w:color w:val="000000" w:themeColor="text1"/>
                <w:szCs w:val="21"/>
                <w:u w:val="single"/>
                <w:lang w:eastAsia="zh-CN"/>
                <w14:textFill>
                  <w14:solidFill>
                    <w14:schemeClr w14:val="tx1"/>
                  </w14:solidFill>
                </w14:textFill>
              </w:rPr>
              <w:t>：</w:t>
            </w:r>
            <w:r>
              <w:rPr>
                <w:rFonts w:hint="eastAsia" w:ascii="宋体" w:hAnsi="宋体"/>
                <w:b/>
                <w:bCs/>
                <w:color w:val="000000" w:themeColor="text1"/>
                <w:sz w:val="24"/>
                <w:szCs w:val="24"/>
                <w:u w:val="single"/>
                <w:lang w:eastAsia="zh-CN"/>
                <w14:textFill>
                  <w14:solidFill>
                    <w14:schemeClr w14:val="tx1"/>
                  </w14:solidFill>
                </w14:textFill>
              </w:rPr>
              <w:t>人</w:t>
            </w:r>
            <w:r>
              <w:rPr>
                <w:rFonts w:hint="eastAsia" w:ascii="宋体" w:hAnsi="宋体"/>
                <w:b/>
                <w:bCs/>
                <w:color w:val="auto"/>
                <w:sz w:val="24"/>
                <w:szCs w:val="24"/>
                <w:u w:val="single"/>
                <w:lang w:eastAsia="zh-CN"/>
              </w:rPr>
              <w:t>民币</w:t>
            </w:r>
            <w:r>
              <w:rPr>
                <w:rFonts w:hint="eastAsia" w:ascii="宋体" w:hAnsi="宋体"/>
                <w:b/>
                <w:bCs/>
                <w:color w:val="auto"/>
                <w:sz w:val="24"/>
                <w:szCs w:val="24"/>
                <w:u w:val="single"/>
                <w:lang w:val="en-US" w:eastAsia="zh-CN"/>
              </w:rPr>
              <w:t>肆佰零肆万柒仟贰佰玖拾元肆角玖分</w:t>
            </w:r>
            <w:r>
              <w:rPr>
                <w:rFonts w:hint="eastAsia" w:ascii="宋体" w:hAnsi="宋体"/>
                <w:b/>
                <w:bCs/>
                <w:color w:val="auto"/>
                <w:sz w:val="24"/>
                <w:szCs w:val="24"/>
                <w:u w:val="single"/>
                <w:lang w:eastAsia="zh-CN"/>
              </w:rPr>
              <w:t>（¥4047290</w:t>
            </w:r>
            <w:r>
              <w:rPr>
                <w:rFonts w:hint="eastAsia" w:ascii="宋体" w:hAnsi="宋体"/>
                <w:b/>
                <w:bCs/>
                <w:color w:val="auto"/>
                <w:sz w:val="24"/>
                <w:szCs w:val="24"/>
                <w:u w:val="single"/>
                <w:lang w:val="en-US" w:eastAsia="zh-CN"/>
              </w:rPr>
              <w:t>.</w:t>
            </w:r>
            <w:r>
              <w:rPr>
                <w:rFonts w:hint="eastAsia" w:ascii="宋体" w:hAnsi="宋体"/>
                <w:b/>
                <w:bCs/>
                <w:color w:val="auto"/>
                <w:sz w:val="24"/>
                <w:szCs w:val="24"/>
                <w:u w:val="single"/>
                <w:lang w:eastAsia="zh-CN"/>
              </w:rPr>
              <w:t>49）</w:t>
            </w:r>
            <w:r>
              <w:rPr>
                <w:rFonts w:hint="eastAsia" w:ascii="宋体" w:hAnsi="宋体" w:eastAsia="宋体" w:cs="宋体"/>
                <w:b/>
                <w:bCs/>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10.3</w:t>
            </w:r>
            <w:r>
              <w:rPr>
                <w:rFonts w:hint="eastAsia"/>
              </w:rPr>
              <w:t>技术标</w:t>
            </w:r>
            <w:r>
              <w:t xml:space="preserve"> “暗标”评审</w:t>
            </w:r>
            <w:r>
              <w:rPr>
                <w:rFonts w:hint="eastAsia"/>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7" w:type="dxa"/>
            <w:gridSpan w:val="2"/>
            <w:vAlign w:val="center"/>
          </w:tcPr>
          <w:p>
            <w:pPr>
              <w:spacing w:line="360" w:lineRule="auto"/>
            </w:pPr>
          </w:p>
        </w:tc>
        <w:tc>
          <w:tcPr>
            <w:tcW w:w="3045" w:type="dxa"/>
            <w:vAlign w:val="center"/>
          </w:tcPr>
          <w:p>
            <w:pPr>
              <w:spacing w:line="360" w:lineRule="auto"/>
            </w:pPr>
            <w:r>
              <w:t>施工组织设计是否采用“暗标”评审方式</w:t>
            </w:r>
          </w:p>
        </w:tc>
        <w:tc>
          <w:tcPr>
            <w:tcW w:w="5142" w:type="dxa"/>
            <w:vAlign w:val="center"/>
          </w:tcPr>
          <w:p>
            <w:pPr>
              <w:spacing w:line="360" w:lineRule="auto"/>
            </w:pPr>
            <w: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94" w:type="dxa"/>
            <w:gridSpan w:val="4"/>
          </w:tcPr>
          <w:p>
            <w:pPr>
              <w:spacing w:line="360" w:lineRule="auto"/>
            </w:pPr>
            <w: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07" w:type="dxa"/>
            <w:gridSpan w:val="2"/>
            <w:vAlign w:val="center"/>
          </w:tcPr>
          <w:p>
            <w:pPr>
              <w:spacing w:line="360" w:lineRule="auto"/>
            </w:pPr>
          </w:p>
        </w:tc>
        <w:tc>
          <w:tcPr>
            <w:tcW w:w="3045" w:type="dxa"/>
            <w:vAlign w:val="center"/>
          </w:tcPr>
          <w:p>
            <w:pPr>
              <w:spacing w:line="360" w:lineRule="auto"/>
            </w:pPr>
            <w:r>
              <w:t>投标人在递交投标文件时，同时递交投标文件电子版</w:t>
            </w:r>
          </w:p>
        </w:tc>
        <w:tc>
          <w:tcPr>
            <w:tcW w:w="5142" w:type="dxa"/>
            <w:vAlign w:val="center"/>
          </w:tcPr>
          <w:p>
            <w:pPr>
              <w:spacing w:line="360" w:lineRule="auto"/>
              <w:jc w:val="left"/>
            </w:pPr>
            <w:r>
              <w:t>投标文件电子版内容：</w:t>
            </w:r>
            <w:r>
              <w:rPr>
                <w:rFonts w:hint="eastAsia" w:ascii="宋体" w:hAnsi="宋体"/>
                <w:u w:val="single"/>
              </w:rPr>
              <w:t>全套投标文件及可编辑的已标价工程量清单</w:t>
            </w:r>
            <w:r>
              <w:t>。</w:t>
            </w:r>
          </w:p>
          <w:p>
            <w:pPr>
              <w:spacing w:line="360" w:lineRule="auto"/>
              <w:jc w:val="left"/>
              <w:rPr>
                <w:u w:val="single"/>
              </w:rPr>
            </w:pPr>
            <w:r>
              <w:t>投标文件电子版份数：</w:t>
            </w:r>
            <w:r>
              <w:rPr>
                <w:u w:val="single"/>
              </w:rPr>
              <w:t xml:space="preserve">  </w:t>
            </w:r>
            <w:r>
              <w:rPr>
                <w:rFonts w:hint="eastAsia"/>
                <w:u w:val="single"/>
              </w:rPr>
              <w:t>1</w:t>
            </w:r>
            <w:r>
              <w:rPr>
                <w:u w:val="single"/>
              </w:rPr>
              <w:t xml:space="preserve">  </w:t>
            </w:r>
            <w:r>
              <w:t>份。</w:t>
            </w:r>
          </w:p>
          <w:p>
            <w:pPr>
              <w:spacing w:line="360" w:lineRule="auto"/>
              <w:jc w:val="left"/>
              <w:rPr>
                <w:u w:val="single"/>
              </w:rPr>
            </w:pPr>
            <w:r>
              <w:t>投标文件电子版形式：</w:t>
            </w:r>
            <w:r>
              <w:rPr>
                <w:rFonts w:hint="eastAsia" w:ascii="宋体" w:hAnsi="宋体"/>
                <w:u w:val="single"/>
              </w:rPr>
              <w:t>U盘</w:t>
            </w:r>
            <w:r>
              <w:t>。</w:t>
            </w:r>
          </w:p>
          <w:p>
            <w:pPr>
              <w:spacing w:line="360" w:lineRule="auto"/>
              <w:jc w:val="left"/>
            </w:pPr>
            <w:r>
              <w:rPr>
                <w:rFonts w:hint="eastAsia"/>
              </w:rPr>
              <w:t>投标文件电子版包封、密封、标识要求：同前述4.1.1款和4.1.2款要求。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394" w:type="dxa"/>
            <w:gridSpan w:val="4"/>
          </w:tcPr>
          <w:p>
            <w:pPr>
              <w:spacing w:line="360" w:lineRule="auto"/>
            </w:pPr>
            <w: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360" w:lineRule="auto"/>
            </w:pPr>
          </w:p>
        </w:tc>
        <w:tc>
          <w:tcPr>
            <w:tcW w:w="8187" w:type="dxa"/>
            <w:gridSpan w:val="2"/>
          </w:tcPr>
          <w:p>
            <w:pPr>
              <w:spacing w:line="360" w:lineRule="auto"/>
            </w:pPr>
            <w: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10.6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360" w:lineRule="auto"/>
            </w:pPr>
          </w:p>
        </w:tc>
        <w:tc>
          <w:tcPr>
            <w:tcW w:w="8187" w:type="dxa"/>
            <w:gridSpan w:val="2"/>
          </w:tcPr>
          <w:p>
            <w:pPr>
              <w:spacing w:line="360" w:lineRule="auto"/>
            </w:pPr>
            <w: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394" w:type="dxa"/>
            <w:gridSpan w:val="4"/>
            <w:vAlign w:val="center"/>
          </w:tcPr>
          <w:p>
            <w:pPr>
              <w:spacing w:line="360" w:lineRule="auto"/>
              <w:ind w:left="210" w:hanging="210" w:hangingChars="100"/>
            </w:pPr>
            <w: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96" w:type="dxa"/>
            <w:vAlign w:val="center"/>
          </w:tcPr>
          <w:p>
            <w:pPr>
              <w:spacing w:line="360" w:lineRule="auto"/>
            </w:pPr>
          </w:p>
        </w:tc>
        <w:tc>
          <w:tcPr>
            <w:tcW w:w="8198" w:type="dxa"/>
            <w:gridSpan w:val="3"/>
            <w:vAlign w:val="center"/>
          </w:tcPr>
          <w:p>
            <w:pPr>
              <w:spacing w:line="360" w:lineRule="auto"/>
            </w:pPr>
            <w: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94" w:type="dxa"/>
            <w:gridSpan w:val="4"/>
            <w:vAlign w:val="center"/>
          </w:tcPr>
          <w:p>
            <w:pPr>
              <w:spacing w:line="360" w:lineRule="auto"/>
              <w:ind w:left="210" w:hanging="210" w:hangingChars="100"/>
            </w:pPr>
            <w: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6" w:type="dxa"/>
            <w:vAlign w:val="center"/>
          </w:tcPr>
          <w:p>
            <w:pPr>
              <w:spacing w:line="360" w:lineRule="auto"/>
            </w:pPr>
          </w:p>
        </w:tc>
        <w:tc>
          <w:tcPr>
            <w:tcW w:w="8198" w:type="dxa"/>
            <w:gridSpan w:val="3"/>
            <w:vAlign w:val="center"/>
          </w:tcPr>
          <w:p>
            <w:pPr>
              <w:spacing w:line="360" w:lineRule="auto"/>
            </w:pPr>
            <w:r>
              <w:t>本项目的招标投标活动及其相关当事人应当接受有管辖权的建设工程招标投标行政监督部门依法实施的监督</w:t>
            </w:r>
            <w:r>
              <w:rPr>
                <w:rFonts w:hint="eastAsia"/>
              </w:rPr>
              <w:t>，</w:t>
            </w:r>
            <w:r>
              <w:t>如项目属于公共资源</w:t>
            </w:r>
            <w:r>
              <w:rPr>
                <w:rFonts w:hint="eastAsia"/>
              </w:rPr>
              <w:t>交易</w:t>
            </w:r>
            <w:r>
              <w:t>范围，应同时接受本级</w:t>
            </w:r>
            <w:r>
              <w:rPr>
                <w:rFonts w:hint="eastAsia"/>
              </w:rPr>
              <w:t>公共资源交易</w:t>
            </w:r>
            <w:r>
              <w:t>监督机构</w:t>
            </w:r>
            <w:r>
              <w:rPr>
                <w:rFonts w:hint="eastAsia"/>
              </w:rPr>
              <w:t>的</w:t>
            </w:r>
            <w: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94" w:type="dxa"/>
            <w:gridSpan w:val="4"/>
            <w:vAlign w:val="center"/>
          </w:tcPr>
          <w:p>
            <w:pPr>
              <w:spacing w:line="360" w:lineRule="auto"/>
              <w:ind w:left="210" w:hanging="210" w:hangingChars="100"/>
            </w:pPr>
            <w: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196" w:type="dxa"/>
            <w:vAlign w:val="center"/>
          </w:tcPr>
          <w:p>
            <w:pPr>
              <w:spacing w:line="360" w:lineRule="auto"/>
            </w:pPr>
          </w:p>
        </w:tc>
        <w:tc>
          <w:tcPr>
            <w:tcW w:w="8198" w:type="dxa"/>
            <w:gridSpan w:val="3"/>
            <w:vAlign w:val="center"/>
          </w:tcPr>
          <w:p>
            <w:pPr>
              <w:spacing w:line="360" w:lineRule="auto"/>
            </w:pPr>
            <w: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Pr>
                <w:rFonts w:hint="eastAsia"/>
              </w:rPr>
              <w:t>招标补遗或澄清文件、</w:t>
            </w:r>
            <w:r>
              <w:t>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94" w:type="dxa"/>
            <w:gridSpan w:val="4"/>
            <w:vAlign w:val="center"/>
          </w:tcPr>
          <w:p>
            <w:pPr>
              <w:spacing w:line="360" w:lineRule="auto"/>
            </w:pPr>
            <w: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07" w:type="dxa"/>
            <w:gridSpan w:val="2"/>
            <w:vAlign w:val="center"/>
          </w:tcPr>
          <w:p>
            <w:pPr>
              <w:spacing w:line="360" w:lineRule="auto"/>
            </w:pPr>
            <w:r>
              <w:t>10.10.1</w:t>
            </w:r>
          </w:p>
        </w:tc>
        <w:tc>
          <w:tcPr>
            <w:tcW w:w="3045" w:type="dxa"/>
            <w:vAlign w:val="center"/>
          </w:tcPr>
          <w:p>
            <w:pPr>
              <w:spacing w:line="360" w:lineRule="auto"/>
            </w:pPr>
            <w:r>
              <w:t>招标代理服务费的计算与收取</w:t>
            </w:r>
          </w:p>
        </w:tc>
        <w:tc>
          <w:tcPr>
            <w:tcW w:w="5142" w:type="dxa"/>
            <w:vAlign w:val="center"/>
          </w:tcPr>
          <w:p>
            <w:pPr>
              <w:spacing w:line="360" w:lineRule="auto"/>
            </w:pPr>
            <w:r>
              <w:rPr>
                <w:rFonts w:hint="eastAsia"/>
              </w:rPr>
              <w:t>招标代理费</w:t>
            </w:r>
            <w:r>
              <w:t>：</w:t>
            </w:r>
            <w:bookmarkStart w:id="20" w:name="OLE_LINK2"/>
            <w:r>
              <w:t>根据招标人与代理人签订的《建设工程招标代理合同》，本项目委托招标代理服务费</w:t>
            </w:r>
            <w:r>
              <w:rPr>
                <w:rFonts w:hint="eastAsia"/>
              </w:rPr>
              <w:t>以中标金额为计费基础，按照</w:t>
            </w:r>
            <w:r>
              <w:rPr>
                <w:rFonts w:hint="eastAsia" w:ascii="宋体" w:hAnsi="宋体"/>
                <w:szCs w:val="21"/>
              </w:rPr>
              <w:t>国家发展计划委员会文件计价格【</w:t>
            </w:r>
            <w:r>
              <w:rPr>
                <w:rFonts w:ascii="宋体" w:hAnsi="宋体"/>
                <w:szCs w:val="21"/>
              </w:rPr>
              <w:t>2002</w:t>
            </w:r>
            <w:r>
              <w:rPr>
                <w:rFonts w:hint="eastAsia" w:ascii="宋体" w:hAnsi="宋体"/>
                <w:szCs w:val="21"/>
              </w:rPr>
              <w:t>】</w:t>
            </w:r>
            <w:r>
              <w:rPr>
                <w:rFonts w:ascii="宋体" w:hAnsi="宋体"/>
                <w:szCs w:val="21"/>
              </w:rPr>
              <w:t>1980</w:t>
            </w:r>
            <w:r>
              <w:rPr>
                <w:rFonts w:hint="eastAsia" w:ascii="宋体" w:hAnsi="宋体"/>
                <w:szCs w:val="21"/>
              </w:rPr>
              <w:t>号《招标代理服务收费管理暂行办法》的“工程类”标准</w:t>
            </w:r>
            <w:r>
              <w:t>计取，</w:t>
            </w:r>
            <w:r>
              <w:rPr>
                <w:color w:val="000000" w:themeColor="text1"/>
                <w14:textFill>
                  <w14:solidFill>
                    <w14:schemeClr w14:val="tx1"/>
                  </w14:solidFill>
                </w14:textFill>
              </w:rPr>
              <w:t>由中标人</w:t>
            </w:r>
            <w:r>
              <w:rPr>
                <w:rFonts w:hint="eastAsia"/>
                <w:color w:val="000000" w:themeColor="text1"/>
                <w14:textFill>
                  <w14:solidFill>
                    <w14:schemeClr w14:val="tx1"/>
                  </w14:solidFill>
                </w14:textFill>
              </w:rPr>
              <w:t>在</w:t>
            </w:r>
            <w:r>
              <w:rPr>
                <w:rFonts w:hint="eastAsia"/>
              </w:rPr>
              <w:t>同招标人签订合同前</w:t>
            </w:r>
            <w:r>
              <w:t>一次性向招标代理机构支付。</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7" w:type="dxa"/>
            <w:gridSpan w:val="2"/>
            <w:vAlign w:val="center"/>
          </w:tcPr>
          <w:p>
            <w:pPr>
              <w:spacing w:line="300" w:lineRule="exact"/>
            </w:pPr>
            <w:r>
              <w:rPr>
                <w:rFonts w:hint="eastAsia" w:ascii="宋体" w:hAnsi="宋体" w:cs="宋体"/>
              </w:rPr>
              <w:t>10.10.2</w:t>
            </w:r>
          </w:p>
        </w:tc>
        <w:tc>
          <w:tcPr>
            <w:tcW w:w="8187" w:type="dxa"/>
            <w:gridSpan w:val="2"/>
            <w:vAlign w:val="center"/>
          </w:tcPr>
          <w:p>
            <w:pPr>
              <w:spacing w:line="300" w:lineRule="exact"/>
              <w:rPr>
                <w:rFonts w:hint="eastAsia" w:ascii="宋体" w:hAnsi="宋体" w:cs="宋体"/>
              </w:rPr>
            </w:pPr>
            <w:r>
              <w:rPr>
                <w:rFonts w:hint="eastAsia" w:ascii="宋体" w:hAnsi="宋体" w:cs="宋体"/>
              </w:rPr>
              <w:t>勘察单位：/</w:t>
            </w:r>
          </w:p>
          <w:p>
            <w:pPr>
              <w:spacing w:line="300" w:lineRule="exact"/>
              <w:rPr>
                <w:rFonts w:hint="default" w:eastAsia="宋体"/>
                <w:lang w:val="en-US" w:eastAsia="zh-CN"/>
              </w:rPr>
            </w:pPr>
            <w:r>
              <w:rPr>
                <w:rFonts w:hint="eastAsia" w:ascii="宋体" w:hAnsi="宋体" w:cs="宋体"/>
              </w:rPr>
              <w:t>设计单位</w:t>
            </w:r>
            <w:r>
              <w:rPr>
                <w:rFonts w:hint="eastAsia" w:ascii="宋体" w:hAnsi="宋体" w:cs="宋体"/>
                <w:lang w:eastAsia="zh-CN"/>
              </w:rPr>
              <w:t>：</w:t>
            </w:r>
            <w:r>
              <w:rPr>
                <w:rFonts w:hint="eastAsia" w:ascii="宋体" w:hAnsi="宋体" w:cs="宋体"/>
                <w:lang w:val="en-US" w:eastAsia="zh-CN"/>
              </w:rPr>
              <w:t>广西科艺蓝工程咨询有限公司</w:t>
            </w:r>
          </w:p>
        </w:tc>
      </w:tr>
    </w:tbl>
    <w:p>
      <w:pPr>
        <w:pStyle w:val="3"/>
        <w:keepNext w:val="0"/>
        <w:keepLines w:val="0"/>
        <w:sectPr>
          <w:footerReference r:id="rId4" w:type="default"/>
          <w:pgSz w:w="11906" w:h="16838"/>
          <w:pgMar w:top="1440" w:right="1440" w:bottom="1440" w:left="1797" w:header="851" w:footer="851" w:gutter="0"/>
          <w:cols w:space="720" w:num="1"/>
          <w:docGrid w:linePitch="312" w:charSpace="0"/>
        </w:sectPr>
      </w:pPr>
    </w:p>
    <w:p>
      <w:pPr>
        <w:pStyle w:val="3"/>
        <w:jc w:val="center"/>
      </w:pPr>
      <w:bookmarkStart w:id="21" w:name="_Toc6041"/>
      <w:bookmarkStart w:id="22" w:name="_Toc389065144"/>
      <w:r>
        <w:t>投标人须知正文部分</w:t>
      </w:r>
      <w:bookmarkEnd w:id="21"/>
      <w:bookmarkEnd w:id="22"/>
    </w:p>
    <w:p>
      <w:pPr>
        <w:pStyle w:val="4"/>
      </w:pPr>
      <w:bookmarkStart w:id="23" w:name="_Toc389065145"/>
      <w:bookmarkStart w:id="24" w:name="_Toc16108"/>
      <w:r>
        <w:t>1 总则</w:t>
      </w:r>
      <w:bookmarkEnd w:id="23"/>
      <w:bookmarkEnd w:id="24"/>
    </w:p>
    <w:p>
      <w:pPr>
        <w:pStyle w:val="5"/>
      </w:pPr>
      <w:bookmarkStart w:id="25" w:name="_Toc389065146"/>
      <w:bookmarkStart w:id="26" w:name="_Toc24508"/>
      <w:r>
        <w:t>1.1 项目概况</w:t>
      </w:r>
      <w:bookmarkEnd w:id="25"/>
      <w:bookmarkEnd w:id="26"/>
    </w:p>
    <w:p>
      <w:pPr>
        <w:spacing w:line="360" w:lineRule="auto"/>
        <w:ind w:firstLine="420" w:firstLineChars="200"/>
        <w:rPr>
          <w:szCs w:val="21"/>
        </w:rPr>
      </w:pPr>
      <w:r>
        <w:rPr>
          <w:szCs w:val="21"/>
        </w:rPr>
        <w:t>1.1.1 根据《中华人民共和国招标投标法》等有关法律、法规和规章的规定，本招标项目已具备招标条件，现对本</w:t>
      </w:r>
      <w:r>
        <w:rPr>
          <w:rFonts w:hint="eastAsia"/>
          <w:szCs w:val="21"/>
        </w:rPr>
        <w:t>项目</w:t>
      </w:r>
      <w:r>
        <w:rPr>
          <w:szCs w:val="21"/>
        </w:rPr>
        <w:t>施工进行招标。</w:t>
      </w:r>
    </w:p>
    <w:p>
      <w:pPr>
        <w:spacing w:line="360" w:lineRule="auto"/>
        <w:ind w:firstLine="420" w:firstLineChars="200"/>
        <w:rPr>
          <w:szCs w:val="21"/>
        </w:rPr>
      </w:pPr>
      <w:r>
        <w:rPr>
          <w:szCs w:val="21"/>
        </w:rPr>
        <w:t>1.1.2 本招标项目招标人：见“投标人须知前附表”。</w:t>
      </w:r>
    </w:p>
    <w:p>
      <w:pPr>
        <w:spacing w:line="360" w:lineRule="auto"/>
        <w:ind w:firstLine="420" w:firstLineChars="200"/>
        <w:rPr>
          <w:szCs w:val="21"/>
        </w:rPr>
      </w:pPr>
      <w:r>
        <w:rPr>
          <w:szCs w:val="21"/>
        </w:rPr>
        <w:t>1.1.3 本</w:t>
      </w:r>
      <w:r>
        <w:rPr>
          <w:rFonts w:hint="eastAsia"/>
          <w:szCs w:val="21"/>
        </w:rPr>
        <w:t>项目</w:t>
      </w:r>
      <w:r>
        <w:rPr>
          <w:szCs w:val="21"/>
        </w:rPr>
        <w:t>招标代理机构：见“投标人须知前附表”。</w:t>
      </w:r>
    </w:p>
    <w:p>
      <w:pPr>
        <w:spacing w:line="360" w:lineRule="auto"/>
        <w:ind w:firstLine="420" w:firstLineChars="200"/>
        <w:rPr>
          <w:szCs w:val="21"/>
        </w:rPr>
      </w:pPr>
      <w:r>
        <w:rPr>
          <w:szCs w:val="21"/>
        </w:rPr>
        <w:t>1.1.4 本招标项目名称</w:t>
      </w:r>
      <w:r>
        <w:rPr>
          <w:rFonts w:hint="eastAsia"/>
          <w:szCs w:val="21"/>
        </w:rPr>
        <w:t>及项目招标编号</w:t>
      </w:r>
      <w:r>
        <w:rPr>
          <w:szCs w:val="21"/>
        </w:rPr>
        <w:t>：见“投标人须知前附表”。</w:t>
      </w:r>
    </w:p>
    <w:p>
      <w:pPr>
        <w:spacing w:line="360" w:lineRule="auto"/>
        <w:ind w:firstLine="420" w:firstLineChars="200"/>
        <w:rPr>
          <w:szCs w:val="21"/>
        </w:rPr>
      </w:pPr>
      <w:r>
        <w:rPr>
          <w:szCs w:val="21"/>
        </w:rPr>
        <w:t>1.1.5 本</w:t>
      </w:r>
      <w:r>
        <w:rPr>
          <w:rFonts w:hint="eastAsia"/>
          <w:szCs w:val="21"/>
        </w:rPr>
        <w:t>项目</w:t>
      </w:r>
      <w:r>
        <w:rPr>
          <w:szCs w:val="21"/>
        </w:rPr>
        <w:t>建设地点：见“投标人须知前附表”。</w:t>
      </w:r>
    </w:p>
    <w:p>
      <w:pPr>
        <w:pStyle w:val="5"/>
      </w:pPr>
      <w:bookmarkStart w:id="27" w:name="_Toc389065147"/>
      <w:bookmarkStart w:id="28" w:name="_Toc26788"/>
      <w:r>
        <w:t>1.2 资金来源和落实</w:t>
      </w:r>
      <w:r>
        <w:rPr>
          <w:rFonts w:hint="eastAsia"/>
        </w:rPr>
        <w:t>及增值税计税方法</w:t>
      </w:r>
      <w:r>
        <w:t>情况</w:t>
      </w:r>
      <w:bookmarkEnd w:id="27"/>
      <w:bookmarkEnd w:id="28"/>
    </w:p>
    <w:p>
      <w:pPr>
        <w:spacing w:line="360" w:lineRule="auto"/>
        <w:ind w:firstLine="420" w:firstLineChars="200"/>
        <w:rPr>
          <w:szCs w:val="21"/>
        </w:rPr>
      </w:pPr>
      <w:r>
        <w:rPr>
          <w:szCs w:val="21"/>
        </w:rPr>
        <w:t>1.2.1 本招标项目的资金来源：见“投标人须知前附表”。</w:t>
      </w:r>
    </w:p>
    <w:p>
      <w:pPr>
        <w:spacing w:line="360" w:lineRule="auto"/>
        <w:ind w:firstLine="420" w:firstLineChars="200"/>
        <w:rPr>
          <w:szCs w:val="21"/>
        </w:rPr>
      </w:pPr>
      <w:r>
        <w:rPr>
          <w:szCs w:val="21"/>
        </w:rPr>
        <w:t>1.2.2 本招标项目的出资比例：见“投标人须知前附表”。</w:t>
      </w:r>
    </w:p>
    <w:p>
      <w:pPr>
        <w:spacing w:line="360" w:lineRule="auto"/>
        <w:ind w:firstLine="420" w:firstLineChars="200"/>
        <w:rPr>
          <w:szCs w:val="21"/>
        </w:rPr>
      </w:pPr>
      <w:r>
        <w:rPr>
          <w:szCs w:val="21"/>
        </w:rPr>
        <w:t>1.2.3 本招标项目的资金落实情况：见“投标人须知前附表”。</w:t>
      </w:r>
    </w:p>
    <w:p>
      <w:pPr>
        <w:spacing w:line="360" w:lineRule="auto"/>
        <w:ind w:firstLine="420" w:firstLineChars="200"/>
        <w:rPr>
          <w:szCs w:val="21"/>
        </w:rPr>
      </w:pPr>
      <w:r>
        <w:rPr>
          <w:rFonts w:hint="eastAsia"/>
          <w:szCs w:val="21"/>
        </w:rPr>
        <w:t>1.2.4 本招标项目的增值税计税方法：</w:t>
      </w:r>
      <w:r>
        <w:rPr>
          <w:szCs w:val="21"/>
        </w:rPr>
        <w:t>见“投标人须知前附表”。</w:t>
      </w:r>
    </w:p>
    <w:p>
      <w:pPr>
        <w:pStyle w:val="5"/>
      </w:pPr>
      <w:bookmarkStart w:id="29" w:name="_Toc389065148"/>
      <w:bookmarkStart w:id="30" w:name="_Toc15572"/>
      <w:r>
        <w:t>1.3 招标范围、计划工期和质量要求</w:t>
      </w:r>
      <w:bookmarkEnd w:id="29"/>
      <w:bookmarkEnd w:id="30"/>
    </w:p>
    <w:p>
      <w:pPr>
        <w:spacing w:line="360" w:lineRule="auto"/>
        <w:ind w:firstLine="420" w:firstLineChars="200"/>
        <w:rPr>
          <w:szCs w:val="21"/>
        </w:rPr>
      </w:pPr>
      <w:r>
        <w:rPr>
          <w:szCs w:val="21"/>
        </w:rPr>
        <w:t>1.3.1 本次招标范围：见“投标人须知前附表”。</w:t>
      </w:r>
    </w:p>
    <w:p>
      <w:pPr>
        <w:spacing w:line="360" w:lineRule="auto"/>
        <w:ind w:firstLine="420" w:firstLineChars="200"/>
        <w:rPr>
          <w:szCs w:val="21"/>
        </w:rPr>
      </w:pPr>
      <w:r>
        <w:rPr>
          <w:szCs w:val="21"/>
        </w:rPr>
        <w:t>1.3.2 本</w:t>
      </w:r>
      <w:r>
        <w:rPr>
          <w:rFonts w:hint="eastAsia"/>
          <w:szCs w:val="21"/>
        </w:rPr>
        <w:t>项目</w:t>
      </w:r>
      <w:r>
        <w:rPr>
          <w:szCs w:val="21"/>
        </w:rPr>
        <w:t>的</w:t>
      </w:r>
      <w:r>
        <w:rPr>
          <w:rFonts w:hint="eastAsia"/>
          <w:szCs w:val="21"/>
        </w:rPr>
        <w:t>要求</w:t>
      </w:r>
      <w:r>
        <w:rPr>
          <w:szCs w:val="21"/>
        </w:rPr>
        <w:t>工期：见“投标人须知前附表”。</w:t>
      </w:r>
    </w:p>
    <w:p>
      <w:pPr>
        <w:spacing w:line="360" w:lineRule="auto"/>
        <w:ind w:firstLine="420" w:firstLineChars="200"/>
        <w:rPr>
          <w:szCs w:val="21"/>
        </w:rPr>
      </w:pPr>
      <w:r>
        <w:rPr>
          <w:szCs w:val="21"/>
        </w:rPr>
        <w:t>1.3.3 本</w:t>
      </w:r>
      <w:r>
        <w:rPr>
          <w:rFonts w:hint="eastAsia"/>
          <w:szCs w:val="21"/>
        </w:rPr>
        <w:t>项目</w:t>
      </w:r>
      <w:r>
        <w:rPr>
          <w:szCs w:val="21"/>
        </w:rPr>
        <w:t>的质量要求：见“投标人须知前附表”。</w:t>
      </w:r>
    </w:p>
    <w:p>
      <w:pPr>
        <w:pStyle w:val="5"/>
      </w:pPr>
      <w:bookmarkStart w:id="31" w:name="_Toc389065149"/>
      <w:bookmarkStart w:id="32" w:name="_Toc8377"/>
      <w:r>
        <w:t>1.4 投标人资格要求</w:t>
      </w:r>
      <w:bookmarkEnd w:id="31"/>
      <w:bookmarkEnd w:id="32"/>
    </w:p>
    <w:p>
      <w:pPr>
        <w:spacing w:line="360" w:lineRule="auto"/>
        <w:ind w:firstLine="420" w:firstLineChars="200"/>
        <w:rPr>
          <w:szCs w:val="21"/>
        </w:rPr>
      </w:pPr>
      <w:r>
        <w:rPr>
          <w:szCs w:val="21"/>
        </w:rPr>
        <w:t>1.4.1 投标人应具备承担本项目施工的资质条件、能力、诚信</w:t>
      </w:r>
      <w:r>
        <w:rPr>
          <w:rFonts w:hint="eastAsia"/>
          <w:szCs w:val="21"/>
        </w:rPr>
        <w:t>等</w:t>
      </w:r>
      <w:r>
        <w:rPr>
          <w:szCs w:val="21"/>
        </w:rPr>
        <w:t>要求。</w:t>
      </w:r>
    </w:p>
    <w:p>
      <w:pPr>
        <w:spacing w:line="360" w:lineRule="auto"/>
        <w:ind w:firstLine="420" w:firstLineChars="200"/>
        <w:rPr>
          <w:szCs w:val="21"/>
        </w:rPr>
      </w:pPr>
      <w:r>
        <w:rPr>
          <w:szCs w:val="21"/>
        </w:rPr>
        <w:t>（1）资质条件：见“投标人须知前附表”；</w:t>
      </w:r>
    </w:p>
    <w:p>
      <w:pPr>
        <w:spacing w:line="360" w:lineRule="auto"/>
        <w:ind w:firstLine="420" w:firstLineChars="200"/>
        <w:rPr>
          <w:szCs w:val="21"/>
        </w:rPr>
      </w:pPr>
      <w:r>
        <w:rPr>
          <w:szCs w:val="21"/>
        </w:rPr>
        <w:t>（2）财务要求：见“投标人须知前附表”；</w:t>
      </w:r>
    </w:p>
    <w:p>
      <w:pPr>
        <w:spacing w:line="360" w:lineRule="auto"/>
        <w:ind w:firstLine="420" w:firstLineChars="200"/>
        <w:rPr>
          <w:szCs w:val="21"/>
        </w:rPr>
      </w:pPr>
      <w:r>
        <w:rPr>
          <w:szCs w:val="21"/>
        </w:rPr>
        <w:t>（3）业绩要求：见“投标人须知前附表”；</w:t>
      </w:r>
    </w:p>
    <w:p>
      <w:pPr>
        <w:spacing w:line="360" w:lineRule="auto"/>
        <w:ind w:firstLine="420" w:firstLineChars="200"/>
        <w:rPr>
          <w:szCs w:val="21"/>
        </w:rPr>
      </w:pPr>
      <w:r>
        <w:rPr>
          <w:szCs w:val="21"/>
        </w:rPr>
        <w:t>（4）诚信要求：见“投标人须知前附表”；</w:t>
      </w:r>
    </w:p>
    <w:p>
      <w:pPr>
        <w:spacing w:line="360" w:lineRule="auto"/>
        <w:ind w:firstLine="420" w:firstLineChars="200"/>
        <w:rPr>
          <w:szCs w:val="21"/>
        </w:rPr>
      </w:pPr>
      <w:r>
        <w:rPr>
          <w:szCs w:val="21"/>
        </w:rPr>
        <w:t>（5）项目经理资格：见“投标人须知前附表”；</w:t>
      </w:r>
    </w:p>
    <w:p>
      <w:pPr>
        <w:spacing w:line="360" w:lineRule="auto"/>
        <w:ind w:firstLine="420" w:firstLineChars="200"/>
        <w:rPr>
          <w:szCs w:val="21"/>
        </w:rPr>
      </w:pPr>
      <w:r>
        <w:rPr>
          <w:szCs w:val="21"/>
        </w:rPr>
        <w:t>（6）专职安全员</w:t>
      </w:r>
      <w:r>
        <w:rPr>
          <w:rFonts w:hint="eastAsia"/>
          <w:szCs w:val="21"/>
        </w:rPr>
        <w:t>要求</w:t>
      </w:r>
      <w:r>
        <w:rPr>
          <w:szCs w:val="21"/>
        </w:rPr>
        <w:t>：见“投标人须知前附表”；</w:t>
      </w:r>
    </w:p>
    <w:p>
      <w:pPr>
        <w:spacing w:line="360" w:lineRule="auto"/>
        <w:ind w:firstLine="420" w:firstLineChars="200"/>
        <w:rPr>
          <w:szCs w:val="21"/>
        </w:rPr>
      </w:pPr>
      <w:r>
        <w:rPr>
          <w:szCs w:val="21"/>
        </w:rPr>
        <w:t>（7）其他要求：见“投标人须知前附表”。</w:t>
      </w:r>
    </w:p>
    <w:p>
      <w:pPr>
        <w:spacing w:line="360" w:lineRule="auto"/>
        <w:ind w:firstLine="420" w:firstLineChars="200"/>
        <w:rPr>
          <w:szCs w:val="21"/>
        </w:rPr>
      </w:pPr>
      <w:r>
        <w:rPr>
          <w:szCs w:val="21"/>
        </w:rPr>
        <w:t>1.4.2 “投标人须知前附表”规定接受联合体投标的，除应符合本章第1.4.1项和“投标人须知前附表”的要求外，还应遵守以下规定：</w:t>
      </w:r>
    </w:p>
    <w:p>
      <w:pPr>
        <w:spacing w:line="360" w:lineRule="auto"/>
        <w:ind w:firstLine="420" w:firstLineChars="200"/>
        <w:rPr>
          <w:szCs w:val="21"/>
        </w:rPr>
      </w:pPr>
      <w:r>
        <w:rPr>
          <w:szCs w:val="21"/>
        </w:rPr>
        <w:t>（1）联合体各方应按招标文件提供的格式签订联合体协议书，明确联合体牵头人和各方权利义务；</w:t>
      </w:r>
    </w:p>
    <w:p>
      <w:pPr>
        <w:spacing w:line="360" w:lineRule="auto"/>
        <w:ind w:firstLine="420" w:firstLineChars="200"/>
        <w:rPr>
          <w:szCs w:val="21"/>
        </w:rPr>
      </w:pPr>
      <w:r>
        <w:rPr>
          <w:szCs w:val="21"/>
        </w:rPr>
        <w:t>（2）由同一专业的单位组成的联合体，按照资质等级较低的单位确定资质等级；</w:t>
      </w:r>
    </w:p>
    <w:p>
      <w:pPr>
        <w:spacing w:line="360" w:lineRule="auto"/>
        <w:ind w:firstLine="420" w:firstLineChars="200"/>
        <w:rPr>
          <w:szCs w:val="21"/>
        </w:rPr>
      </w:pPr>
      <w:r>
        <w:rPr>
          <w:szCs w:val="21"/>
        </w:rPr>
        <w:t>（3）联合体各方不得再以自己名义单独或参加其他联合体在同一</w:t>
      </w:r>
      <w:r>
        <w:rPr>
          <w:rFonts w:hint="eastAsia"/>
          <w:szCs w:val="21"/>
        </w:rPr>
        <w:t>分标</w:t>
      </w:r>
      <w:r>
        <w:rPr>
          <w:szCs w:val="21"/>
        </w:rPr>
        <w:t>投标。</w:t>
      </w:r>
    </w:p>
    <w:p>
      <w:pPr>
        <w:spacing w:line="360" w:lineRule="auto"/>
        <w:ind w:firstLine="420" w:firstLineChars="200"/>
        <w:rPr>
          <w:szCs w:val="21"/>
        </w:rPr>
      </w:pPr>
      <w:r>
        <w:rPr>
          <w:szCs w:val="21"/>
        </w:rPr>
        <w:t>1.4.3 投标人不得存在下列情形之一：</w:t>
      </w:r>
    </w:p>
    <w:p>
      <w:pPr>
        <w:spacing w:line="360" w:lineRule="auto"/>
        <w:ind w:firstLine="420" w:firstLineChars="200"/>
        <w:rPr>
          <w:szCs w:val="21"/>
        </w:rPr>
      </w:pPr>
      <w:r>
        <w:rPr>
          <w:szCs w:val="21"/>
        </w:rPr>
        <w:t>（1）</w:t>
      </w:r>
      <w:r>
        <w:rPr>
          <w:rFonts w:hint="eastAsia"/>
          <w:szCs w:val="21"/>
        </w:rPr>
        <w:t>与招标人存在利害关系可能影响招标公正性的法人、其他组织；</w:t>
      </w:r>
      <w:r>
        <w:rPr>
          <w:szCs w:val="21"/>
        </w:rPr>
        <w:t>；</w:t>
      </w:r>
    </w:p>
    <w:p>
      <w:pPr>
        <w:spacing w:line="360" w:lineRule="auto"/>
        <w:ind w:firstLine="420" w:firstLineChars="200"/>
        <w:rPr>
          <w:szCs w:val="21"/>
        </w:rPr>
      </w:pPr>
      <w:r>
        <w:rPr>
          <w:szCs w:val="21"/>
        </w:rPr>
        <w:t>（2）为本</w:t>
      </w:r>
      <w:r>
        <w:rPr>
          <w:rFonts w:hint="eastAsia"/>
          <w:szCs w:val="21"/>
        </w:rPr>
        <w:t>项目</w:t>
      </w:r>
      <w:r>
        <w:rPr>
          <w:szCs w:val="21"/>
        </w:rPr>
        <w:t>前期准备提供设计或咨询服务的，但设计施工总承包的除外；</w:t>
      </w:r>
    </w:p>
    <w:p>
      <w:pPr>
        <w:spacing w:line="360" w:lineRule="auto"/>
        <w:ind w:firstLine="420" w:firstLineChars="200"/>
        <w:rPr>
          <w:szCs w:val="21"/>
        </w:rPr>
      </w:pPr>
      <w:r>
        <w:rPr>
          <w:szCs w:val="21"/>
        </w:rPr>
        <w:t>（3）为本</w:t>
      </w:r>
      <w:r>
        <w:rPr>
          <w:rFonts w:hint="eastAsia"/>
          <w:szCs w:val="21"/>
        </w:rPr>
        <w:t>项目</w:t>
      </w:r>
      <w:r>
        <w:rPr>
          <w:szCs w:val="21"/>
        </w:rPr>
        <w:t>的监理人；</w:t>
      </w:r>
    </w:p>
    <w:p>
      <w:pPr>
        <w:spacing w:line="360" w:lineRule="auto"/>
        <w:ind w:firstLine="420" w:firstLineChars="200"/>
        <w:rPr>
          <w:szCs w:val="21"/>
        </w:rPr>
      </w:pPr>
      <w:r>
        <w:rPr>
          <w:szCs w:val="21"/>
        </w:rPr>
        <w:t>（4）为本</w:t>
      </w:r>
      <w:r>
        <w:rPr>
          <w:rFonts w:hint="eastAsia"/>
          <w:szCs w:val="21"/>
        </w:rPr>
        <w:t>项目</w:t>
      </w:r>
      <w:r>
        <w:rPr>
          <w:szCs w:val="21"/>
        </w:rPr>
        <w:t>的代建人；</w:t>
      </w:r>
    </w:p>
    <w:p>
      <w:pPr>
        <w:spacing w:line="360" w:lineRule="auto"/>
        <w:ind w:firstLine="420" w:firstLineChars="200"/>
        <w:rPr>
          <w:szCs w:val="21"/>
        </w:rPr>
      </w:pPr>
      <w:r>
        <w:rPr>
          <w:szCs w:val="21"/>
        </w:rPr>
        <w:t>（5）为本</w:t>
      </w:r>
      <w:r>
        <w:rPr>
          <w:rFonts w:hint="eastAsia"/>
          <w:szCs w:val="21"/>
        </w:rPr>
        <w:t>项目</w:t>
      </w:r>
      <w:r>
        <w:rPr>
          <w:szCs w:val="21"/>
        </w:rPr>
        <w:t>提供招标代理服务的；</w:t>
      </w:r>
    </w:p>
    <w:p>
      <w:pPr>
        <w:spacing w:line="360" w:lineRule="auto"/>
        <w:ind w:firstLine="420" w:firstLineChars="200"/>
        <w:rPr>
          <w:szCs w:val="21"/>
        </w:rPr>
      </w:pPr>
      <w:r>
        <w:rPr>
          <w:szCs w:val="21"/>
        </w:rPr>
        <w:t>（6）与本</w:t>
      </w:r>
      <w:r>
        <w:rPr>
          <w:rFonts w:hint="eastAsia"/>
          <w:szCs w:val="21"/>
        </w:rPr>
        <w:t>项目</w:t>
      </w:r>
      <w:r>
        <w:rPr>
          <w:szCs w:val="21"/>
        </w:rPr>
        <w:t>的监理人或代建人或招标代理机构同为一个法定代表人的；</w:t>
      </w:r>
    </w:p>
    <w:p>
      <w:pPr>
        <w:spacing w:line="360" w:lineRule="auto"/>
        <w:ind w:firstLine="420" w:firstLineChars="200"/>
        <w:rPr>
          <w:szCs w:val="21"/>
        </w:rPr>
      </w:pPr>
      <w:r>
        <w:rPr>
          <w:szCs w:val="21"/>
        </w:rPr>
        <w:t>（7）与本</w:t>
      </w:r>
      <w:r>
        <w:rPr>
          <w:rFonts w:hint="eastAsia"/>
          <w:szCs w:val="21"/>
        </w:rPr>
        <w:t>项目</w:t>
      </w:r>
      <w:r>
        <w:rPr>
          <w:szCs w:val="21"/>
        </w:rPr>
        <w:t>的监理人或代建人或招标代理机构相互控股或参股的；</w:t>
      </w:r>
    </w:p>
    <w:p>
      <w:pPr>
        <w:spacing w:line="360" w:lineRule="auto"/>
        <w:ind w:firstLine="420" w:firstLineChars="200"/>
        <w:rPr>
          <w:szCs w:val="21"/>
        </w:rPr>
      </w:pPr>
      <w:r>
        <w:rPr>
          <w:szCs w:val="21"/>
        </w:rPr>
        <w:t>（8）与本</w:t>
      </w:r>
      <w:r>
        <w:rPr>
          <w:rFonts w:hint="eastAsia"/>
          <w:szCs w:val="21"/>
        </w:rPr>
        <w:t>项目</w:t>
      </w:r>
      <w:r>
        <w:rPr>
          <w:szCs w:val="21"/>
        </w:rPr>
        <w:t>的监理人或代建人或招标代理机构相互任职或工作的；</w:t>
      </w:r>
    </w:p>
    <w:p>
      <w:pPr>
        <w:spacing w:line="360" w:lineRule="auto"/>
        <w:ind w:firstLine="420" w:firstLineChars="200"/>
        <w:rPr>
          <w:szCs w:val="21"/>
        </w:rPr>
      </w:pPr>
      <w:r>
        <w:rPr>
          <w:szCs w:val="21"/>
        </w:rPr>
        <w:t>（9）被责令停业整顿的；</w:t>
      </w:r>
    </w:p>
    <w:p>
      <w:pPr>
        <w:spacing w:line="360" w:lineRule="auto"/>
        <w:ind w:firstLine="420" w:firstLineChars="200"/>
        <w:rPr>
          <w:szCs w:val="21"/>
        </w:rPr>
      </w:pPr>
      <w:r>
        <w:rPr>
          <w:szCs w:val="21"/>
        </w:rPr>
        <w:t>（10）被暂停或取消投标资格的；</w:t>
      </w:r>
    </w:p>
    <w:p>
      <w:pPr>
        <w:spacing w:line="360" w:lineRule="auto"/>
        <w:ind w:firstLine="420" w:firstLineChars="200"/>
        <w:rPr>
          <w:szCs w:val="21"/>
        </w:rPr>
      </w:pPr>
      <w:r>
        <w:rPr>
          <w:szCs w:val="21"/>
        </w:rPr>
        <w:t>（11）</w:t>
      </w:r>
      <w:r>
        <w:rPr>
          <w:rFonts w:hint="eastAsia"/>
          <w:szCs w:val="21"/>
        </w:rPr>
        <w:t>财产被接管或基本账户被冻结的</w:t>
      </w:r>
      <w:r>
        <w:rPr>
          <w:szCs w:val="21"/>
        </w:rPr>
        <w:t>；</w:t>
      </w:r>
    </w:p>
    <w:p>
      <w:pPr>
        <w:spacing w:line="360" w:lineRule="auto"/>
        <w:ind w:firstLine="420" w:firstLineChars="200"/>
        <w:rPr>
          <w:szCs w:val="21"/>
        </w:rPr>
      </w:pPr>
      <w:r>
        <w:rPr>
          <w:szCs w:val="21"/>
        </w:rPr>
        <w:t>（12）有骗取中标或严重违约或工程质量</w:t>
      </w:r>
      <w:r>
        <w:rPr>
          <w:rFonts w:hint="eastAsia"/>
          <w:szCs w:val="21"/>
        </w:rPr>
        <w:t>安全</w:t>
      </w:r>
      <w:r>
        <w:rPr>
          <w:szCs w:val="21"/>
        </w:rPr>
        <w:t>问题</w:t>
      </w:r>
      <w:r>
        <w:rPr>
          <w:rFonts w:hint="eastAsia"/>
          <w:szCs w:val="21"/>
        </w:rPr>
        <w:t>，</w:t>
      </w:r>
      <w:r>
        <w:rPr>
          <w:szCs w:val="21"/>
        </w:rPr>
        <w:t>正处在</w:t>
      </w:r>
      <w:r>
        <w:rPr>
          <w:rFonts w:hint="eastAsia"/>
          <w:szCs w:val="21"/>
        </w:rPr>
        <w:t>停业整顿或</w:t>
      </w:r>
      <w:r>
        <w:rPr>
          <w:szCs w:val="21"/>
        </w:rPr>
        <w:t>暂停投标期间的。</w:t>
      </w:r>
    </w:p>
    <w:p>
      <w:pPr>
        <w:spacing w:line="360" w:lineRule="auto"/>
        <w:ind w:firstLine="420" w:firstLineChars="200"/>
        <w:rPr>
          <w:szCs w:val="21"/>
        </w:rPr>
      </w:pPr>
      <w:r>
        <w:rPr>
          <w:szCs w:val="21"/>
        </w:rPr>
        <w:t>1.4.4 单位负责人为同一人或者存在控股、管理关系的不同单位，不得参加同一</w:t>
      </w:r>
      <w:r>
        <w:rPr>
          <w:rFonts w:hint="eastAsia"/>
          <w:szCs w:val="21"/>
        </w:rPr>
        <w:t>分标</w:t>
      </w:r>
      <w:r>
        <w:rPr>
          <w:szCs w:val="21"/>
        </w:rPr>
        <w:t>投标或者未划分</w:t>
      </w:r>
      <w:r>
        <w:rPr>
          <w:rFonts w:hint="eastAsia"/>
          <w:szCs w:val="21"/>
        </w:rPr>
        <w:t>分标</w:t>
      </w:r>
      <w:r>
        <w:rPr>
          <w:szCs w:val="21"/>
        </w:rPr>
        <w:t>的同一招标项目投标，违反本规定的，相关投标均无效。</w:t>
      </w:r>
    </w:p>
    <w:p>
      <w:pPr>
        <w:pStyle w:val="5"/>
      </w:pPr>
      <w:bookmarkStart w:id="33" w:name="_Toc389065150"/>
      <w:bookmarkStart w:id="34" w:name="_Toc3104"/>
      <w:r>
        <w:t>1.5 费用承担</w:t>
      </w:r>
      <w:bookmarkEnd w:id="33"/>
      <w:bookmarkEnd w:id="34"/>
    </w:p>
    <w:p>
      <w:pPr>
        <w:spacing w:line="360" w:lineRule="auto"/>
        <w:ind w:firstLine="420" w:firstLineChars="200"/>
        <w:rPr>
          <w:szCs w:val="21"/>
        </w:rPr>
      </w:pPr>
      <w:r>
        <w:rPr>
          <w:szCs w:val="21"/>
        </w:rPr>
        <w:t>投标人准备和参加投标活动发生的费用自理。</w:t>
      </w:r>
    </w:p>
    <w:p>
      <w:pPr>
        <w:pStyle w:val="5"/>
      </w:pPr>
      <w:bookmarkStart w:id="35" w:name="_Toc7002"/>
      <w:bookmarkStart w:id="36" w:name="_Toc389065151"/>
      <w:r>
        <w:t>1.6 保密</w:t>
      </w:r>
      <w:bookmarkEnd w:id="35"/>
      <w:bookmarkEnd w:id="36"/>
    </w:p>
    <w:p>
      <w:pPr>
        <w:spacing w:line="360" w:lineRule="auto"/>
        <w:ind w:firstLine="420" w:firstLineChars="200"/>
        <w:rPr>
          <w:szCs w:val="21"/>
        </w:rPr>
      </w:pPr>
      <w:r>
        <w:rPr>
          <w:szCs w:val="21"/>
        </w:rPr>
        <w:t>参与招标投标活动的各方应对招标文件和投标文件中的商业和技术等秘密保密，违者应对由此造成的后果承担法律责任。</w:t>
      </w:r>
    </w:p>
    <w:p>
      <w:pPr>
        <w:pStyle w:val="5"/>
      </w:pPr>
      <w:bookmarkStart w:id="37" w:name="_Toc389065152"/>
      <w:bookmarkStart w:id="38" w:name="_Toc30032"/>
      <w:r>
        <w:t>1.7 语言文字</w:t>
      </w:r>
      <w:bookmarkEnd w:id="37"/>
      <w:bookmarkEnd w:id="38"/>
    </w:p>
    <w:p>
      <w:pPr>
        <w:spacing w:line="360" w:lineRule="auto"/>
        <w:ind w:firstLine="420" w:firstLineChars="200"/>
        <w:rPr>
          <w:szCs w:val="21"/>
        </w:rPr>
      </w:pPr>
      <w:r>
        <w:rPr>
          <w:szCs w:val="21"/>
        </w:rPr>
        <w:t>除专用术语外，与招标投标有关的语言均使用中文。必要时专用术语应附有中文注释。</w:t>
      </w:r>
    </w:p>
    <w:p>
      <w:pPr>
        <w:pStyle w:val="5"/>
      </w:pPr>
      <w:bookmarkStart w:id="39" w:name="_Toc389065153"/>
      <w:bookmarkStart w:id="40" w:name="_Toc7340"/>
      <w:r>
        <w:t>1.8 计量单位</w:t>
      </w:r>
      <w:bookmarkEnd w:id="39"/>
      <w:bookmarkEnd w:id="40"/>
    </w:p>
    <w:p>
      <w:pPr>
        <w:spacing w:line="360" w:lineRule="auto"/>
        <w:ind w:firstLine="420" w:firstLineChars="200"/>
        <w:rPr>
          <w:szCs w:val="21"/>
        </w:rPr>
      </w:pPr>
      <w:r>
        <w:rPr>
          <w:szCs w:val="21"/>
        </w:rPr>
        <w:t>所有计量均采用中华人民共和国法定计量单位。</w:t>
      </w:r>
    </w:p>
    <w:p>
      <w:pPr>
        <w:pStyle w:val="5"/>
      </w:pPr>
      <w:bookmarkStart w:id="41" w:name="_Toc25160"/>
      <w:bookmarkStart w:id="42" w:name="_Toc389065154"/>
      <w:r>
        <w:t>1.9 踏勘现场</w:t>
      </w:r>
      <w:bookmarkEnd w:id="41"/>
      <w:bookmarkEnd w:id="42"/>
    </w:p>
    <w:p>
      <w:pPr>
        <w:spacing w:line="360" w:lineRule="auto"/>
        <w:ind w:firstLine="420" w:firstLineChars="200"/>
        <w:rPr>
          <w:szCs w:val="21"/>
        </w:rPr>
      </w:pPr>
      <w:r>
        <w:rPr>
          <w:szCs w:val="21"/>
        </w:rPr>
        <w:t>1.9.1 投标人根据需要自行踏勘项目现场。</w:t>
      </w:r>
    </w:p>
    <w:p>
      <w:pPr>
        <w:spacing w:line="360" w:lineRule="auto"/>
        <w:ind w:firstLine="420" w:firstLineChars="200"/>
        <w:rPr>
          <w:szCs w:val="21"/>
        </w:rPr>
      </w:pPr>
      <w:r>
        <w:rPr>
          <w:szCs w:val="21"/>
        </w:rPr>
        <w:t>1.9.2 投标人踏勘现场发生的费用自理。</w:t>
      </w:r>
    </w:p>
    <w:p>
      <w:pPr>
        <w:spacing w:line="360" w:lineRule="auto"/>
        <w:ind w:firstLine="420" w:firstLineChars="200"/>
        <w:rPr>
          <w:szCs w:val="21"/>
        </w:rPr>
      </w:pPr>
      <w:r>
        <w:rPr>
          <w:szCs w:val="21"/>
        </w:rPr>
        <w:t>1.9.3 投标人自行负责在踏勘现场中所发生的人员伤亡和财产损失。</w:t>
      </w:r>
    </w:p>
    <w:p>
      <w:pPr>
        <w:pStyle w:val="5"/>
      </w:pPr>
      <w:bookmarkStart w:id="43" w:name="_Toc389065155"/>
      <w:bookmarkStart w:id="44" w:name="_Toc3094"/>
      <w:r>
        <w:t>1.10 投标预备会</w:t>
      </w:r>
      <w:bookmarkEnd w:id="43"/>
      <w:bookmarkEnd w:id="44"/>
    </w:p>
    <w:p>
      <w:pPr>
        <w:spacing w:line="360" w:lineRule="auto"/>
        <w:ind w:firstLine="420" w:firstLineChars="200"/>
        <w:rPr>
          <w:szCs w:val="21"/>
        </w:rPr>
      </w:pPr>
      <w:r>
        <w:rPr>
          <w:szCs w:val="21"/>
        </w:rPr>
        <w:t>不召开。</w:t>
      </w:r>
    </w:p>
    <w:p>
      <w:pPr>
        <w:pStyle w:val="5"/>
      </w:pPr>
      <w:bookmarkStart w:id="45" w:name="_Toc21947"/>
      <w:bookmarkStart w:id="46" w:name="_Toc389065156"/>
      <w:r>
        <w:t>1.11 分包</w:t>
      </w:r>
      <w:bookmarkEnd w:id="45"/>
      <w:bookmarkEnd w:id="46"/>
    </w:p>
    <w:p>
      <w:pPr>
        <w:spacing w:line="360" w:lineRule="auto"/>
        <w:ind w:firstLine="420" w:firstLineChars="200"/>
        <w:rPr>
          <w:szCs w:val="21"/>
        </w:rPr>
      </w:pPr>
      <w:r>
        <w:rPr>
          <w:szCs w:val="21"/>
        </w:rPr>
        <w:t>投标人拟在中标后将中标项目的部分非主体、非关键性工作进行分包的，应符合“投标人须知前附表”规定的分包内容、分包金额和接受分包的第三人资质要求等限制性条件。</w:t>
      </w:r>
    </w:p>
    <w:p>
      <w:pPr>
        <w:pStyle w:val="5"/>
      </w:pPr>
      <w:bookmarkStart w:id="47" w:name="_Toc389065157"/>
      <w:bookmarkStart w:id="48" w:name="_Toc16085"/>
      <w:r>
        <w:t>1.12 偏离</w:t>
      </w:r>
      <w:bookmarkEnd w:id="47"/>
      <w:bookmarkEnd w:id="48"/>
    </w:p>
    <w:p>
      <w:pPr>
        <w:spacing w:line="360" w:lineRule="auto"/>
        <w:ind w:firstLine="420" w:firstLineChars="200"/>
      </w:pPr>
      <w:r>
        <w:rPr>
          <w:szCs w:val="21"/>
        </w:rPr>
        <w:t>不允许。</w:t>
      </w:r>
    </w:p>
    <w:p>
      <w:pPr>
        <w:pStyle w:val="4"/>
      </w:pPr>
      <w:bookmarkStart w:id="49" w:name="_Toc389065158"/>
      <w:bookmarkStart w:id="50" w:name="_Toc8155"/>
      <w:r>
        <w:t>2 招标文件</w:t>
      </w:r>
      <w:bookmarkEnd w:id="49"/>
      <w:bookmarkEnd w:id="50"/>
    </w:p>
    <w:p>
      <w:pPr>
        <w:pStyle w:val="5"/>
      </w:pPr>
      <w:bookmarkStart w:id="51" w:name="_Toc389065159"/>
      <w:bookmarkStart w:id="52" w:name="_Toc7288"/>
      <w:r>
        <w:t>2.1 招标文件的组成</w:t>
      </w:r>
      <w:bookmarkEnd w:id="51"/>
      <w:bookmarkEnd w:id="52"/>
    </w:p>
    <w:p>
      <w:pPr>
        <w:spacing w:line="360" w:lineRule="auto"/>
        <w:ind w:firstLine="420" w:firstLineChars="200"/>
        <w:rPr>
          <w:szCs w:val="21"/>
        </w:rPr>
      </w:pPr>
      <w:r>
        <w:rPr>
          <w:szCs w:val="21"/>
        </w:rPr>
        <w:t>2.1.1</w:t>
      </w:r>
      <w:r>
        <w:rPr>
          <w:rFonts w:hint="eastAsia"/>
          <w:szCs w:val="21"/>
        </w:rPr>
        <w:t xml:space="preserve"> </w:t>
      </w:r>
      <w:r>
        <w:rPr>
          <w:szCs w:val="21"/>
        </w:rPr>
        <w:t>本招标文件包括：</w:t>
      </w:r>
    </w:p>
    <w:p>
      <w:pPr>
        <w:spacing w:line="360" w:lineRule="auto"/>
        <w:ind w:firstLine="420" w:firstLineChars="200"/>
        <w:rPr>
          <w:szCs w:val="21"/>
        </w:rPr>
      </w:pPr>
      <w:r>
        <w:rPr>
          <w:szCs w:val="21"/>
        </w:rPr>
        <w:t>（1）招标公告；</w:t>
      </w:r>
    </w:p>
    <w:p>
      <w:pPr>
        <w:spacing w:line="360" w:lineRule="auto"/>
        <w:ind w:firstLine="420" w:firstLineChars="200"/>
        <w:rPr>
          <w:szCs w:val="21"/>
        </w:rPr>
      </w:pPr>
      <w:r>
        <w:rPr>
          <w:szCs w:val="21"/>
        </w:rPr>
        <w:t>（2）投标人须知；</w:t>
      </w:r>
    </w:p>
    <w:p>
      <w:pPr>
        <w:spacing w:line="360" w:lineRule="auto"/>
        <w:ind w:firstLine="420" w:firstLineChars="200"/>
        <w:rPr>
          <w:szCs w:val="21"/>
        </w:rPr>
      </w:pPr>
      <w:r>
        <w:rPr>
          <w:szCs w:val="21"/>
        </w:rPr>
        <w:t>（3）评标办法；</w:t>
      </w:r>
    </w:p>
    <w:p>
      <w:pPr>
        <w:spacing w:line="360" w:lineRule="auto"/>
        <w:ind w:firstLine="420" w:firstLineChars="200"/>
        <w:rPr>
          <w:szCs w:val="21"/>
        </w:rPr>
      </w:pPr>
      <w:r>
        <w:rPr>
          <w:szCs w:val="21"/>
        </w:rPr>
        <w:t>（4）合同条款及格式；</w:t>
      </w:r>
    </w:p>
    <w:p>
      <w:pPr>
        <w:spacing w:line="360" w:lineRule="auto"/>
        <w:ind w:firstLine="420" w:firstLineChars="200"/>
        <w:rPr>
          <w:szCs w:val="21"/>
        </w:rPr>
      </w:pPr>
      <w:r>
        <w:rPr>
          <w:szCs w:val="21"/>
        </w:rPr>
        <w:t>（5）工程量清单；</w:t>
      </w:r>
    </w:p>
    <w:p>
      <w:pPr>
        <w:spacing w:line="360" w:lineRule="auto"/>
        <w:ind w:firstLine="420" w:firstLineChars="200"/>
        <w:rPr>
          <w:szCs w:val="21"/>
        </w:rPr>
      </w:pPr>
      <w:r>
        <w:rPr>
          <w:szCs w:val="21"/>
        </w:rPr>
        <w:t>（6）招标控制价；</w:t>
      </w:r>
    </w:p>
    <w:p>
      <w:pPr>
        <w:spacing w:line="360" w:lineRule="auto"/>
        <w:ind w:firstLine="420" w:firstLineChars="200"/>
        <w:rPr>
          <w:szCs w:val="21"/>
        </w:rPr>
      </w:pPr>
      <w:r>
        <w:rPr>
          <w:szCs w:val="21"/>
        </w:rPr>
        <w:t>（7）图纸</w:t>
      </w:r>
      <w:r>
        <w:rPr>
          <w:rFonts w:hint="eastAsia"/>
          <w:szCs w:val="21"/>
        </w:rPr>
        <w:t>（如有）</w:t>
      </w:r>
      <w:r>
        <w:rPr>
          <w:szCs w:val="21"/>
        </w:rPr>
        <w:t>；</w:t>
      </w:r>
    </w:p>
    <w:p>
      <w:pPr>
        <w:spacing w:line="360" w:lineRule="auto"/>
        <w:ind w:firstLine="420" w:firstLineChars="200"/>
        <w:rPr>
          <w:szCs w:val="21"/>
        </w:rPr>
      </w:pPr>
      <w:r>
        <w:rPr>
          <w:szCs w:val="21"/>
        </w:rPr>
        <w:t>（8）技术标准和要求；</w:t>
      </w:r>
    </w:p>
    <w:p>
      <w:pPr>
        <w:spacing w:line="360" w:lineRule="auto"/>
        <w:ind w:firstLine="420" w:firstLineChars="200"/>
        <w:rPr>
          <w:szCs w:val="21"/>
        </w:rPr>
      </w:pPr>
      <w:r>
        <w:rPr>
          <w:szCs w:val="21"/>
        </w:rPr>
        <w:t>（9）投标文件格式；</w:t>
      </w:r>
    </w:p>
    <w:p>
      <w:pPr>
        <w:spacing w:line="360" w:lineRule="auto"/>
        <w:ind w:firstLine="420" w:firstLineChars="200"/>
        <w:rPr>
          <w:szCs w:val="21"/>
        </w:rPr>
      </w:pPr>
      <w:r>
        <w:rPr>
          <w:szCs w:val="21"/>
        </w:rPr>
        <w:t>（10）“投标人须知前附表”规定的其他材料。</w:t>
      </w:r>
    </w:p>
    <w:p>
      <w:pPr>
        <w:spacing w:line="360" w:lineRule="auto"/>
        <w:ind w:firstLine="420" w:firstLineChars="200"/>
        <w:rPr>
          <w:szCs w:val="21"/>
        </w:rPr>
      </w:pPr>
      <w:r>
        <w:rPr>
          <w:rFonts w:hint="eastAsia"/>
          <w:szCs w:val="21"/>
        </w:rPr>
        <w:t xml:space="preserve">2.1.2 </w:t>
      </w:r>
      <w:r>
        <w:rPr>
          <w:szCs w:val="21"/>
        </w:rPr>
        <w:t>根据本章第2.2款和第2.3款对招标文件所作的澄清、修改，构成招标文件的组成部分。</w:t>
      </w:r>
      <w:r>
        <w:rPr>
          <w:rFonts w:hAnsi="宋体"/>
          <w:szCs w:val="21"/>
        </w:rPr>
        <w:t>当招标文件及其澄清、修改或补充文件对</w:t>
      </w:r>
      <w:r>
        <w:rPr>
          <w:rFonts w:hint="eastAsia" w:hAnsi="宋体"/>
          <w:szCs w:val="21"/>
        </w:rPr>
        <w:t>于</w:t>
      </w:r>
      <w:r>
        <w:rPr>
          <w:rFonts w:hAnsi="宋体"/>
          <w:szCs w:val="21"/>
        </w:rPr>
        <w:t>同一内容表述不一致时，以最后发出的书面文件为准。</w:t>
      </w:r>
    </w:p>
    <w:p>
      <w:pPr>
        <w:pStyle w:val="5"/>
      </w:pPr>
      <w:bookmarkStart w:id="53" w:name="_Toc389065160"/>
      <w:bookmarkStart w:id="54" w:name="_Toc10626"/>
      <w:r>
        <w:t>2.2 招标文件的澄清</w:t>
      </w:r>
      <w:bookmarkEnd w:id="53"/>
      <w:bookmarkEnd w:id="54"/>
    </w:p>
    <w:p>
      <w:pPr>
        <w:spacing w:line="360" w:lineRule="auto"/>
        <w:ind w:firstLine="420" w:firstLineChars="200"/>
        <w:rPr>
          <w:szCs w:val="21"/>
        </w:rPr>
      </w:pPr>
      <w:r>
        <w:rPr>
          <w:szCs w:val="21"/>
        </w:rPr>
        <w:t>2.2.1 投标人应仔细阅读和检查招标文件的全部内容。如发现缺页或附件不全，应及时向招标人提出，以便补齐。如有疑问</w:t>
      </w:r>
      <w:r>
        <w:rPr>
          <w:rFonts w:hint="eastAsia"/>
          <w:szCs w:val="21"/>
        </w:rPr>
        <w:t>或异议</w:t>
      </w:r>
      <w:r>
        <w:rPr>
          <w:szCs w:val="21"/>
        </w:rPr>
        <w:t>，应在“投标人须知前附表”规定的时间前书面要求（包括信函、电报、传真等可以有形地表现所载内容的形式，下同）招标人对招标文件予以澄清。</w:t>
      </w:r>
    </w:p>
    <w:p>
      <w:pPr>
        <w:spacing w:line="360" w:lineRule="auto"/>
        <w:ind w:firstLine="420" w:firstLineChars="200"/>
        <w:rPr>
          <w:szCs w:val="21"/>
        </w:rPr>
      </w:pPr>
      <w:r>
        <w:rPr>
          <w:szCs w:val="21"/>
        </w:rPr>
        <w:t>2.2.2 招标文件的澄清</w:t>
      </w:r>
      <w:r>
        <w:rPr>
          <w:rFonts w:hint="eastAsia"/>
          <w:szCs w:val="21"/>
        </w:rPr>
        <w:t>应</w:t>
      </w:r>
      <w:r>
        <w:rPr>
          <w:szCs w:val="21"/>
        </w:rPr>
        <w:t>在“投标人须知前附表”规定的投标截止时间15</w:t>
      </w:r>
      <w:r>
        <w:rPr>
          <w:rFonts w:hint="eastAsia"/>
          <w:szCs w:val="21"/>
        </w:rPr>
        <w:t>日</w:t>
      </w:r>
      <w:r>
        <w:rPr>
          <w:szCs w:val="21"/>
        </w:rPr>
        <w:t>前，以“投标人须知前附表”</w:t>
      </w:r>
      <w:r>
        <w:rPr>
          <w:rFonts w:hint="eastAsia"/>
          <w:szCs w:val="21"/>
        </w:rPr>
        <w:t>2.2.2</w:t>
      </w:r>
      <w:r>
        <w:rPr>
          <w:szCs w:val="21"/>
        </w:rPr>
        <w:t>规定的形式向所有购买招标文件的投标人发布，但不指明澄清问题的来源。如果澄清发出的时间距投标截止时间不足15</w:t>
      </w:r>
      <w:r>
        <w:rPr>
          <w:rFonts w:hint="eastAsia"/>
          <w:szCs w:val="21"/>
        </w:rPr>
        <w:t>日</w:t>
      </w:r>
      <w:r>
        <w:rPr>
          <w:szCs w:val="21"/>
        </w:rPr>
        <w:t>可能影响投标文件编制的，相应延长投标截止时间。</w:t>
      </w:r>
    </w:p>
    <w:p>
      <w:pPr>
        <w:spacing w:line="360" w:lineRule="auto"/>
        <w:ind w:firstLine="420" w:firstLineChars="200"/>
        <w:rPr>
          <w:szCs w:val="21"/>
        </w:rPr>
      </w:pPr>
      <w:r>
        <w:rPr>
          <w:szCs w:val="21"/>
        </w:rPr>
        <w:t>2.2.3 投标人在收到澄清后，应按</w:t>
      </w:r>
      <w:r>
        <w:rPr>
          <w:rFonts w:hint="eastAsia"/>
          <w:szCs w:val="21"/>
        </w:rPr>
        <w:t>“</w:t>
      </w:r>
      <w:r>
        <w:rPr>
          <w:szCs w:val="21"/>
        </w:rPr>
        <w:t>投标人须知前附表</w:t>
      </w:r>
      <w:r>
        <w:rPr>
          <w:rFonts w:hint="eastAsia"/>
          <w:szCs w:val="21"/>
        </w:rPr>
        <w:t>”2.2.3</w:t>
      </w:r>
      <w:r>
        <w:rPr>
          <w:szCs w:val="21"/>
        </w:rPr>
        <w:t>规定的形式确认已收到该澄清。</w:t>
      </w:r>
    </w:p>
    <w:p>
      <w:pPr>
        <w:pStyle w:val="5"/>
      </w:pPr>
      <w:bookmarkStart w:id="55" w:name="_Toc5105"/>
      <w:bookmarkStart w:id="56" w:name="_Toc389065161"/>
      <w:r>
        <w:t>2.3 招标文件的修改</w:t>
      </w:r>
      <w:bookmarkEnd w:id="55"/>
      <w:bookmarkEnd w:id="56"/>
    </w:p>
    <w:p>
      <w:pPr>
        <w:spacing w:line="360" w:lineRule="auto"/>
        <w:ind w:firstLine="420" w:firstLineChars="200"/>
        <w:rPr>
          <w:szCs w:val="21"/>
        </w:rPr>
      </w:pPr>
      <w:r>
        <w:rPr>
          <w:szCs w:val="21"/>
        </w:rPr>
        <w:t>2.3.1 在投标截止时间15</w:t>
      </w:r>
      <w:r>
        <w:rPr>
          <w:rFonts w:hint="eastAsia"/>
          <w:szCs w:val="21"/>
        </w:rPr>
        <w:t>日</w:t>
      </w:r>
      <w:r>
        <w:rPr>
          <w:szCs w:val="21"/>
        </w:rPr>
        <w:t>前，招标人可以书面形式修改招标文件，并以“投标人须知前附表”2.2.</w:t>
      </w:r>
      <w:r>
        <w:rPr>
          <w:rFonts w:hint="eastAsia"/>
          <w:szCs w:val="21"/>
        </w:rPr>
        <w:t>2</w:t>
      </w:r>
      <w:r>
        <w:rPr>
          <w:szCs w:val="21"/>
        </w:rPr>
        <w:t>规定的</w:t>
      </w:r>
      <w:r>
        <w:rPr>
          <w:rFonts w:hint="eastAsia"/>
          <w:szCs w:val="21"/>
        </w:rPr>
        <w:t>澄清文件发布的相同</w:t>
      </w:r>
      <w:r>
        <w:rPr>
          <w:szCs w:val="21"/>
        </w:rPr>
        <w:t>形式</w:t>
      </w:r>
      <w:r>
        <w:rPr>
          <w:rFonts w:hint="eastAsia"/>
          <w:szCs w:val="21"/>
        </w:rPr>
        <w:t>，</w:t>
      </w:r>
      <w:r>
        <w:rPr>
          <w:szCs w:val="21"/>
        </w:rPr>
        <w:t>通知所有已购买招标文件的投标人。如果修改招标文件的时间距投标截止时间不足15</w:t>
      </w:r>
      <w:r>
        <w:rPr>
          <w:rFonts w:hint="eastAsia"/>
          <w:szCs w:val="21"/>
        </w:rPr>
        <w:t>日</w:t>
      </w:r>
      <w:r>
        <w:rPr>
          <w:szCs w:val="21"/>
        </w:rPr>
        <w:t>可能影响投标文件编制的，相应延长投标截止时间。</w:t>
      </w:r>
    </w:p>
    <w:p>
      <w:pPr>
        <w:spacing w:line="360" w:lineRule="auto"/>
        <w:ind w:firstLine="420" w:firstLineChars="200"/>
        <w:rPr>
          <w:szCs w:val="21"/>
        </w:rPr>
      </w:pPr>
      <w:r>
        <w:rPr>
          <w:szCs w:val="21"/>
        </w:rPr>
        <w:t>2.3.2</w:t>
      </w:r>
      <w:r>
        <w:rPr>
          <w:rFonts w:hint="eastAsia"/>
          <w:szCs w:val="21"/>
        </w:rPr>
        <w:t xml:space="preserve"> </w:t>
      </w:r>
      <w:r>
        <w:rPr>
          <w:szCs w:val="21"/>
        </w:rPr>
        <w:t>投标人在收到</w:t>
      </w:r>
      <w:r>
        <w:rPr>
          <w:rFonts w:hint="eastAsia"/>
          <w:szCs w:val="21"/>
        </w:rPr>
        <w:t>招标文件的修改</w:t>
      </w:r>
      <w:r>
        <w:rPr>
          <w:szCs w:val="21"/>
        </w:rPr>
        <w:t>后，应按“投标人须知前附表”2.2.3规定的澄清文件确认</w:t>
      </w:r>
      <w:r>
        <w:rPr>
          <w:rFonts w:hint="eastAsia"/>
          <w:szCs w:val="21"/>
        </w:rPr>
        <w:t>的</w:t>
      </w:r>
      <w:r>
        <w:rPr>
          <w:szCs w:val="21"/>
        </w:rPr>
        <w:t>相同形式</w:t>
      </w:r>
      <w:r>
        <w:rPr>
          <w:rFonts w:hint="eastAsia"/>
          <w:szCs w:val="21"/>
        </w:rPr>
        <w:t>，</w:t>
      </w:r>
      <w:r>
        <w:rPr>
          <w:szCs w:val="21"/>
        </w:rPr>
        <w:t>确认已收到该</w:t>
      </w:r>
      <w:r>
        <w:rPr>
          <w:rFonts w:hint="eastAsia"/>
          <w:szCs w:val="21"/>
        </w:rPr>
        <w:t>修改</w:t>
      </w:r>
      <w:r>
        <w:rPr>
          <w:szCs w:val="21"/>
        </w:rPr>
        <w:t>。</w:t>
      </w:r>
    </w:p>
    <w:p>
      <w:pPr>
        <w:spacing w:line="360" w:lineRule="auto"/>
        <w:ind w:firstLine="420" w:firstLineChars="200"/>
        <w:rPr>
          <w:szCs w:val="21"/>
        </w:rPr>
      </w:pPr>
      <w:r>
        <w:rPr>
          <w:szCs w:val="21"/>
        </w:rPr>
        <w:t>2.3.</w:t>
      </w:r>
      <w:r>
        <w:rPr>
          <w:rFonts w:hint="eastAsia"/>
          <w:szCs w:val="21"/>
        </w:rPr>
        <w:t>3</w:t>
      </w:r>
      <w:r>
        <w:rPr>
          <w:szCs w:val="21"/>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szCs w:val="21"/>
        </w:rPr>
      </w:pPr>
      <w:r>
        <w:rPr>
          <w:szCs w:val="21"/>
        </w:rPr>
        <w:t>2.3.</w:t>
      </w:r>
      <w:r>
        <w:rPr>
          <w:rFonts w:hint="eastAsia"/>
          <w:szCs w:val="21"/>
        </w:rPr>
        <w:t>4</w:t>
      </w:r>
      <w:r>
        <w:rPr>
          <w:szCs w:val="21"/>
        </w:rPr>
        <w:t xml:space="preserve"> 招标文件的修改或补充报招投标监督管理部门备案后，发送给所有获得招标文件的投标人。招标文件的修改内容作为招标文件的组成部分，具有约束作用。 </w:t>
      </w:r>
    </w:p>
    <w:p>
      <w:pPr>
        <w:pStyle w:val="4"/>
      </w:pPr>
      <w:bookmarkStart w:id="57" w:name="_Toc4461"/>
      <w:bookmarkStart w:id="58" w:name="_Toc389065162"/>
      <w:r>
        <w:t>3 投标文件</w:t>
      </w:r>
      <w:bookmarkEnd w:id="57"/>
      <w:bookmarkEnd w:id="58"/>
    </w:p>
    <w:p>
      <w:pPr>
        <w:pStyle w:val="5"/>
      </w:pPr>
      <w:bookmarkStart w:id="59" w:name="_Toc389065163"/>
      <w:bookmarkStart w:id="60" w:name="_Toc20051"/>
      <w:r>
        <w:t>3.1 投标文件的组成</w:t>
      </w:r>
      <w:bookmarkEnd w:id="59"/>
      <w:bookmarkEnd w:id="60"/>
    </w:p>
    <w:p>
      <w:pPr>
        <w:spacing w:line="360" w:lineRule="auto"/>
        <w:ind w:firstLine="420" w:firstLineChars="200"/>
        <w:rPr>
          <w:szCs w:val="21"/>
        </w:rPr>
      </w:pPr>
      <w:r>
        <w:rPr>
          <w:szCs w:val="21"/>
        </w:rPr>
        <w:t>3.1.1 投标文件应包括下列内容：</w:t>
      </w:r>
    </w:p>
    <w:p>
      <w:pPr>
        <w:spacing w:line="360" w:lineRule="auto"/>
        <w:ind w:firstLine="420" w:firstLineChars="200"/>
        <w:rPr>
          <w:szCs w:val="21"/>
        </w:rPr>
      </w:pPr>
      <w:r>
        <w:rPr>
          <w:szCs w:val="21"/>
        </w:rPr>
        <w:t>（1）资格审查部分：具体材料见“投标人须知前附表”；</w:t>
      </w:r>
    </w:p>
    <w:p>
      <w:pPr>
        <w:spacing w:line="360" w:lineRule="auto"/>
        <w:ind w:firstLine="420" w:firstLineChars="200"/>
        <w:rPr>
          <w:szCs w:val="21"/>
        </w:rPr>
      </w:pPr>
      <w:r>
        <w:rPr>
          <w:szCs w:val="21"/>
        </w:rPr>
        <w:t>（2）商务标部分：具体材料见“投标人须知前附表”；</w:t>
      </w:r>
    </w:p>
    <w:p>
      <w:pPr>
        <w:spacing w:line="360" w:lineRule="auto"/>
        <w:ind w:firstLine="420" w:firstLineChars="200"/>
        <w:rPr>
          <w:szCs w:val="21"/>
        </w:rPr>
      </w:pPr>
      <w:r>
        <w:rPr>
          <w:szCs w:val="21"/>
        </w:rPr>
        <w:t>（3）技术标部分：具体材料见“投标人须知前附表”；</w:t>
      </w:r>
    </w:p>
    <w:p>
      <w:pPr>
        <w:spacing w:line="360" w:lineRule="auto"/>
        <w:ind w:firstLine="420" w:firstLineChars="200"/>
        <w:rPr>
          <w:szCs w:val="21"/>
        </w:rPr>
      </w:pPr>
      <w:r>
        <w:rPr>
          <w:szCs w:val="21"/>
        </w:rPr>
        <w:t>（4）企业信誉实力部分（如有）：具体材料见“投标人须知前附表”；</w:t>
      </w:r>
    </w:p>
    <w:p>
      <w:pPr>
        <w:spacing w:line="360" w:lineRule="auto"/>
        <w:ind w:firstLine="420" w:firstLineChars="200"/>
        <w:rPr>
          <w:szCs w:val="21"/>
        </w:rPr>
      </w:pPr>
      <w:r>
        <w:rPr>
          <w:szCs w:val="21"/>
        </w:rPr>
        <w:t>（</w:t>
      </w:r>
      <w:r>
        <w:rPr>
          <w:rFonts w:hint="eastAsia"/>
          <w:szCs w:val="21"/>
        </w:rPr>
        <w:t>5</w:t>
      </w:r>
      <w:r>
        <w:rPr>
          <w:szCs w:val="21"/>
        </w:rPr>
        <w:t>）</w:t>
      </w:r>
      <w:r>
        <w:rPr>
          <w:rFonts w:hint="eastAsia"/>
          <w:szCs w:val="21"/>
        </w:rPr>
        <w:t>投标文件电子版（如有）：</w:t>
      </w:r>
      <w:r>
        <w:rPr>
          <w:szCs w:val="21"/>
        </w:rPr>
        <w:t>具体材料见“投标人须知前附表”</w:t>
      </w:r>
      <w:r>
        <w:rPr>
          <w:rFonts w:hint="eastAsia"/>
          <w:szCs w:val="21"/>
        </w:rPr>
        <w:t>。</w:t>
      </w:r>
    </w:p>
    <w:p>
      <w:pPr>
        <w:spacing w:line="360" w:lineRule="auto"/>
        <w:ind w:firstLine="420" w:firstLineChars="200"/>
        <w:rPr>
          <w:szCs w:val="21"/>
        </w:rPr>
      </w:pPr>
      <w:r>
        <w:rPr>
          <w:szCs w:val="21"/>
        </w:rPr>
        <w:t>3.1.2 招标文件“第八章 投标文件格式”有规定格式要求的，投标人应按规定的格式填写并按要求提交相关的证明材料。</w:t>
      </w:r>
    </w:p>
    <w:p>
      <w:pPr>
        <w:spacing w:line="360" w:lineRule="auto"/>
        <w:ind w:firstLine="420" w:firstLineChars="200"/>
        <w:rPr>
          <w:szCs w:val="21"/>
        </w:rPr>
      </w:pPr>
      <w:r>
        <w:rPr>
          <w:szCs w:val="21"/>
        </w:rPr>
        <w:t>3.1.3 “投标人须知前附表”规定不接受联合体投标的，或投标人没有组成联合体的，投标文件不包括本章第3.1.1（</w:t>
      </w:r>
      <w:r>
        <w:rPr>
          <w:rFonts w:hint="eastAsia"/>
          <w:szCs w:val="21"/>
        </w:rPr>
        <w:t>1</w:t>
      </w:r>
      <w:r>
        <w:rPr>
          <w:szCs w:val="21"/>
        </w:rPr>
        <w:t>）</w:t>
      </w:r>
      <w:r>
        <w:rPr>
          <w:rFonts w:hint="eastAsia"/>
          <w:szCs w:val="21"/>
        </w:rPr>
        <w:t>中</w:t>
      </w:r>
      <w:r>
        <w:rPr>
          <w:szCs w:val="21"/>
        </w:rPr>
        <w:t>所指的联合体协议书。</w:t>
      </w:r>
    </w:p>
    <w:p>
      <w:pPr>
        <w:spacing w:line="360" w:lineRule="auto"/>
        <w:ind w:firstLine="420" w:firstLineChars="200"/>
      </w:pPr>
      <w:r>
        <w:rPr>
          <w:rFonts w:hint="eastAsia"/>
          <w:szCs w:val="21"/>
        </w:rPr>
        <w:t>3.1.4 近年财务状况、完成的类似项目、发生的诉讼及仲裁情况的年份要求：</w:t>
      </w:r>
      <w:r>
        <w:rPr>
          <w:szCs w:val="21"/>
        </w:rPr>
        <w:t>见“投标人须知前附表”</w:t>
      </w:r>
      <w:r>
        <w:rPr>
          <w:rFonts w:hint="eastAsia"/>
          <w:szCs w:val="21"/>
        </w:rPr>
        <w:t>。</w:t>
      </w:r>
    </w:p>
    <w:p>
      <w:pPr>
        <w:pStyle w:val="5"/>
      </w:pPr>
      <w:bookmarkStart w:id="61" w:name="_Toc29826"/>
      <w:bookmarkStart w:id="62" w:name="_Toc389065164"/>
      <w:r>
        <w:t>3.2 投标报价</w:t>
      </w:r>
      <w:bookmarkEnd w:id="61"/>
      <w:bookmarkEnd w:id="62"/>
    </w:p>
    <w:p>
      <w:pPr>
        <w:spacing w:line="360" w:lineRule="auto"/>
        <w:ind w:firstLine="420" w:firstLineChars="200"/>
        <w:rPr>
          <w:szCs w:val="21"/>
        </w:rPr>
      </w:pPr>
      <w:r>
        <w:rPr>
          <w:szCs w:val="21"/>
        </w:rPr>
        <w:t>3.2.1 投标人应按第五章“工程量清单”的要求填写相应表格。</w:t>
      </w:r>
    </w:p>
    <w:p>
      <w:pPr>
        <w:spacing w:line="360" w:lineRule="auto"/>
        <w:ind w:firstLine="420" w:firstLineChars="200"/>
        <w:rPr>
          <w:rFonts w:ascii="宋体" w:hAnsi="宋体"/>
        </w:rPr>
      </w:pPr>
      <w:r>
        <w:rPr>
          <w:rFonts w:hint="eastAsia"/>
          <w:szCs w:val="21"/>
        </w:rPr>
        <w:t>3.2.1.1本项目招标提供纸质工程量清单</w:t>
      </w:r>
      <w:r>
        <w:rPr>
          <w:rFonts w:hint="eastAsia" w:ascii="宋体" w:hAnsi="宋体"/>
          <w:szCs w:val="21"/>
        </w:rPr>
        <w:t>,投标人应按</w:t>
      </w:r>
      <w:r>
        <w:rPr>
          <w:rFonts w:hint="eastAsia"/>
          <w:szCs w:val="21"/>
        </w:rPr>
        <w:t>招标人提供的纸质工程量清单</w:t>
      </w:r>
      <w:r>
        <w:rPr>
          <w:rFonts w:hint="eastAsia" w:ascii="宋体" w:hAnsi="宋体"/>
        </w:rPr>
        <w:t>，填写单价和计算总额价，完成已标价工程量清单的编制。严禁投标人修改工程量清单的</w:t>
      </w:r>
      <w:r>
        <w:rPr>
          <w:rFonts w:hint="eastAsia" w:ascii="宋体" w:hAnsi="宋体"/>
          <w:szCs w:val="21"/>
        </w:rPr>
        <w:t>项目名称及规格、单位、工程量、清单顺序和序号。投标人不得对招标工程量清单项目进行增减调整。</w:t>
      </w:r>
    </w:p>
    <w:p>
      <w:pPr>
        <w:spacing w:line="360" w:lineRule="auto"/>
        <w:ind w:firstLine="420" w:firstLineChars="200"/>
        <w:rPr>
          <w:rFonts w:ascii="宋体" w:hAnsi="宋体"/>
        </w:rPr>
      </w:pPr>
      <w:r>
        <w:rPr>
          <w:rFonts w:hint="eastAsia" w:ascii="宋体" w:hAnsi="宋体"/>
        </w:rPr>
        <w:t>3.2.1.2投标人已标价工程量清单纸质投标文件的电子文件应提供计价软件本身复制出的工程计价文件。</w:t>
      </w:r>
    </w:p>
    <w:p>
      <w:pPr>
        <w:spacing w:line="360" w:lineRule="auto"/>
        <w:ind w:firstLine="420" w:firstLineChars="200"/>
        <w:rPr>
          <w:rFonts w:ascii="宋体" w:hAnsi="宋体"/>
        </w:rPr>
      </w:pPr>
      <w:r>
        <w:rPr>
          <w:rFonts w:hint="eastAsia" w:ascii="宋体" w:hAnsi="宋体"/>
        </w:rPr>
        <w:t>3.2.1.3投标人提交的已标价工程量清单纸质文件应从已编制完成的电子文件中直接打印，纸质文件应当与电子文件一致，不得弄虚作假，如出现纸质文件与电子文件不一致时，无论在评标时或合同执行时，招标人均有权以最不利于投标人（或中标人和承包人）的处理。</w:t>
      </w:r>
    </w:p>
    <w:p>
      <w:pPr>
        <w:spacing w:line="360" w:lineRule="auto"/>
        <w:ind w:firstLine="420" w:firstLineChars="200"/>
        <w:rPr>
          <w:szCs w:val="21"/>
        </w:rPr>
      </w:pPr>
      <w:r>
        <w:rPr>
          <w:rFonts w:hint="eastAsia" w:ascii="宋体" w:hAnsi="宋体"/>
        </w:rPr>
        <w:t>3.2.1.4投标人已标价工程量清单电子文件应拷入U盘（光盘）中，在U盘（光盘）标签上标明工程名称和项目编号。</w:t>
      </w:r>
    </w:p>
    <w:p>
      <w:pPr>
        <w:spacing w:line="360" w:lineRule="auto"/>
        <w:ind w:firstLine="420" w:firstLineChars="200"/>
        <w:rPr>
          <w:szCs w:val="21"/>
        </w:rPr>
      </w:pPr>
      <w:r>
        <w:rPr>
          <w:szCs w:val="21"/>
        </w:rPr>
        <w:t>3.2.2 投标人在投标截止时间前修改投标函中的投标总报价，应同时修改第</w:t>
      </w:r>
      <w:r>
        <w:rPr>
          <w:rFonts w:hint="eastAsia"/>
          <w:szCs w:val="21"/>
        </w:rPr>
        <w:t>八</w:t>
      </w:r>
      <w:r>
        <w:rPr>
          <w:szCs w:val="21"/>
        </w:rPr>
        <w:t>章“</w:t>
      </w:r>
      <w:r>
        <w:rPr>
          <w:rFonts w:hint="eastAsia"/>
          <w:szCs w:val="21"/>
        </w:rPr>
        <w:t>投标文件格式</w:t>
      </w:r>
      <w:r>
        <w:rPr>
          <w:szCs w:val="21"/>
        </w:rPr>
        <w:t>”中的相应报价。此修改须符合本章第4.3款的有关要求。</w:t>
      </w:r>
    </w:p>
    <w:p>
      <w:pPr>
        <w:pStyle w:val="5"/>
      </w:pPr>
      <w:bookmarkStart w:id="63" w:name="_Toc389065165"/>
      <w:bookmarkStart w:id="64" w:name="_Toc13443"/>
      <w:r>
        <w:t>3.3 投标有效期</w:t>
      </w:r>
      <w:bookmarkEnd w:id="63"/>
      <w:bookmarkEnd w:id="64"/>
    </w:p>
    <w:p>
      <w:pPr>
        <w:spacing w:line="360" w:lineRule="auto"/>
        <w:ind w:firstLine="420" w:firstLineChars="200"/>
        <w:rPr>
          <w:szCs w:val="21"/>
        </w:rPr>
      </w:pPr>
      <w:r>
        <w:rPr>
          <w:szCs w:val="21"/>
        </w:rPr>
        <w:t>3.3.1 在“投标人须知前附表”规定的投标有效期内，投标人不得要求撤销或修改其投标文件。</w:t>
      </w:r>
    </w:p>
    <w:p>
      <w:pPr>
        <w:spacing w:line="360" w:lineRule="auto"/>
        <w:ind w:firstLine="420" w:firstLineChars="200"/>
        <w:rPr>
          <w:szCs w:val="21"/>
        </w:rPr>
      </w:pPr>
      <w:r>
        <w:rPr>
          <w:szCs w:val="21"/>
        </w:rPr>
        <w:t>3.3.2</w:t>
      </w:r>
      <w:r>
        <w:rPr>
          <w:rFonts w:hint="eastAsia"/>
          <w:szCs w:val="21"/>
        </w:rPr>
        <w:t xml:space="preserve"> </w:t>
      </w:r>
      <w:r>
        <w:rPr>
          <w:szCs w:val="21"/>
        </w:rPr>
        <w:t>出现特殊情况需要延长投标有效期的，招标人以书面形式通知所有投标人延长投标有效期。投标人同意延长的，但不得要求或被允许修改或撤销其投标文件；投标人拒绝延长的，其投标失效。</w:t>
      </w:r>
    </w:p>
    <w:p>
      <w:pPr>
        <w:pStyle w:val="5"/>
      </w:pPr>
      <w:bookmarkStart w:id="65" w:name="_Toc389065166"/>
      <w:bookmarkStart w:id="66" w:name="_Toc16709"/>
      <w:r>
        <w:t>3.4 投标保证金</w:t>
      </w:r>
      <w:bookmarkEnd w:id="65"/>
      <w:bookmarkEnd w:id="66"/>
    </w:p>
    <w:p>
      <w:pPr>
        <w:pStyle w:val="5"/>
        <w:ind w:firstLine="422" w:firstLineChars="200"/>
        <w:rPr>
          <w:szCs w:val="21"/>
        </w:rPr>
      </w:pPr>
      <w:bookmarkStart w:id="67" w:name="_Toc18270"/>
      <w:bookmarkStart w:id="68" w:name="_Toc389065167"/>
      <w:r>
        <w:rPr>
          <w:rFonts w:hint="eastAsia"/>
          <w:szCs w:val="21"/>
        </w:rPr>
        <w:t>无</w:t>
      </w:r>
      <w:bookmarkEnd w:id="67"/>
    </w:p>
    <w:p>
      <w:pPr>
        <w:pStyle w:val="5"/>
      </w:pPr>
      <w:bookmarkStart w:id="69" w:name="_Toc14304"/>
      <w:r>
        <w:t>3.5 备选投标方案</w:t>
      </w:r>
      <w:bookmarkEnd w:id="68"/>
      <w:bookmarkEnd w:id="69"/>
    </w:p>
    <w:p>
      <w:pPr>
        <w:spacing w:line="360" w:lineRule="auto"/>
        <w:ind w:firstLine="420" w:firstLineChars="200"/>
      </w:pPr>
      <w:r>
        <w:rPr>
          <w:szCs w:val="21"/>
        </w:rPr>
        <w:t>除</w:t>
      </w:r>
      <w:r>
        <w:rPr>
          <w:rFonts w:hint="eastAsia"/>
          <w:szCs w:val="21"/>
        </w:rPr>
        <w:t>“</w:t>
      </w:r>
      <w:r>
        <w:rPr>
          <w:szCs w:val="21"/>
        </w:rPr>
        <w:t>投标人须知前附表</w:t>
      </w:r>
      <w:r>
        <w:rPr>
          <w:rFonts w:hint="eastAsia"/>
          <w:szCs w:val="21"/>
        </w:rPr>
        <w:t>”</w:t>
      </w:r>
      <w:r>
        <w:rPr>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pPr>
      <w:bookmarkStart w:id="70" w:name="_Toc389065168"/>
      <w:bookmarkStart w:id="71" w:name="_Toc1574"/>
      <w:r>
        <w:t>3.6 投标文件的编制</w:t>
      </w:r>
      <w:bookmarkEnd w:id="70"/>
      <w:bookmarkEnd w:id="71"/>
    </w:p>
    <w:p>
      <w:pPr>
        <w:spacing w:line="360" w:lineRule="auto"/>
        <w:ind w:firstLine="420" w:firstLineChars="200"/>
        <w:rPr>
          <w:szCs w:val="21"/>
        </w:rPr>
      </w:pPr>
      <w:r>
        <w:rPr>
          <w:szCs w:val="21"/>
        </w:rPr>
        <w:t>3.6.1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szCs w:val="21"/>
        </w:rPr>
      </w:pPr>
      <w:r>
        <w:rPr>
          <w:szCs w:val="21"/>
        </w:rPr>
        <w:t xml:space="preserve">3.6.2 投标文件应当对招标文件有关工期、投标有效期、质量要求、技术标准和要求、招标范围等实质性内容作出响应。 </w:t>
      </w:r>
    </w:p>
    <w:p>
      <w:pPr>
        <w:spacing w:line="360" w:lineRule="auto"/>
        <w:ind w:firstLine="420" w:firstLineChars="200"/>
        <w:rPr>
          <w:szCs w:val="21"/>
        </w:rPr>
      </w:pPr>
      <w:r>
        <w:rPr>
          <w:szCs w:val="21"/>
        </w:rPr>
        <w:t>3.6.3 投标文件应用不褪色的材料书写或打印，并由投标人的法定代表人或其委托代理人在招标文件</w:t>
      </w:r>
      <w:r>
        <w:rPr>
          <w:rFonts w:hint="eastAsia"/>
          <w:szCs w:val="21"/>
        </w:rPr>
        <w:t>正本与副本</w:t>
      </w:r>
      <w:r>
        <w:rPr>
          <w:szCs w:val="21"/>
        </w:rPr>
        <w:t>规定的相关位置签字</w:t>
      </w:r>
      <w:r>
        <w:rPr>
          <w:rFonts w:hint="eastAsia"/>
          <w:szCs w:val="21"/>
        </w:rPr>
        <w:t>（或盖章）</w:t>
      </w:r>
      <w:r>
        <w:rPr>
          <w:szCs w:val="21"/>
        </w:rPr>
        <w:t>并加盖投标人</w:t>
      </w:r>
      <w:r>
        <w:rPr>
          <w:rFonts w:hint="eastAsia"/>
          <w:szCs w:val="21"/>
        </w:rPr>
        <w:t>法人</w:t>
      </w:r>
      <w:r>
        <w:rPr>
          <w:szCs w:val="21"/>
        </w:rPr>
        <w:t>单位公章。</w:t>
      </w:r>
      <w:r>
        <w:rPr>
          <w:rFonts w:hint="eastAsia"/>
          <w:szCs w:val="21"/>
        </w:rPr>
        <w:t>由</w:t>
      </w:r>
      <w:r>
        <w:rPr>
          <w:szCs w:val="21"/>
        </w:rPr>
        <w:t>委托代理人签字的，投标文件应附法定代表人签署的授权委托书。投标文件应尽量避免涂改、行间插字或删除。如果出现上述情况，改动之处应加盖</w:t>
      </w:r>
      <w:r>
        <w:rPr>
          <w:rFonts w:hint="eastAsia"/>
          <w:szCs w:val="21"/>
        </w:rPr>
        <w:t>投标人</w:t>
      </w:r>
      <w:r>
        <w:rPr>
          <w:szCs w:val="21"/>
        </w:rPr>
        <w:t>单位章或由投标人的法定代表人或其</w:t>
      </w:r>
      <w:r>
        <w:rPr>
          <w:rFonts w:hint="eastAsia"/>
          <w:szCs w:val="21"/>
        </w:rPr>
        <w:t>委托</w:t>
      </w:r>
      <w:r>
        <w:rPr>
          <w:szCs w:val="21"/>
        </w:rPr>
        <w:t>代理人签字确认。签字或盖章的具体要求见“投标人须知前附表”。</w:t>
      </w:r>
    </w:p>
    <w:p>
      <w:pPr>
        <w:spacing w:line="360" w:lineRule="auto"/>
        <w:ind w:firstLine="420" w:firstLineChars="200"/>
        <w:rPr>
          <w:szCs w:val="21"/>
        </w:rPr>
      </w:pPr>
      <w:r>
        <w:rPr>
          <w:szCs w:val="21"/>
        </w:rPr>
        <w:t>3.6.4 投标文件正本一份，副本份数见“投标人须知前附表”。正本和副本的封面上应清楚地标记“正本”或“副本”的字样。当副本和正本不一致时，以正本为准。</w:t>
      </w:r>
    </w:p>
    <w:p>
      <w:pPr>
        <w:spacing w:line="360" w:lineRule="auto"/>
        <w:ind w:firstLine="420" w:firstLineChars="200"/>
        <w:rPr>
          <w:szCs w:val="21"/>
        </w:rPr>
      </w:pPr>
      <w:r>
        <w:rPr>
          <w:szCs w:val="21"/>
        </w:rPr>
        <w:t>3.6.5 投标文件</w:t>
      </w:r>
      <w:r>
        <w:rPr>
          <w:rFonts w:hint="eastAsia"/>
          <w:szCs w:val="21"/>
        </w:rPr>
        <w:t>应</w:t>
      </w:r>
      <w:r>
        <w:rPr>
          <w:szCs w:val="21"/>
        </w:rPr>
        <w:t>编制目录，具体装订要求见“投标人须知前附表”规定。</w:t>
      </w:r>
    </w:p>
    <w:p>
      <w:pPr>
        <w:pStyle w:val="4"/>
      </w:pPr>
      <w:bookmarkStart w:id="72" w:name="_Toc389065169"/>
      <w:bookmarkStart w:id="73" w:name="_Toc868"/>
      <w:r>
        <w:t>4 投标</w:t>
      </w:r>
      <w:bookmarkEnd w:id="72"/>
      <w:bookmarkEnd w:id="73"/>
    </w:p>
    <w:p>
      <w:pPr>
        <w:pStyle w:val="5"/>
      </w:pPr>
      <w:bookmarkStart w:id="74" w:name="_Toc15661"/>
      <w:bookmarkStart w:id="75" w:name="_Toc389065170"/>
      <w:r>
        <w:t>4.1 投标文件的密封和标</w:t>
      </w:r>
      <w:r>
        <w:rPr>
          <w:rFonts w:hint="eastAsia"/>
        </w:rPr>
        <w:t>记</w:t>
      </w:r>
      <w:bookmarkEnd w:id="74"/>
      <w:bookmarkEnd w:id="75"/>
    </w:p>
    <w:p>
      <w:pPr>
        <w:spacing w:line="360" w:lineRule="auto"/>
        <w:ind w:firstLine="420" w:firstLineChars="200"/>
        <w:rPr>
          <w:szCs w:val="21"/>
        </w:rPr>
      </w:pPr>
      <w:r>
        <w:rPr>
          <w:szCs w:val="21"/>
        </w:rPr>
        <w:t>4.1.1 投标文件应按“投标人须知前附表”的要求进行包装，加贴封条，并在封套的封口处加盖投标人单位公章。</w:t>
      </w:r>
    </w:p>
    <w:p>
      <w:pPr>
        <w:spacing w:line="360" w:lineRule="auto"/>
        <w:ind w:firstLine="420" w:firstLineChars="200"/>
        <w:rPr>
          <w:szCs w:val="21"/>
        </w:rPr>
      </w:pPr>
      <w:r>
        <w:rPr>
          <w:szCs w:val="21"/>
        </w:rPr>
        <w:t>4.1.2 投标文件封套上应写明的其他内容见“投标人须知前附表”。</w:t>
      </w:r>
    </w:p>
    <w:p>
      <w:pPr>
        <w:pStyle w:val="5"/>
      </w:pPr>
      <w:bookmarkStart w:id="76" w:name="_Toc32309"/>
      <w:bookmarkStart w:id="77" w:name="_Toc389065171"/>
      <w:r>
        <w:t>4.2 投标文件的递交</w:t>
      </w:r>
      <w:bookmarkEnd w:id="76"/>
      <w:bookmarkEnd w:id="77"/>
    </w:p>
    <w:p>
      <w:pPr>
        <w:spacing w:line="360" w:lineRule="auto"/>
        <w:ind w:firstLine="420" w:firstLineChars="200"/>
        <w:rPr>
          <w:szCs w:val="21"/>
        </w:rPr>
      </w:pPr>
      <w:r>
        <w:rPr>
          <w:szCs w:val="21"/>
        </w:rPr>
        <w:t>4.2.1 投标人应在本章第2.2.2项规定的投标截止时间前递交投标文件。</w:t>
      </w:r>
    </w:p>
    <w:p>
      <w:pPr>
        <w:spacing w:line="360" w:lineRule="auto"/>
        <w:ind w:firstLine="420" w:firstLineChars="200"/>
        <w:rPr>
          <w:szCs w:val="21"/>
        </w:rPr>
      </w:pPr>
      <w:r>
        <w:rPr>
          <w:szCs w:val="21"/>
        </w:rPr>
        <w:t>4.2.2 投标人递交投标文件的地点：见</w:t>
      </w:r>
      <w:r>
        <w:rPr>
          <w:rFonts w:hint="eastAsia"/>
          <w:szCs w:val="21"/>
        </w:rPr>
        <w:t>“</w:t>
      </w:r>
      <w:r>
        <w:rPr>
          <w:szCs w:val="21"/>
        </w:rPr>
        <w:t>投标人须知前附表</w:t>
      </w:r>
      <w:r>
        <w:rPr>
          <w:rFonts w:hint="eastAsia"/>
          <w:szCs w:val="21"/>
        </w:rPr>
        <w:t>”</w:t>
      </w:r>
      <w:r>
        <w:rPr>
          <w:szCs w:val="21"/>
        </w:rPr>
        <w:t>。</w:t>
      </w:r>
    </w:p>
    <w:p>
      <w:pPr>
        <w:spacing w:line="360" w:lineRule="auto"/>
        <w:ind w:firstLine="420" w:firstLineChars="200"/>
        <w:rPr>
          <w:szCs w:val="21"/>
        </w:rPr>
      </w:pPr>
      <w:r>
        <w:rPr>
          <w:szCs w:val="21"/>
        </w:rPr>
        <w:t>4.2.3 除</w:t>
      </w:r>
      <w:r>
        <w:rPr>
          <w:rFonts w:hint="eastAsia"/>
          <w:szCs w:val="21"/>
        </w:rPr>
        <w:t>“</w:t>
      </w:r>
      <w:r>
        <w:rPr>
          <w:szCs w:val="21"/>
        </w:rPr>
        <w:t>投标人须知前附表</w:t>
      </w:r>
      <w:r>
        <w:rPr>
          <w:rFonts w:hint="eastAsia"/>
          <w:szCs w:val="21"/>
        </w:rPr>
        <w:t>”</w:t>
      </w:r>
      <w:r>
        <w:rPr>
          <w:szCs w:val="21"/>
        </w:rPr>
        <w:t>另有规定外，投标人所递交的投标文件不予退还。</w:t>
      </w:r>
    </w:p>
    <w:p>
      <w:pPr>
        <w:spacing w:line="360" w:lineRule="auto"/>
        <w:ind w:firstLine="420" w:firstLineChars="200"/>
        <w:rPr>
          <w:szCs w:val="21"/>
        </w:rPr>
      </w:pPr>
      <w:r>
        <w:rPr>
          <w:szCs w:val="21"/>
        </w:rPr>
        <w:t>4.2.4 招标人收到投标文件后，向投标人出具签收凭证。</w:t>
      </w:r>
    </w:p>
    <w:p>
      <w:pPr>
        <w:spacing w:line="360" w:lineRule="auto"/>
        <w:ind w:firstLine="420" w:firstLineChars="200"/>
        <w:rPr>
          <w:szCs w:val="21"/>
        </w:rPr>
      </w:pPr>
      <w:r>
        <w:rPr>
          <w:szCs w:val="21"/>
        </w:rPr>
        <w:t>4.2.5 逾期送达的或者未送达指定地点的投标文件，招标人不予受理。</w:t>
      </w:r>
    </w:p>
    <w:p>
      <w:pPr>
        <w:pStyle w:val="5"/>
      </w:pPr>
      <w:bookmarkStart w:id="78" w:name="_Toc389065172"/>
      <w:bookmarkStart w:id="79" w:name="_Toc10017"/>
      <w:r>
        <w:t>4.3 投标文件的修改与撤回</w:t>
      </w:r>
      <w:bookmarkEnd w:id="78"/>
      <w:bookmarkEnd w:id="79"/>
    </w:p>
    <w:p>
      <w:pPr>
        <w:spacing w:line="360" w:lineRule="auto"/>
        <w:ind w:firstLine="420" w:firstLineChars="200"/>
        <w:rPr>
          <w:szCs w:val="21"/>
        </w:rPr>
      </w:pPr>
      <w:r>
        <w:rPr>
          <w:szCs w:val="21"/>
        </w:rPr>
        <w:t>4.3.1 在本章第2.2.2 款规定的投标截止时间前，投标人可以修改或撤回已递交的投标文件，但应以书面形式通知招标人。</w:t>
      </w:r>
    </w:p>
    <w:p>
      <w:pPr>
        <w:spacing w:line="360" w:lineRule="auto"/>
        <w:ind w:firstLine="420" w:firstLineChars="200"/>
        <w:rPr>
          <w:szCs w:val="21"/>
        </w:rPr>
      </w:pPr>
      <w:r>
        <w:rPr>
          <w:szCs w:val="21"/>
        </w:rPr>
        <w:t>4.3.2 投标人修改或撤回已递交投标文件的书面通知，应按照本章第3.6.3款的要求签字和盖章。招标人收到书面通知后，向投标人出具签收凭证。</w:t>
      </w:r>
    </w:p>
    <w:p>
      <w:pPr>
        <w:spacing w:line="360" w:lineRule="auto"/>
        <w:ind w:firstLine="420" w:firstLineChars="200"/>
        <w:rPr>
          <w:szCs w:val="21"/>
        </w:rPr>
      </w:pPr>
      <w:r>
        <w:rPr>
          <w:szCs w:val="21"/>
        </w:rPr>
        <w:t>4.3.3 修改的内容为投标文件的组成部分。修改的投标文件应按照本章第3.6款和第4</w:t>
      </w:r>
      <w:r>
        <w:rPr>
          <w:rFonts w:hint="eastAsia"/>
          <w:szCs w:val="21"/>
        </w:rPr>
        <w:t>款</w:t>
      </w:r>
      <w:r>
        <w:rPr>
          <w:szCs w:val="21"/>
        </w:rPr>
        <w:t>规定进行编制、密封、标记和递交，并标明“修改”字样。</w:t>
      </w:r>
    </w:p>
    <w:p>
      <w:pPr>
        <w:pStyle w:val="4"/>
      </w:pPr>
      <w:bookmarkStart w:id="80" w:name="_Toc389065173"/>
      <w:bookmarkStart w:id="81" w:name="_Toc707"/>
      <w:r>
        <w:t>5 开标</w:t>
      </w:r>
      <w:bookmarkEnd w:id="80"/>
      <w:bookmarkEnd w:id="81"/>
    </w:p>
    <w:p>
      <w:pPr>
        <w:pStyle w:val="5"/>
      </w:pPr>
      <w:bookmarkStart w:id="82" w:name="_Toc389065174"/>
      <w:bookmarkStart w:id="83" w:name="_Toc23904"/>
      <w:r>
        <w:t>5.1 开标时间和地点</w:t>
      </w:r>
      <w:bookmarkEnd w:id="82"/>
      <w:bookmarkEnd w:id="83"/>
    </w:p>
    <w:p>
      <w:pPr>
        <w:spacing w:line="360" w:lineRule="auto"/>
        <w:ind w:firstLine="420" w:firstLineChars="200"/>
        <w:rPr>
          <w:strike/>
          <w:szCs w:val="21"/>
        </w:rPr>
      </w:pPr>
      <w:r>
        <w:rPr>
          <w:szCs w:val="21"/>
        </w:rPr>
        <w:t>招标人在本章第2.2.2款规定的投标截止时间（开标时间）和“投标人须知前附表”</w:t>
      </w:r>
      <w:r>
        <w:rPr>
          <w:rFonts w:hint="eastAsia"/>
          <w:szCs w:val="21"/>
        </w:rPr>
        <w:t>4.2.2</w:t>
      </w:r>
      <w:r>
        <w:rPr>
          <w:szCs w:val="21"/>
        </w:rPr>
        <w:t>规定的地点公开开标。</w:t>
      </w:r>
    </w:p>
    <w:p>
      <w:pPr>
        <w:spacing w:line="360" w:lineRule="auto"/>
        <w:ind w:firstLine="420" w:firstLineChars="200"/>
        <w:rPr>
          <w:szCs w:val="21"/>
        </w:rPr>
      </w:pPr>
      <w:r>
        <w:rPr>
          <w:rFonts w:hint="eastAsia"/>
          <w:szCs w:val="21"/>
        </w:rPr>
        <w:t>招标代理机构的招标代理员必须到场，并向招标人出示本人身份证。</w:t>
      </w:r>
    </w:p>
    <w:p>
      <w:pPr>
        <w:spacing w:line="360" w:lineRule="auto"/>
        <w:ind w:firstLine="420" w:firstLineChars="200"/>
        <w:rPr>
          <w:szCs w:val="21"/>
        </w:rPr>
      </w:pPr>
      <w:r>
        <w:rPr>
          <w:szCs w:val="21"/>
        </w:rPr>
        <w:t>开标会由</w:t>
      </w:r>
      <w:r>
        <w:rPr>
          <w:rFonts w:hint="eastAsia"/>
          <w:szCs w:val="21"/>
        </w:rPr>
        <w:t>招标人或其委托的招标代理机构</w:t>
      </w:r>
      <w:r>
        <w:rPr>
          <w:szCs w:val="21"/>
        </w:rPr>
        <w:t>主持。</w:t>
      </w:r>
    </w:p>
    <w:p>
      <w:pPr>
        <w:pStyle w:val="5"/>
      </w:pPr>
      <w:bookmarkStart w:id="84" w:name="_Toc29423"/>
      <w:bookmarkStart w:id="85" w:name="_Toc389065175"/>
      <w:r>
        <w:t>5.2 开标程序</w:t>
      </w:r>
      <w:bookmarkEnd w:id="84"/>
      <w:bookmarkEnd w:id="85"/>
    </w:p>
    <w:p>
      <w:pPr>
        <w:spacing w:line="360" w:lineRule="auto"/>
        <w:ind w:firstLine="420" w:firstLineChars="200"/>
        <w:rPr>
          <w:szCs w:val="21"/>
        </w:rPr>
      </w:pPr>
      <w:bookmarkStart w:id="86" w:name="_Toc389065176"/>
      <w:r>
        <w:rPr>
          <w:szCs w:val="21"/>
        </w:rPr>
        <w:t>主持人按</w:t>
      </w:r>
      <w:r>
        <w:rPr>
          <w:rFonts w:hint="eastAsia"/>
          <w:szCs w:val="21"/>
        </w:rPr>
        <w:t>“</w:t>
      </w:r>
      <w:r>
        <w:rPr>
          <w:szCs w:val="21"/>
        </w:rPr>
        <w:t>投标人须知前附表</w:t>
      </w:r>
      <w:r>
        <w:rPr>
          <w:rFonts w:hint="eastAsia"/>
          <w:szCs w:val="21"/>
        </w:rPr>
        <w:t>”</w:t>
      </w:r>
      <w:r>
        <w:rPr>
          <w:szCs w:val="21"/>
        </w:rPr>
        <w:t>确定的以下程序进行开标：</w:t>
      </w:r>
    </w:p>
    <w:p>
      <w:pPr>
        <w:spacing w:line="360" w:lineRule="auto"/>
        <w:ind w:firstLine="420" w:firstLineChars="200"/>
        <w:rPr>
          <w:szCs w:val="21"/>
        </w:rPr>
      </w:pPr>
      <w:r>
        <w:rPr>
          <w:szCs w:val="21"/>
        </w:rPr>
        <w:t>方式一：技术标明标开标程序</w:t>
      </w:r>
    </w:p>
    <w:p>
      <w:pPr>
        <w:spacing w:line="360" w:lineRule="auto"/>
        <w:ind w:firstLine="420" w:firstLineChars="200"/>
        <w:rPr>
          <w:szCs w:val="21"/>
        </w:rPr>
      </w:pPr>
      <w:r>
        <w:rPr>
          <w:rFonts w:hint="eastAsia"/>
          <w:szCs w:val="21"/>
        </w:rPr>
        <w:t>（1）</w:t>
      </w:r>
      <w:r>
        <w:rPr>
          <w:rFonts w:hint="eastAsia" w:ascii="宋体" w:hAnsi="宋体" w:cs="宋体"/>
          <w:szCs w:val="21"/>
          <w:shd w:val="clear" w:color="auto" w:fill="FFFFFF"/>
        </w:rPr>
        <w:t>宣布在提交投标文件截止时间前收到的投标文件数量；</w:t>
      </w:r>
    </w:p>
    <w:p>
      <w:pPr>
        <w:spacing w:line="360" w:lineRule="auto"/>
        <w:ind w:firstLine="420" w:firstLineChars="200"/>
        <w:rPr>
          <w:szCs w:val="21"/>
        </w:rPr>
      </w:pPr>
      <w:r>
        <w:rPr>
          <w:rFonts w:hint="eastAsia"/>
          <w:szCs w:val="21"/>
        </w:rPr>
        <w:t>（2）宣布开标纪律，</w:t>
      </w:r>
      <w:r>
        <w:rPr>
          <w:szCs w:val="21"/>
        </w:rPr>
        <w:t>开标人、唱标人、记录人、</w:t>
      </w:r>
      <w:r>
        <w:rPr>
          <w:rFonts w:hint="eastAsia"/>
          <w:szCs w:val="21"/>
        </w:rPr>
        <w:t>监督</w:t>
      </w:r>
      <w:r>
        <w:rPr>
          <w:szCs w:val="21"/>
        </w:rPr>
        <w:t>人等有关人员</w:t>
      </w:r>
      <w:r>
        <w:rPr>
          <w:rFonts w:hint="eastAsia"/>
          <w:szCs w:val="21"/>
        </w:rPr>
        <w:t>名单</w:t>
      </w:r>
      <w:r>
        <w:rPr>
          <w:szCs w:val="21"/>
        </w:rPr>
        <w:t xml:space="preserve">； </w:t>
      </w:r>
    </w:p>
    <w:p>
      <w:pPr>
        <w:spacing w:line="360" w:lineRule="auto"/>
        <w:ind w:firstLine="420" w:firstLineChars="200"/>
        <w:rPr>
          <w:szCs w:val="21"/>
        </w:rPr>
      </w:pPr>
      <w:r>
        <w:rPr>
          <w:rFonts w:hint="eastAsia"/>
          <w:szCs w:val="21"/>
        </w:rPr>
        <w:t>（3）公布在投标截止时间前递交投标文件的投标人名称；</w:t>
      </w:r>
    </w:p>
    <w:p>
      <w:pPr>
        <w:spacing w:line="360" w:lineRule="auto"/>
        <w:ind w:firstLine="420" w:firstLineChars="200"/>
        <w:rPr>
          <w:szCs w:val="21"/>
        </w:rPr>
      </w:pPr>
      <w:r>
        <w:rPr>
          <w:rFonts w:hint="eastAsia"/>
          <w:szCs w:val="21"/>
        </w:rPr>
        <w:t>（4）由招标人代表和监督人员检查投标人的资格证件</w:t>
      </w:r>
      <w:r>
        <w:rPr>
          <w:rFonts w:hint="eastAsia"/>
          <w:b/>
          <w:szCs w:val="21"/>
        </w:rPr>
        <w:t>（</w:t>
      </w:r>
      <w:r>
        <w:rPr>
          <w:rFonts w:hint="eastAsia" w:ascii="宋体" w:hAnsi="宋体" w:cs="宋体"/>
          <w:szCs w:val="21"/>
        </w:rPr>
        <w:t>营业执照及法定代表人身份证复印件加盖公章并注明有效的联系方式（手机号码）或法人授权委托书原件及授权人身份证复印件加盖公章并注明有效的联系方式（手机号码））</w:t>
      </w:r>
      <w:r>
        <w:rPr>
          <w:rFonts w:hint="eastAsia" w:ascii="宋体" w:hAnsi="宋体"/>
          <w:b/>
          <w:szCs w:val="21"/>
        </w:rPr>
        <w:t>，</w:t>
      </w:r>
      <w:r>
        <w:rPr>
          <w:rFonts w:hint="eastAsia"/>
          <w:szCs w:val="21"/>
        </w:rPr>
        <w:t>招标人代表检查投标文件的密封情况；</w:t>
      </w:r>
    </w:p>
    <w:p>
      <w:pPr>
        <w:spacing w:line="360" w:lineRule="auto"/>
        <w:ind w:firstLine="420" w:firstLineChars="200"/>
        <w:rPr>
          <w:szCs w:val="21"/>
        </w:rPr>
      </w:pPr>
      <w:r>
        <w:rPr>
          <w:rFonts w:hint="eastAsia"/>
          <w:szCs w:val="21"/>
        </w:rPr>
        <w:t>（5）按照</w:t>
      </w:r>
      <w:r>
        <w:rPr>
          <w:szCs w:val="21"/>
        </w:rPr>
        <w:t>“</w:t>
      </w:r>
      <w:r>
        <w:rPr>
          <w:rFonts w:hint="eastAsia"/>
          <w:szCs w:val="21"/>
        </w:rPr>
        <w:t>投标人须知前附表</w:t>
      </w:r>
      <w:r>
        <w:rPr>
          <w:szCs w:val="21"/>
        </w:rPr>
        <w:t>”</w:t>
      </w:r>
      <w:r>
        <w:rPr>
          <w:rFonts w:hint="eastAsia"/>
          <w:szCs w:val="21"/>
        </w:rPr>
        <w:t>的规定确定并宣布投标文件开标顺序；</w:t>
      </w:r>
    </w:p>
    <w:p>
      <w:pPr>
        <w:spacing w:line="360" w:lineRule="auto"/>
        <w:ind w:firstLine="420" w:firstLineChars="200"/>
        <w:rPr>
          <w:szCs w:val="21"/>
        </w:rPr>
      </w:pPr>
      <w:r>
        <w:rPr>
          <w:szCs w:val="21"/>
        </w:rPr>
        <w:t>（</w:t>
      </w:r>
      <w:r>
        <w:rPr>
          <w:rFonts w:hint="eastAsia"/>
          <w:szCs w:val="21"/>
        </w:rPr>
        <w:t>6</w:t>
      </w:r>
      <w:r>
        <w:rPr>
          <w:szCs w:val="21"/>
        </w:rPr>
        <w:t>）公布招标控制价及相关内容；</w:t>
      </w:r>
    </w:p>
    <w:p>
      <w:pPr>
        <w:spacing w:line="360" w:lineRule="auto"/>
        <w:ind w:firstLine="420" w:firstLineChars="200"/>
        <w:rPr>
          <w:szCs w:val="21"/>
        </w:rPr>
      </w:pPr>
      <w:r>
        <w:rPr>
          <w:rFonts w:hint="eastAsia"/>
          <w:szCs w:val="21"/>
        </w:rPr>
        <w:t>（7）公布投标人名称、项目名称、投标报价、质量目标、工期及其他内容，并制作记录；</w:t>
      </w:r>
    </w:p>
    <w:p>
      <w:pPr>
        <w:spacing w:line="360" w:lineRule="auto"/>
        <w:ind w:firstLine="420" w:firstLineChars="200"/>
        <w:rPr>
          <w:szCs w:val="21"/>
        </w:rPr>
      </w:pPr>
      <w:r>
        <w:rPr>
          <w:rFonts w:hint="eastAsia"/>
          <w:szCs w:val="21"/>
        </w:rPr>
        <w:t>（8）投标人代表随机抽取</w:t>
      </w:r>
      <w:r>
        <w:rPr>
          <w:szCs w:val="21"/>
        </w:rPr>
        <w:t>K</w:t>
      </w:r>
      <w:r>
        <w:rPr>
          <w:rFonts w:hint="eastAsia"/>
          <w:szCs w:val="21"/>
        </w:rPr>
        <w:t>值（如有）；</w:t>
      </w:r>
    </w:p>
    <w:p>
      <w:pPr>
        <w:spacing w:line="360" w:lineRule="auto"/>
        <w:ind w:firstLine="420" w:firstLineChars="200"/>
        <w:rPr>
          <w:szCs w:val="21"/>
        </w:rPr>
      </w:pPr>
      <w:r>
        <w:rPr>
          <w:rFonts w:hint="eastAsia"/>
          <w:szCs w:val="21"/>
        </w:rPr>
        <w:t>（9）招标人代表、记录人以及有关监督人员在开标记录上签字确认，并存档备查；</w:t>
      </w:r>
    </w:p>
    <w:p>
      <w:pPr>
        <w:spacing w:line="360" w:lineRule="auto"/>
        <w:ind w:firstLine="420" w:firstLineChars="200"/>
      </w:pPr>
      <w:r>
        <w:rPr>
          <w:rFonts w:hint="eastAsia"/>
          <w:szCs w:val="21"/>
        </w:rPr>
        <w:t>（</w:t>
      </w:r>
      <w:r>
        <w:rPr>
          <w:szCs w:val="21"/>
        </w:rPr>
        <w:t>1</w:t>
      </w:r>
      <w:r>
        <w:rPr>
          <w:rFonts w:hint="eastAsia"/>
          <w:szCs w:val="21"/>
        </w:rPr>
        <w:t>0）开标结束。</w:t>
      </w:r>
    </w:p>
    <w:p>
      <w:pPr>
        <w:pStyle w:val="5"/>
      </w:pPr>
      <w:bookmarkStart w:id="87" w:name="_Toc14396"/>
      <w:r>
        <w:t>5.3</w:t>
      </w:r>
      <w:r>
        <w:rPr>
          <w:rFonts w:hint="eastAsia"/>
        </w:rPr>
        <w:t xml:space="preserve"> </w:t>
      </w:r>
      <w:r>
        <w:t>不予开标</w:t>
      </w:r>
      <w:bookmarkEnd w:id="86"/>
      <w:bookmarkEnd w:id="87"/>
    </w:p>
    <w:p>
      <w:pPr>
        <w:spacing w:line="360" w:lineRule="auto"/>
        <w:ind w:firstLine="420" w:firstLineChars="200"/>
        <w:rPr>
          <w:szCs w:val="21"/>
        </w:rPr>
      </w:pPr>
      <w:r>
        <w:rPr>
          <w:rFonts w:hint="eastAsia"/>
          <w:szCs w:val="21"/>
        </w:rPr>
        <w:t>符合下列情况之一的投标，招标人拒绝受理或在开标时当场拒绝其投标，不得进入评标</w:t>
      </w:r>
      <w:r>
        <w:rPr>
          <w:szCs w:val="21"/>
        </w:rPr>
        <w:t>：</w:t>
      </w:r>
    </w:p>
    <w:p>
      <w:pPr>
        <w:spacing w:line="360" w:lineRule="auto"/>
        <w:ind w:firstLine="420" w:firstLineChars="200"/>
        <w:rPr>
          <w:szCs w:val="21"/>
        </w:rPr>
      </w:pPr>
      <w:r>
        <w:rPr>
          <w:szCs w:val="21"/>
        </w:rPr>
        <w:t>（1）投标文件逾期送达的或者未送达指定地点的；</w:t>
      </w:r>
    </w:p>
    <w:p>
      <w:pPr>
        <w:spacing w:line="360" w:lineRule="auto"/>
        <w:ind w:firstLine="420" w:firstLineChars="200"/>
        <w:rPr>
          <w:szCs w:val="21"/>
        </w:rPr>
      </w:pPr>
      <w:r>
        <w:rPr>
          <w:szCs w:val="21"/>
        </w:rPr>
        <w:t>（2）</w:t>
      </w:r>
      <w:r>
        <w:rPr>
          <w:rFonts w:hint="eastAsia"/>
          <w:szCs w:val="21"/>
        </w:rPr>
        <w:t>投标文件未按招标文件要求密封和标记的</w:t>
      </w:r>
      <w:r>
        <w:rPr>
          <w:szCs w:val="21"/>
        </w:rPr>
        <w:t>；</w:t>
      </w:r>
    </w:p>
    <w:p>
      <w:pPr>
        <w:spacing w:line="360" w:lineRule="auto"/>
        <w:ind w:firstLine="420" w:firstLineChars="200"/>
        <w:rPr>
          <w:szCs w:val="21"/>
        </w:rPr>
      </w:pPr>
      <w:r>
        <w:rPr>
          <w:szCs w:val="21"/>
        </w:rPr>
        <w:t>（3）投标人法定代表人或其授权</w:t>
      </w:r>
      <w:r>
        <w:rPr>
          <w:rFonts w:hint="eastAsia"/>
          <w:szCs w:val="21"/>
        </w:rPr>
        <w:t>的委托代理人</w:t>
      </w:r>
      <w:r>
        <w:rPr>
          <w:szCs w:val="21"/>
        </w:rPr>
        <w:t>未按</w:t>
      </w:r>
      <w:r>
        <w:rPr>
          <w:rFonts w:hint="eastAsia"/>
          <w:szCs w:val="21"/>
        </w:rPr>
        <w:t>要求提交</w:t>
      </w:r>
      <w:r>
        <w:rPr>
          <w:szCs w:val="21"/>
        </w:rPr>
        <w:t>开标会</w:t>
      </w:r>
      <w:r>
        <w:rPr>
          <w:rFonts w:hint="eastAsia"/>
          <w:szCs w:val="21"/>
        </w:rPr>
        <w:t>资格证件（营业执照及法定代表人身份证复印件加盖公章并注明有效的联系方式（手机号码）或法人授权委托书原件及授权人身份证复印件加盖公章并注明有效的联系方式（手机号码））。</w:t>
      </w:r>
    </w:p>
    <w:p>
      <w:pPr>
        <w:pStyle w:val="5"/>
        <w:rPr>
          <w:b w:val="0"/>
          <w:bCs w:val="0"/>
        </w:rPr>
      </w:pPr>
      <w:bookmarkStart w:id="88" w:name="_Toc13275"/>
      <w:r>
        <w:t xml:space="preserve">5.4 </w:t>
      </w:r>
      <w:r>
        <w:rPr>
          <w:rFonts w:hint="eastAsia"/>
        </w:rPr>
        <w:t>开标异议</w:t>
      </w:r>
      <w:bookmarkEnd w:id="88"/>
      <w:r>
        <w:t xml:space="preserve">  </w:t>
      </w:r>
    </w:p>
    <w:p>
      <w:pPr>
        <w:pStyle w:val="22"/>
        <w:spacing w:line="288" w:lineRule="auto"/>
        <w:ind w:firstLine="420"/>
        <w:rPr>
          <w:szCs w:val="21"/>
        </w:rPr>
      </w:pPr>
      <w:r>
        <w:rPr>
          <w:rFonts w:hint="eastAsia" w:hAnsi="宋体" w:cs="宋体"/>
          <w:kern w:val="0"/>
        </w:rPr>
        <w:t>对开标有异议的，应当在开标现场提出，招标人应当场作出答复，并制作记录。</w:t>
      </w:r>
    </w:p>
    <w:p>
      <w:pPr>
        <w:pStyle w:val="4"/>
      </w:pPr>
      <w:bookmarkStart w:id="89" w:name="_Toc1563"/>
      <w:bookmarkStart w:id="90" w:name="_Toc389065177"/>
      <w:r>
        <w:t>6 评标</w:t>
      </w:r>
      <w:bookmarkEnd w:id="89"/>
      <w:bookmarkEnd w:id="90"/>
    </w:p>
    <w:p>
      <w:pPr>
        <w:pStyle w:val="5"/>
      </w:pPr>
      <w:bookmarkStart w:id="91" w:name="_Toc389065178"/>
      <w:bookmarkStart w:id="92" w:name="_Toc2292"/>
      <w:r>
        <w:t>6.1 评标委员会</w:t>
      </w:r>
      <w:bookmarkEnd w:id="91"/>
      <w:bookmarkEnd w:id="92"/>
    </w:p>
    <w:p>
      <w:pPr>
        <w:spacing w:line="360" w:lineRule="auto"/>
        <w:ind w:firstLine="420" w:firstLineChars="200"/>
        <w:rPr>
          <w:szCs w:val="21"/>
        </w:rPr>
      </w:pPr>
      <w:r>
        <w:rPr>
          <w:szCs w:val="21"/>
        </w:rPr>
        <w:t xml:space="preserve">6.1.1 </w:t>
      </w:r>
      <w:bookmarkStart w:id="93" w:name="OLE_LINK3"/>
      <w:r>
        <w:rPr>
          <w:szCs w:val="21"/>
        </w:rPr>
        <w:t>评标由招标人依法组建的评标委员会负责。评标委员会成员人数以及技术、经济等方面专家的确定方式见“投标人须知前附表”。</w:t>
      </w:r>
      <w:bookmarkEnd w:id="93"/>
    </w:p>
    <w:p>
      <w:pPr>
        <w:spacing w:line="360" w:lineRule="auto"/>
        <w:ind w:firstLine="420" w:firstLineChars="200"/>
        <w:rPr>
          <w:szCs w:val="21"/>
        </w:rPr>
      </w:pPr>
      <w:r>
        <w:rPr>
          <w:szCs w:val="21"/>
        </w:rPr>
        <w:t xml:space="preserve">6.1.2 </w:t>
      </w:r>
      <w:r>
        <w:rPr>
          <w:rFonts w:hint="eastAsia"/>
          <w:szCs w:val="21"/>
        </w:rPr>
        <w:t>有下列情形之一的，不得担任评标委员会成员：</w:t>
      </w:r>
    </w:p>
    <w:p>
      <w:pPr>
        <w:spacing w:line="360" w:lineRule="auto"/>
        <w:ind w:firstLine="420" w:firstLineChars="200"/>
        <w:rPr>
          <w:szCs w:val="21"/>
        </w:rPr>
      </w:pPr>
      <w:r>
        <w:rPr>
          <w:rFonts w:hint="eastAsia"/>
          <w:szCs w:val="21"/>
        </w:rPr>
        <w:t>（一）投标人或者投标人主要负责人的近亲属；</w:t>
      </w:r>
    </w:p>
    <w:p>
      <w:pPr>
        <w:spacing w:line="360" w:lineRule="auto"/>
        <w:ind w:firstLine="420" w:firstLineChars="200"/>
        <w:rPr>
          <w:szCs w:val="21"/>
        </w:rPr>
      </w:pPr>
      <w:r>
        <w:rPr>
          <w:rFonts w:hint="eastAsia"/>
          <w:szCs w:val="21"/>
        </w:rPr>
        <w:t>（二）招标项目主管部门或者招标投标行政监督部门的工作人员；</w:t>
      </w:r>
    </w:p>
    <w:p>
      <w:pPr>
        <w:spacing w:line="360" w:lineRule="auto"/>
        <w:ind w:firstLine="420" w:firstLineChars="200"/>
        <w:rPr>
          <w:szCs w:val="21"/>
        </w:rPr>
      </w:pPr>
      <w:r>
        <w:rPr>
          <w:rFonts w:hint="eastAsia"/>
          <w:szCs w:val="21"/>
        </w:rPr>
        <w:t>（三）与投标人有经济利益关系，可能影响对投标公正评审的人员；</w:t>
      </w:r>
    </w:p>
    <w:p>
      <w:pPr>
        <w:spacing w:line="360" w:lineRule="auto"/>
        <w:ind w:firstLine="420" w:firstLineChars="200"/>
        <w:rPr>
          <w:szCs w:val="21"/>
        </w:rPr>
      </w:pPr>
      <w:r>
        <w:rPr>
          <w:rFonts w:hint="eastAsia"/>
          <w:szCs w:val="21"/>
        </w:rPr>
        <w:t>（四）在招投标活动中从事违法行为而受过行政处罚或者刑事处罚的人员；</w:t>
      </w:r>
    </w:p>
    <w:p>
      <w:pPr>
        <w:spacing w:line="360" w:lineRule="auto"/>
        <w:ind w:firstLine="420" w:firstLineChars="200"/>
        <w:rPr>
          <w:szCs w:val="21"/>
        </w:rPr>
      </w:pPr>
      <w:r>
        <w:rPr>
          <w:rFonts w:hint="eastAsia"/>
          <w:szCs w:val="21"/>
        </w:rPr>
        <w:t>（五）与投标人有其他利害关系的人；</w:t>
      </w:r>
    </w:p>
    <w:p>
      <w:pPr>
        <w:pStyle w:val="5"/>
      </w:pPr>
      <w:bookmarkStart w:id="94" w:name="_Toc389065179"/>
      <w:bookmarkStart w:id="95" w:name="_Toc30930"/>
      <w:r>
        <w:t>6.2 评标原则</w:t>
      </w:r>
      <w:bookmarkEnd w:id="94"/>
      <w:bookmarkEnd w:id="95"/>
    </w:p>
    <w:p>
      <w:pPr>
        <w:spacing w:line="360" w:lineRule="auto"/>
        <w:ind w:firstLine="420" w:firstLineChars="200"/>
        <w:rPr>
          <w:szCs w:val="21"/>
        </w:rPr>
      </w:pPr>
      <w:r>
        <w:rPr>
          <w:szCs w:val="21"/>
        </w:rPr>
        <w:t>评标活动遵循公平、公正、科学和择优的原则。</w:t>
      </w:r>
    </w:p>
    <w:p>
      <w:pPr>
        <w:pStyle w:val="5"/>
      </w:pPr>
      <w:bookmarkStart w:id="96" w:name="_Toc389065180"/>
      <w:bookmarkStart w:id="97" w:name="_Toc20586"/>
      <w:r>
        <w:t>6.3 评标</w:t>
      </w:r>
      <w:bookmarkEnd w:id="96"/>
      <w:r>
        <w:rPr>
          <w:rFonts w:hint="eastAsia"/>
        </w:rPr>
        <w:t>方式</w:t>
      </w:r>
      <w:bookmarkEnd w:id="97"/>
    </w:p>
    <w:p>
      <w:pPr>
        <w:spacing w:line="360" w:lineRule="auto"/>
        <w:ind w:firstLine="420" w:firstLineChars="200"/>
        <w:rPr>
          <w:szCs w:val="21"/>
        </w:rPr>
      </w:pPr>
      <w:r>
        <w:rPr>
          <w:szCs w:val="21"/>
        </w:rPr>
        <w:t>评标委员会按照第三章“评标办法”规定的方法、评审因素、标准和程序对投标文件进行评审。第三章“评标办法”没有规定的方法、评审因素和标准，不作为评标依据。</w:t>
      </w:r>
      <w:r>
        <w:rPr>
          <w:rFonts w:hint="eastAsia"/>
          <w:szCs w:val="21"/>
        </w:rPr>
        <w:t>具体评标方式</w:t>
      </w:r>
      <w:r>
        <w:rPr>
          <w:szCs w:val="21"/>
        </w:rPr>
        <w:t>见“投标人须知前附表”</w:t>
      </w:r>
      <w:r>
        <w:rPr>
          <w:rFonts w:hint="eastAsia"/>
          <w:szCs w:val="21"/>
        </w:rPr>
        <w:t>。</w:t>
      </w:r>
    </w:p>
    <w:p>
      <w:pPr>
        <w:pStyle w:val="5"/>
      </w:pPr>
      <w:bookmarkStart w:id="98" w:name="_Toc389065181"/>
      <w:bookmarkStart w:id="99" w:name="_Toc25270"/>
      <w:r>
        <w:t>6.4 移交评标资料</w:t>
      </w:r>
      <w:bookmarkEnd w:id="98"/>
      <w:bookmarkEnd w:id="99"/>
    </w:p>
    <w:p>
      <w:pPr>
        <w:spacing w:line="360" w:lineRule="auto"/>
        <w:ind w:firstLine="420" w:firstLineChars="200"/>
        <w:rPr>
          <w:szCs w:val="21"/>
        </w:rPr>
      </w:pPr>
      <w:r>
        <w:rPr>
          <w:szCs w:val="21"/>
        </w:rPr>
        <w:t>评标委员会完成评标后，立即向招标人提交书面评标报告和中标候选人名单</w:t>
      </w:r>
      <w:r>
        <w:rPr>
          <w:rFonts w:hint="eastAsia"/>
          <w:szCs w:val="21"/>
        </w:rPr>
        <w:t>（授权评标委员会确定中标人时为中标人名单）</w:t>
      </w:r>
      <w:r>
        <w:rPr>
          <w:szCs w:val="21"/>
        </w:rPr>
        <w:t>，并同时移交所有评标</w:t>
      </w:r>
      <w:r>
        <w:rPr>
          <w:rFonts w:hint="eastAsia"/>
          <w:szCs w:val="21"/>
        </w:rPr>
        <w:t>涉及</w:t>
      </w:r>
      <w:r>
        <w:rPr>
          <w:szCs w:val="21"/>
        </w:rPr>
        <w:t>资料。</w:t>
      </w:r>
    </w:p>
    <w:p>
      <w:pPr>
        <w:pStyle w:val="5"/>
      </w:pPr>
      <w:bookmarkStart w:id="100" w:name="_Toc29832"/>
      <w:bookmarkStart w:id="101" w:name="_Toc389065182"/>
      <w:r>
        <w:t>6.5 评标资料封存和启封</w:t>
      </w:r>
      <w:bookmarkEnd w:id="100"/>
      <w:bookmarkEnd w:id="101"/>
    </w:p>
    <w:p>
      <w:pPr>
        <w:spacing w:line="360" w:lineRule="auto"/>
        <w:ind w:firstLine="420" w:firstLineChars="200"/>
        <w:rPr>
          <w:szCs w:val="21"/>
        </w:rPr>
      </w:pPr>
      <w:r>
        <w:rPr>
          <w:szCs w:val="21"/>
        </w:rPr>
        <w:t>6.5.1 评标结束至中标</w:t>
      </w:r>
      <w:r>
        <w:rPr>
          <w:rFonts w:hint="eastAsia"/>
          <w:szCs w:val="21"/>
        </w:rPr>
        <w:t>通知书发放时</w:t>
      </w:r>
      <w:r>
        <w:rPr>
          <w:szCs w:val="21"/>
        </w:rPr>
        <w:t>，招标人按</w:t>
      </w:r>
      <w:r>
        <w:rPr>
          <w:rFonts w:hint="eastAsia"/>
          <w:szCs w:val="21"/>
        </w:rPr>
        <w:t>“</w:t>
      </w:r>
      <w:r>
        <w:rPr>
          <w:szCs w:val="21"/>
        </w:rPr>
        <w:t>投标人须知前附表</w:t>
      </w:r>
      <w:r>
        <w:rPr>
          <w:rFonts w:hint="eastAsia"/>
          <w:szCs w:val="21"/>
        </w:rPr>
        <w:t>”</w:t>
      </w:r>
      <w:r>
        <w:rPr>
          <w:szCs w:val="21"/>
        </w:rPr>
        <w:t>规定的封存方式封存评标资料，封存资料内容包括：</w:t>
      </w:r>
    </w:p>
    <w:p>
      <w:pPr>
        <w:spacing w:line="360" w:lineRule="auto"/>
        <w:ind w:firstLine="420" w:firstLineChars="200"/>
        <w:rPr>
          <w:szCs w:val="21"/>
        </w:rPr>
      </w:pPr>
      <w:r>
        <w:rPr>
          <w:szCs w:val="21"/>
        </w:rPr>
        <w:t>（1）招标项目开评标资料原件：开标记录表、评标报告及其附件（含评标过程中形成的全部评标表格和清标表格）、</w:t>
      </w:r>
      <w:r>
        <w:rPr>
          <w:rFonts w:hint="eastAsia"/>
          <w:szCs w:val="21"/>
        </w:rPr>
        <w:t>开标情况登记</w:t>
      </w:r>
      <w:r>
        <w:rPr>
          <w:szCs w:val="21"/>
        </w:rPr>
        <w:t>表、专家抽取表、专家签到表、评标纪律、业主委托书。</w:t>
      </w:r>
    </w:p>
    <w:p>
      <w:pPr>
        <w:spacing w:line="360" w:lineRule="auto"/>
        <w:ind w:firstLine="420" w:firstLineChars="200"/>
        <w:rPr>
          <w:szCs w:val="21"/>
        </w:rPr>
      </w:pPr>
      <w:r>
        <w:rPr>
          <w:szCs w:val="21"/>
        </w:rPr>
        <w:t>（2）本项目所有投标人投标文件正本。</w:t>
      </w:r>
    </w:p>
    <w:p>
      <w:pPr>
        <w:spacing w:line="360" w:lineRule="auto"/>
        <w:ind w:firstLine="420" w:firstLineChars="200"/>
        <w:rPr>
          <w:szCs w:val="21"/>
        </w:rPr>
      </w:pPr>
      <w:r>
        <w:rPr>
          <w:szCs w:val="21"/>
        </w:rPr>
        <w:t>（3）</w:t>
      </w:r>
      <w:r>
        <w:rPr>
          <w:rFonts w:hint="eastAsia"/>
          <w:szCs w:val="21"/>
        </w:rPr>
        <w:t>“</w:t>
      </w:r>
      <w:r>
        <w:rPr>
          <w:szCs w:val="21"/>
        </w:rPr>
        <w:t>投标人须知前附表</w:t>
      </w:r>
      <w:r>
        <w:rPr>
          <w:rFonts w:hint="eastAsia"/>
          <w:szCs w:val="21"/>
        </w:rPr>
        <w:t>”</w:t>
      </w:r>
      <w:r>
        <w:rPr>
          <w:szCs w:val="21"/>
        </w:rPr>
        <w:t>要求封存的其它材料。</w:t>
      </w:r>
    </w:p>
    <w:p>
      <w:pPr>
        <w:spacing w:line="360" w:lineRule="auto"/>
        <w:ind w:firstLine="420" w:firstLineChars="200"/>
        <w:rPr>
          <w:szCs w:val="21"/>
        </w:rPr>
      </w:pPr>
      <w:r>
        <w:rPr>
          <w:szCs w:val="21"/>
        </w:rPr>
        <w:t>6.5.2 如在封存期间</w:t>
      </w:r>
      <w:r>
        <w:rPr>
          <w:rFonts w:hint="eastAsia"/>
          <w:szCs w:val="21"/>
        </w:rPr>
        <w:t>处理</w:t>
      </w:r>
      <w:r>
        <w:rPr>
          <w:szCs w:val="21"/>
        </w:rPr>
        <w:t>招标投标利害当事人提出异议或者投诉</w:t>
      </w:r>
      <w:r>
        <w:rPr>
          <w:rFonts w:hint="eastAsia"/>
          <w:szCs w:val="21"/>
        </w:rPr>
        <w:t>时需要启封评标资料的，应按当地招投标监督管理部门规定的程序启封。</w:t>
      </w:r>
    </w:p>
    <w:p>
      <w:pPr>
        <w:spacing w:line="360" w:lineRule="auto"/>
        <w:ind w:firstLine="420" w:firstLineChars="200"/>
        <w:rPr>
          <w:szCs w:val="21"/>
        </w:rPr>
      </w:pPr>
      <w:r>
        <w:rPr>
          <w:szCs w:val="21"/>
        </w:rPr>
        <w:t>6.5.3 评标资料封存和启封应符合</w:t>
      </w:r>
      <w:r>
        <w:rPr>
          <w:rFonts w:hint="eastAsia"/>
          <w:szCs w:val="21"/>
        </w:rPr>
        <w:t>当地招投标监督管理部门</w:t>
      </w:r>
      <w:r>
        <w:rPr>
          <w:szCs w:val="21"/>
        </w:rPr>
        <w:t>的规定。</w:t>
      </w:r>
      <w:bookmarkStart w:id="102" w:name="_Toc389065183"/>
    </w:p>
    <w:p>
      <w:pPr>
        <w:pStyle w:val="5"/>
      </w:pPr>
      <w:bookmarkStart w:id="103" w:name="_Toc26920"/>
      <w:r>
        <w:t>6.6 中标候选人公示</w:t>
      </w:r>
      <w:bookmarkEnd w:id="102"/>
      <w:bookmarkEnd w:id="103"/>
    </w:p>
    <w:p>
      <w:pPr>
        <w:spacing w:line="360" w:lineRule="auto"/>
        <w:ind w:firstLine="420" w:firstLineChars="200"/>
        <w:rPr>
          <w:szCs w:val="21"/>
        </w:rPr>
      </w:pPr>
      <w:r>
        <w:rPr>
          <w:szCs w:val="21"/>
        </w:rPr>
        <w:t>6.6.1 招标人自收到评标报告之日起3日内，必须在</w:t>
      </w:r>
      <w:r>
        <w:rPr>
          <w:rFonts w:hint="eastAsia"/>
          <w:szCs w:val="21"/>
        </w:rPr>
        <w:t>“</w:t>
      </w:r>
      <w:r>
        <w:rPr>
          <w:szCs w:val="21"/>
        </w:rPr>
        <w:t>投标人须知前附表</w:t>
      </w:r>
      <w:r>
        <w:rPr>
          <w:rFonts w:hint="eastAsia"/>
          <w:szCs w:val="21"/>
        </w:rPr>
        <w:t>”</w:t>
      </w:r>
      <w:r>
        <w:rPr>
          <w:szCs w:val="21"/>
        </w:rPr>
        <w:t>规定的媒介上</w:t>
      </w:r>
      <w:r>
        <w:rPr>
          <w:rFonts w:hint="eastAsia"/>
          <w:szCs w:val="21"/>
        </w:rPr>
        <w:t>按照规定的格式</w:t>
      </w:r>
      <w:r>
        <w:rPr>
          <w:szCs w:val="21"/>
        </w:rPr>
        <w:t>公示中标候选人，公示期不少于3</w:t>
      </w:r>
      <w:r>
        <w:rPr>
          <w:rFonts w:hint="eastAsia"/>
          <w:szCs w:val="21"/>
        </w:rPr>
        <w:t>个工作日</w:t>
      </w:r>
      <w:r>
        <w:rPr>
          <w:szCs w:val="21"/>
        </w:rPr>
        <w:t>。招标人逾期不发出中标候选人公示的，由当地行政监督部门</w:t>
      </w:r>
      <w:r>
        <w:rPr>
          <w:rFonts w:hint="eastAsia"/>
          <w:szCs w:val="21"/>
        </w:rPr>
        <w:t>责令招标人及时改正</w:t>
      </w:r>
      <w:r>
        <w:rPr>
          <w:szCs w:val="21"/>
        </w:rPr>
        <w:t>。</w:t>
      </w:r>
    </w:p>
    <w:p>
      <w:pPr>
        <w:spacing w:line="360" w:lineRule="auto"/>
        <w:ind w:firstLine="420" w:firstLineChars="200"/>
        <w:rPr>
          <w:szCs w:val="21"/>
        </w:rPr>
      </w:pPr>
      <w:r>
        <w:rPr>
          <w:szCs w:val="21"/>
        </w:rPr>
        <w:t>6.6.2 投标人或者其他利害关系人对评标结果有异议的，应当在中标候选人公示期间提出。招标人自收到异议之日起3日内作出答复</w:t>
      </w:r>
      <w:r>
        <w:rPr>
          <w:rFonts w:hint="eastAsia"/>
          <w:szCs w:val="21"/>
        </w:rPr>
        <w:t>。</w:t>
      </w:r>
      <w:r>
        <w:rPr>
          <w:szCs w:val="21"/>
        </w:rPr>
        <w:t>对招标人答复不满意或招标人拒不答复的，投标人</w:t>
      </w:r>
      <w:r>
        <w:rPr>
          <w:rFonts w:hint="eastAsia"/>
          <w:szCs w:val="21"/>
        </w:rPr>
        <w:t>可按照本章第9.5条的规定程序</w:t>
      </w:r>
      <w:r>
        <w:rPr>
          <w:szCs w:val="21"/>
        </w:rPr>
        <w:t>向有关行政监督部门投诉。</w:t>
      </w:r>
    </w:p>
    <w:p>
      <w:pPr>
        <w:spacing w:line="360" w:lineRule="auto"/>
        <w:ind w:firstLine="420" w:firstLineChars="200"/>
        <w:rPr>
          <w:szCs w:val="21"/>
        </w:rPr>
      </w:pPr>
      <w:r>
        <w:rPr>
          <w:szCs w:val="21"/>
        </w:rPr>
        <w:t>6.6.3 招标人对中标候选人有投诉的，按</w:t>
      </w:r>
      <w:r>
        <w:rPr>
          <w:rFonts w:hint="eastAsia"/>
          <w:szCs w:val="21"/>
        </w:rPr>
        <w:t>照</w:t>
      </w:r>
      <w:r>
        <w:rPr>
          <w:szCs w:val="21"/>
        </w:rPr>
        <w:t>本章</w:t>
      </w:r>
      <w:r>
        <w:rPr>
          <w:rFonts w:hint="eastAsia"/>
          <w:szCs w:val="21"/>
        </w:rPr>
        <w:t>第</w:t>
      </w:r>
      <w:r>
        <w:rPr>
          <w:szCs w:val="21"/>
        </w:rPr>
        <w:t>9.5条的规定程序执行。</w:t>
      </w:r>
    </w:p>
    <w:p>
      <w:pPr>
        <w:pStyle w:val="5"/>
      </w:pPr>
      <w:bookmarkStart w:id="104" w:name="_Toc16501"/>
      <w:r>
        <w:t>6.7</w:t>
      </w:r>
      <w:r>
        <w:rPr>
          <w:rFonts w:hint="eastAsia"/>
        </w:rPr>
        <w:t>履约能力审查</w:t>
      </w:r>
      <w:bookmarkEnd w:id="104"/>
    </w:p>
    <w:p>
      <w:pPr>
        <w:spacing w:line="360" w:lineRule="auto"/>
        <w:ind w:firstLine="420" w:firstLineChars="200"/>
        <w:rPr>
          <w:szCs w:val="21"/>
        </w:rPr>
      </w:pPr>
      <w:r>
        <w:rPr>
          <w:rFonts w:hint="eastAsia"/>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szCs w:val="21"/>
        </w:rPr>
      </w:pPr>
      <w:r>
        <w:rPr>
          <w:rFonts w:hint="eastAsia"/>
          <w:szCs w:val="21"/>
        </w:rPr>
        <w:t>如招标人认为中标候选人的经营、财务状况发生较大变化或者存在违法行为可能影响其履约能力的，应当在中标通知书发出前由原评标委员会按照招标文件规定的标准和方法审查确认。</w:t>
      </w:r>
    </w:p>
    <w:p>
      <w:pPr>
        <w:pStyle w:val="4"/>
      </w:pPr>
      <w:bookmarkStart w:id="105" w:name="_Toc389065184"/>
      <w:bookmarkStart w:id="106" w:name="_Toc16565"/>
      <w:r>
        <w:t>7 合同授予</w:t>
      </w:r>
      <w:bookmarkEnd w:id="105"/>
      <w:bookmarkEnd w:id="106"/>
    </w:p>
    <w:p>
      <w:pPr>
        <w:pStyle w:val="5"/>
      </w:pPr>
      <w:bookmarkStart w:id="107" w:name="_Toc31856"/>
      <w:bookmarkStart w:id="108" w:name="_Toc389065185"/>
      <w:r>
        <w:t>7.1 定标方式</w:t>
      </w:r>
      <w:bookmarkEnd w:id="107"/>
      <w:bookmarkEnd w:id="108"/>
    </w:p>
    <w:p>
      <w:pPr>
        <w:spacing w:line="360" w:lineRule="auto"/>
        <w:ind w:firstLine="420" w:firstLineChars="200"/>
        <w:rPr>
          <w:szCs w:val="21"/>
        </w:rPr>
      </w:pPr>
      <w:r>
        <w:rPr>
          <w:szCs w:val="21"/>
        </w:rPr>
        <w:t>除“投标人须知前附表”规定评标委员会直接确定中标人外，招标人依据评标委员会推荐的中标候选人确定中标人，评标委员会推荐中标候选人的人数见“投标人须知前附表”。</w:t>
      </w:r>
    </w:p>
    <w:p>
      <w:pPr>
        <w:pStyle w:val="5"/>
      </w:pPr>
      <w:bookmarkStart w:id="109" w:name="_Toc389065186"/>
      <w:bookmarkStart w:id="110" w:name="_Toc26365"/>
      <w:r>
        <w:t>7.2 中标通知</w:t>
      </w:r>
      <w:bookmarkEnd w:id="109"/>
      <w:r>
        <w:rPr>
          <w:rFonts w:hint="eastAsia"/>
        </w:rPr>
        <w:t>及中标公告</w:t>
      </w:r>
      <w:bookmarkEnd w:id="110"/>
    </w:p>
    <w:p>
      <w:pPr>
        <w:spacing w:line="360" w:lineRule="auto"/>
        <w:ind w:firstLine="420" w:firstLineChars="200"/>
        <w:rPr>
          <w:szCs w:val="21"/>
        </w:rPr>
      </w:pPr>
      <w:r>
        <w:rPr>
          <w:rFonts w:hint="eastAsia" w:ascii="宋体" w:hAnsi="宋体" w:cs="宋体"/>
          <w:szCs w:val="21"/>
          <w:shd w:val="clear" w:color="auto" w:fill="FFFFFF"/>
        </w:rPr>
        <w:t>公示期满无异议或者异议不成立的，招标人应当在公示期结束后5日内，按照招标文件规定的定标办法确定中标人，向中标人发出中标通知书，</w:t>
      </w:r>
      <w:r>
        <w:rPr>
          <w:szCs w:val="21"/>
        </w:rPr>
        <w:t>同时</w:t>
      </w:r>
      <w:r>
        <w:rPr>
          <w:rFonts w:hint="eastAsia"/>
          <w:szCs w:val="21"/>
        </w:rPr>
        <w:t>，按规定的格式在交易中心网站发出中标公告，</w:t>
      </w:r>
      <w:r>
        <w:rPr>
          <w:szCs w:val="21"/>
        </w:rPr>
        <w:t>将中标结果通知未中标的投标人。</w:t>
      </w:r>
    </w:p>
    <w:p>
      <w:pPr>
        <w:pStyle w:val="5"/>
      </w:pPr>
      <w:bookmarkStart w:id="111" w:name="_Toc389065187"/>
      <w:bookmarkStart w:id="112" w:name="_Toc5257"/>
      <w:r>
        <w:t>7.3 履约</w:t>
      </w:r>
      <w:bookmarkEnd w:id="111"/>
      <w:r>
        <w:rPr>
          <w:rFonts w:hint="eastAsia"/>
        </w:rPr>
        <w:t>保证金</w:t>
      </w:r>
      <w:bookmarkEnd w:id="112"/>
    </w:p>
    <w:p>
      <w:pPr>
        <w:spacing w:line="360" w:lineRule="auto"/>
        <w:ind w:firstLine="420" w:firstLineChars="200"/>
        <w:rPr>
          <w:szCs w:val="21"/>
        </w:rPr>
      </w:pPr>
      <w:r>
        <w:rPr>
          <w:szCs w:val="21"/>
        </w:rPr>
        <w:t>7.3.1 在签订合同前，中标人应按“投标人须知前附表”规定的金额、担保形式和招标文件第四章“合同条款及格式”规定的履约担保格式向招标人提交履约</w:t>
      </w:r>
      <w:r>
        <w:rPr>
          <w:rFonts w:hint="eastAsia"/>
          <w:szCs w:val="21"/>
        </w:rPr>
        <w:t>保证金</w:t>
      </w:r>
      <w:r>
        <w:rPr>
          <w:szCs w:val="21"/>
        </w:rPr>
        <w:t>。联合体中标的，其履约</w:t>
      </w:r>
      <w:r>
        <w:rPr>
          <w:rFonts w:hint="eastAsia"/>
          <w:szCs w:val="21"/>
        </w:rPr>
        <w:t>保证金</w:t>
      </w:r>
      <w:r>
        <w:rPr>
          <w:szCs w:val="21"/>
        </w:rPr>
        <w:t>由牵头人递交，并应符合“投标人须知前附表”规定的金额、担保形式和招标文件第四章“合同条款及格式”规定的履约担保格式要求。</w:t>
      </w:r>
    </w:p>
    <w:p>
      <w:pPr>
        <w:spacing w:line="360" w:lineRule="auto"/>
        <w:ind w:firstLine="420" w:firstLineChars="200"/>
        <w:rPr>
          <w:szCs w:val="21"/>
        </w:rPr>
      </w:pPr>
      <w:r>
        <w:rPr>
          <w:szCs w:val="21"/>
        </w:rPr>
        <w:t>7.3.2</w:t>
      </w:r>
      <w:r>
        <w:rPr>
          <w:rFonts w:hint="eastAsia"/>
          <w:szCs w:val="21"/>
        </w:rPr>
        <w:t xml:space="preserve"> </w:t>
      </w:r>
      <w:r>
        <w:rPr>
          <w:szCs w:val="21"/>
        </w:rPr>
        <w:t>中标人不能按本章第7.3.1项要求提交履约</w:t>
      </w:r>
      <w:r>
        <w:rPr>
          <w:rFonts w:hint="eastAsia"/>
          <w:szCs w:val="21"/>
        </w:rPr>
        <w:t>保证金</w:t>
      </w:r>
      <w:r>
        <w:rPr>
          <w:szCs w:val="21"/>
        </w:rPr>
        <w:t>的，视为放弃中标，</w:t>
      </w:r>
      <w:r>
        <w:rPr>
          <w:rFonts w:hint="eastAsia"/>
          <w:szCs w:val="21"/>
        </w:rPr>
        <w:t>招标人有权没收</w:t>
      </w:r>
      <w:r>
        <w:rPr>
          <w:szCs w:val="21"/>
        </w:rPr>
        <w:t>其投标保证金，给招标人造成的损失超过投标保证金数额的，中标人还应当对超过部分予以赔偿。</w:t>
      </w:r>
    </w:p>
    <w:p>
      <w:pPr>
        <w:pStyle w:val="5"/>
      </w:pPr>
      <w:bookmarkStart w:id="113" w:name="_Toc389065188"/>
      <w:bookmarkStart w:id="114" w:name="_Toc12538"/>
      <w:r>
        <w:t>7.4 签订合同</w:t>
      </w:r>
      <w:bookmarkEnd w:id="113"/>
      <w:bookmarkEnd w:id="114"/>
    </w:p>
    <w:p>
      <w:pPr>
        <w:spacing w:line="360" w:lineRule="auto"/>
        <w:ind w:firstLine="420" w:firstLineChars="200"/>
        <w:rPr>
          <w:szCs w:val="21"/>
        </w:rPr>
      </w:pPr>
      <w:r>
        <w:rPr>
          <w:szCs w:val="21"/>
        </w:rPr>
        <w:t>7.4.1 招标人和中标人应当在投标有效期内以及中标通知书发出之日起</w:t>
      </w:r>
      <w:r>
        <w:rPr>
          <w:rFonts w:hint="eastAsia"/>
          <w:szCs w:val="21"/>
        </w:rPr>
        <w:t>25</w:t>
      </w:r>
      <w:r>
        <w:rPr>
          <w:szCs w:val="21"/>
        </w:rPr>
        <w:t>天内，根据招标文件和中标人的投标文件订立书面合同。中标人无正当理由拒签合同的，招标人取消其中标资格；给招标人造成的损失的。对依法必须招标项目的中标人，由有关行政监督部门责令改正。</w:t>
      </w:r>
    </w:p>
    <w:p>
      <w:pPr>
        <w:spacing w:line="360" w:lineRule="auto"/>
        <w:ind w:firstLine="420" w:firstLineChars="200"/>
        <w:rPr>
          <w:szCs w:val="21"/>
        </w:rPr>
      </w:pPr>
      <w:r>
        <w:rPr>
          <w:rFonts w:hint="eastAsia"/>
          <w:szCs w:val="21"/>
        </w:rPr>
        <w:t>7.4.2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szCs w:val="21"/>
        </w:rPr>
      </w:pPr>
      <w:r>
        <w:rPr>
          <w:szCs w:val="21"/>
        </w:rPr>
        <w:t>7.</w:t>
      </w:r>
      <w:r>
        <w:rPr>
          <w:rFonts w:hint="eastAsia"/>
          <w:szCs w:val="21"/>
        </w:rPr>
        <w:t>4</w:t>
      </w:r>
      <w:r>
        <w:rPr>
          <w:szCs w:val="21"/>
        </w:rPr>
        <w:t>.3 发出中标通知书后，招标人无正当理由拒签合同的，</w:t>
      </w:r>
      <w:r>
        <w:rPr>
          <w:rFonts w:hint="eastAsia"/>
          <w:szCs w:val="21"/>
        </w:rPr>
        <w:t>由有关行政监督部门给予警告，责令改正。</w:t>
      </w:r>
      <w:r>
        <w:rPr>
          <w:szCs w:val="21"/>
        </w:rPr>
        <w:t>给中标人造成损失的，还应当赔偿损失。</w:t>
      </w:r>
    </w:p>
    <w:p>
      <w:pPr>
        <w:pStyle w:val="4"/>
      </w:pPr>
      <w:bookmarkStart w:id="115" w:name="_Toc389065189"/>
      <w:bookmarkStart w:id="116" w:name="_Toc26199"/>
      <w:r>
        <w:t>8 重新招标和不再招标</w:t>
      </w:r>
      <w:bookmarkEnd w:id="115"/>
      <w:bookmarkEnd w:id="116"/>
    </w:p>
    <w:p>
      <w:pPr>
        <w:pStyle w:val="5"/>
      </w:pPr>
      <w:bookmarkStart w:id="117" w:name="_Toc389065190"/>
      <w:bookmarkStart w:id="118" w:name="_Toc30818"/>
      <w:r>
        <w:t>8.1 重新招标</w:t>
      </w:r>
      <w:bookmarkEnd w:id="117"/>
      <w:bookmarkEnd w:id="118"/>
    </w:p>
    <w:p>
      <w:pPr>
        <w:spacing w:line="360" w:lineRule="auto"/>
        <w:ind w:firstLine="420" w:firstLineChars="200"/>
        <w:rPr>
          <w:szCs w:val="21"/>
        </w:rPr>
      </w:pPr>
      <w:r>
        <w:rPr>
          <w:szCs w:val="21"/>
        </w:rPr>
        <w:t>有下列情形之一的，招标人将重新招标：</w:t>
      </w:r>
    </w:p>
    <w:p>
      <w:pPr>
        <w:spacing w:line="360" w:lineRule="auto"/>
        <w:ind w:firstLine="420" w:firstLineChars="200"/>
        <w:rPr>
          <w:szCs w:val="21"/>
        </w:rPr>
      </w:pPr>
      <w:r>
        <w:rPr>
          <w:szCs w:val="21"/>
        </w:rPr>
        <w:t>（1）投标截止时，投标人少于3个的；</w:t>
      </w:r>
    </w:p>
    <w:p>
      <w:pPr>
        <w:spacing w:line="360" w:lineRule="auto"/>
        <w:ind w:firstLine="420" w:firstLineChars="200"/>
        <w:rPr>
          <w:szCs w:val="21"/>
        </w:rPr>
      </w:pPr>
      <w:r>
        <w:rPr>
          <w:szCs w:val="21"/>
        </w:rPr>
        <w:t>（2）</w:t>
      </w:r>
      <w:r>
        <w:rPr>
          <w:rFonts w:hint="eastAsia"/>
          <w:szCs w:val="21"/>
        </w:rPr>
        <w:t>经评标委员会评审，所有投标被否决或者部分投标被否决后，有效投标不足3个，导致投标明显缺乏竞争的</w:t>
      </w:r>
      <w:r>
        <w:rPr>
          <w:szCs w:val="21"/>
        </w:rPr>
        <w:t>；</w:t>
      </w:r>
    </w:p>
    <w:p>
      <w:pPr>
        <w:spacing w:line="360" w:lineRule="auto"/>
        <w:ind w:firstLine="420" w:firstLineChars="200"/>
        <w:rPr>
          <w:szCs w:val="21"/>
        </w:rPr>
      </w:pPr>
      <w:r>
        <w:rPr>
          <w:szCs w:val="21"/>
        </w:rPr>
        <w:t>（3）其他有关法规和文件规定的应当重新招标的情形。</w:t>
      </w:r>
    </w:p>
    <w:p>
      <w:pPr>
        <w:pStyle w:val="5"/>
      </w:pPr>
      <w:bookmarkStart w:id="119" w:name="_Toc389065191"/>
      <w:bookmarkStart w:id="120" w:name="_Toc30023"/>
      <w:r>
        <w:t>8.2 不再招标</w:t>
      </w:r>
      <w:bookmarkEnd w:id="119"/>
      <w:bookmarkEnd w:id="120"/>
    </w:p>
    <w:p>
      <w:pPr>
        <w:spacing w:line="360" w:lineRule="auto"/>
        <w:ind w:firstLine="420" w:firstLineChars="200"/>
      </w:pPr>
      <w:r>
        <w:t>重新招标后投标人仍少于3个或者所有投标被否决的，属于必须审批或核准的工程建设项目，经原审批或核准部门批准后可不再进行招标。</w:t>
      </w:r>
      <w:bookmarkStart w:id="121" w:name="_Toc389065192"/>
    </w:p>
    <w:p>
      <w:pPr>
        <w:pStyle w:val="4"/>
      </w:pPr>
      <w:bookmarkStart w:id="122" w:name="_Toc18745"/>
      <w:r>
        <w:t>9 纪律和监督</w:t>
      </w:r>
      <w:bookmarkEnd w:id="121"/>
      <w:bookmarkEnd w:id="122"/>
    </w:p>
    <w:p>
      <w:pPr>
        <w:pStyle w:val="5"/>
      </w:pPr>
      <w:bookmarkStart w:id="123" w:name="_Toc389065193"/>
      <w:bookmarkStart w:id="124" w:name="_Toc626"/>
      <w:r>
        <w:t>9.1 对招标人的纪律要求</w:t>
      </w:r>
      <w:bookmarkEnd w:id="123"/>
      <w:bookmarkEnd w:id="124"/>
    </w:p>
    <w:p>
      <w:pPr>
        <w:spacing w:line="360" w:lineRule="auto"/>
        <w:ind w:firstLine="420" w:firstLineChars="200"/>
        <w:rPr>
          <w:szCs w:val="21"/>
        </w:rPr>
      </w:pPr>
      <w:r>
        <w:rPr>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szCs w:val="21"/>
        </w:rPr>
      </w:pPr>
      <w:r>
        <w:rPr>
          <w:szCs w:val="21"/>
        </w:rPr>
        <w:t>（1）招标人在开标前开启投标文件并将有关信息泄露给其他投标人</w:t>
      </w:r>
      <w:r>
        <w:rPr>
          <w:rFonts w:hint="eastAsia"/>
          <w:szCs w:val="21"/>
        </w:rPr>
        <w:t>；</w:t>
      </w:r>
    </w:p>
    <w:p>
      <w:pPr>
        <w:spacing w:line="360" w:lineRule="auto"/>
        <w:ind w:firstLine="420" w:firstLineChars="200"/>
        <w:rPr>
          <w:szCs w:val="21"/>
        </w:rPr>
      </w:pPr>
      <w:r>
        <w:rPr>
          <w:szCs w:val="21"/>
        </w:rPr>
        <w:t>（2）招标人直接或者间接向投标人泄露标底、评标委员会成员等信息；</w:t>
      </w:r>
    </w:p>
    <w:p>
      <w:pPr>
        <w:spacing w:line="360" w:lineRule="auto"/>
        <w:ind w:firstLine="420" w:firstLineChars="200"/>
        <w:rPr>
          <w:szCs w:val="21"/>
        </w:rPr>
      </w:pPr>
      <w:r>
        <w:rPr>
          <w:szCs w:val="21"/>
        </w:rPr>
        <w:t>（3）招标人明示或者暗示投标人压低或者抬高投标报价；</w:t>
      </w:r>
    </w:p>
    <w:p>
      <w:pPr>
        <w:spacing w:line="360" w:lineRule="auto"/>
        <w:ind w:firstLine="420" w:firstLineChars="200"/>
        <w:rPr>
          <w:szCs w:val="21"/>
        </w:rPr>
      </w:pPr>
      <w:r>
        <w:rPr>
          <w:szCs w:val="21"/>
        </w:rPr>
        <w:t>（4）招标人授意投标人撤换、修改投标文件；</w:t>
      </w:r>
    </w:p>
    <w:p>
      <w:pPr>
        <w:spacing w:line="360" w:lineRule="auto"/>
        <w:ind w:firstLine="420" w:firstLineChars="200"/>
        <w:rPr>
          <w:szCs w:val="21"/>
        </w:rPr>
      </w:pPr>
      <w:r>
        <w:rPr>
          <w:szCs w:val="21"/>
        </w:rPr>
        <w:t>（5）招标人明示或者暗示投标人为特定投标人中标提供方便；</w:t>
      </w:r>
    </w:p>
    <w:p>
      <w:pPr>
        <w:spacing w:line="360" w:lineRule="auto"/>
        <w:ind w:firstLine="420" w:firstLineChars="200"/>
        <w:rPr>
          <w:kern w:val="0"/>
          <w:szCs w:val="21"/>
        </w:rPr>
      </w:pPr>
      <w:r>
        <w:rPr>
          <w:szCs w:val="21"/>
        </w:rPr>
        <w:t>（6）招标人与投标人为谋求特定投标人中标而采取的其他串通行为。</w:t>
      </w:r>
    </w:p>
    <w:p>
      <w:pPr>
        <w:pStyle w:val="5"/>
      </w:pPr>
      <w:bookmarkStart w:id="125" w:name="_Toc14540"/>
      <w:r>
        <w:t>9.2 对投标人的纪律要求</w:t>
      </w:r>
      <w:bookmarkEnd w:id="125"/>
    </w:p>
    <w:p>
      <w:pPr>
        <w:spacing w:line="360" w:lineRule="auto"/>
        <w:ind w:firstLine="420" w:firstLineChars="200"/>
        <w:rPr>
          <w:szCs w:val="21"/>
        </w:rPr>
      </w:pPr>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szCs w:val="21"/>
        </w:rPr>
      </w:pPr>
      <w:r>
        <w:rPr>
          <w:szCs w:val="21"/>
        </w:rPr>
        <w:t>（1）投标人之间协商投标报价等投标文件的实质性内容；</w:t>
      </w:r>
    </w:p>
    <w:p>
      <w:pPr>
        <w:spacing w:line="360" w:lineRule="auto"/>
        <w:ind w:firstLine="420" w:firstLineChars="200"/>
        <w:rPr>
          <w:szCs w:val="21"/>
        </w:rPr>
      </w:pPr>
      <w:r>
        <w:rPr>
          <w:szCs w:val="21"/>
        </w:rPr>
        <w:t>（2）投标人之间约定中标人；</w:t>
      </w:r>
    </w:p>
    <w:p>
      <w:pPr>
        <w:spacing w:line="360" w:lineRule="auto"/>
        <w:ind w:firstLine="420" w:firstLineChars="200"/>
        <w:rPr>
          <w:szCs w:val="21"/>
        </w:rPr>
      </w:pPr>
      <w:r>
        <w:rPr>
          <w:szCs w:val="21"/>
        </w:rPr>
        <w:t>（3）投标人之间约定部分投标人放弃投标或者中标；</w:t>
      </w:r>
    </w:p>
    <w:p>
      <w:pPr>
        <w:spacing w:line="360" w:lineRule="auto"/>
        <w:ind w:firstLine="420" w:firstLineChars="200"/>
        <w:rPr>
          <w:szCs w:val="21"/>
        </w:rPr>
      </w:pPr>
      <w:r>
        <w:rPr>
          <w:szCs w:val="21"/>
        </w:rPr>
        <w:t>（4）属于同一集团、协会、商会等组织成员的投标人按照该组织要求协同投标；</w:t>
      </w:r>
    </w:p>
    <w:p>
      <w:pPr>
        <w:spacing w:line="360" w:lineRule="auto"/>
        <w:ind w:firstLine="420" w:firstLineChars="200"/>
        <w:rPr>
          <w:szCs w:val="21"/>
        </w:rPr>
      </w:pPr>
      <w:r>
        <w:rPr>
          <w:szCs w:val="21"/>
        </w:rPr>
        <w:t>（5）投标人之间为谋取中标或者排斥特定投标人而采取的其他联合行动</w:t>
      </w:r>
      <w:r>
        <w:rPr>
          <w:rFonts w:hint="eastAsia"/>
          <w:szCs w:val="21"/>
        </w:rPr>
        <w:t>；</w:t>
      </w:r>
    </w:p>
    <w:p>
      <w:pPr>
        <w:spacing w:line="360" w:lineRule="auto"/>
        <w:ind w:firstLine="420" w:firstLineChars="200"/>
        <w:rPr>
          <w:szCs w:val="21"/>
        </w:rPr>
      </w:pPr>
      <w:r>
        <w:rPr>
          <w:szCs w:val="21"/>
        </w:rPr>
        <w:t>（6）不同投标人的投标文件由同一单位或者个人编制；</w:t>
      </w:r>
    </w:p>
    <w:p>
      <w:pPr>
        <w:spacing w:line="360" w:lineRule="auto"/>
        <w:ind w:firstLine="420" w:firstLineChars="200"/>
        <w:rPr>
          <w:szCs w:val="21"/>
        </w:rPr>
      </w:pPr>
      <w:r>
        <w:rPr>
          <w:szCs w:val="21"/>
        </w:rPr>
        <w:t>（7）不同投标人委托同一单位或者个人办理投标事宜；</w:t>
      </w:r>
    </w:p>
    <w:p>
      <w:pPr>
        <w:spacing w:line="360" w:lineRule="auto"/>
        <w:ind w:firstLine="420" w:firstLineChars="200"/>
        <w:rPr>
          <w:szCs w:val="21"/>
        </w:rPr>
      </w:pPr>
      <w:r>
        <w:rPr>
          <w:szCs w:val="21"/>
        </w:rPr>
        <w:t>（8）不同投标人的投标文件载明的项目管理成员为同一人；</w:t>
      </w:r>
    </w:p>
    <w:p>
      <w:pPr>
        <w:spacing w:line="360" w:lineRule="auto"/>
        <w:ind w:firstLine="420" w:firstLineChars="200"/>
        <w:rPr>
          <w:szCs w:val="21"/>
        </w:rPr>
      </w:pPr>
      <w:r>
        <w:rPr>
          <w:szCs w:val="21"/>
        </w:rPr>
        <w:t>（9）不同投标人的投标文件异常一致或者投标报价呈规律性差异；</w:t>
      </w:r>
    </w:p>
    <w:p>
      <w:pPr>
        <w:spacing w:line="360" w:lineRule="auto"/>
        <w:ind w:firstLine="420" w:firstLineChars="200"/>
        <w:rPr>
          <w:szCs w:val="21"/>
        </w:rPr>
      </w:pPr>
      <w:r>
        <w:rPr>
          <w:szCs w:val="21"/>
        </w:rPr>
        <w:t>（10）不同投标人的投标文件相互混装；</w:t>
      </w:r>
    </w:p>
    <w:p>
      <w:pPr>
        <w:pStyle w:val="5"/>
      </w:pPr>
      <w:bookmarkStart w:id="126" w:name="_Toc389065194"/>
      <w:bookmarkStart w:id="127" w:name="_Toc11296"/>
      <w:r>
        <w:t>9.3 对评标委员会成员的纪律要求</w:t>
      </w:r>
      <w:bookmarkEnd w:id="126"/>
      <w:bookmarkEnd w:id="127"/>
    </w:p>
    <w:p>
      <w:pPr>
        <w:spacing w:line="360" w:lineRule="auto"/>
        <w:ind w:firstLine="420" w:firstLineChars="200"/>
        <w:rPr>
          <w:szCs w:val="21"/>
        </w:rPr>
      </w:pPr>
      <w:r>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pPr>
      <w:bookmarkStart w:id="128" w:name="_Toc6573"/>
      <w:bookmarkStart w:id="129" w:name="_Toc389065195"/>
      <w:r>
        <w:t>9.4 对与评标活动有关的工作人员的纪律要求</w:t>
      </w:r>
      <w:bookmarkEnd w:id="128"/>
      <w:bookmarkEnd w:id="129"/>
    </w:p>
    <w:p>
      <w:pPr>
        <w:spacing w:line="360" w:lineRule="auto"/>
        <w:ind w:firstLine="420" w:firstLineChars="200"/>
      </w:pPr>
      <w:r>
        <w:t>与</w:t>
      </w:r>
      <w:r>
        <w:rPr>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30" w:name="_Toc389065196"/>
    </w:p>
    <w:p>
      <w:pPr>
        <w:pStyle w:val="5"/>
      </w:pPr>
      <w:bookmarkStart w:id="131" w:name="_Toc6752"/>
      <w:r>
        <w:t>9.5 投诉</w:t>
      </w:r>
      <w:bookmarkEnd w:id="130"/>
      <w:bookmarkEnd w:id="131"/>
      <w:bookmarkStart w:id="132" w:name="_Toc389065197"/>
    </w:p>
    <w:p>
      <w:pPr>
        <w:spacing w:line="360" w:lineRule="auto"/>
        <w:ind w:firstLine="420" w:firstLineChars="200"/>
      </w:pPr>
      <w:r>
        <w:t>投标人和其他利害关系人认为本次招标活动违反法律、法规和规章规定的，可以在知道或者应当知道之日起十日内向当地招投标监督管理部门提出书面投诉。投诉事项应先提出异议</w:t>
      </w:r>
      <w:r>
        <w:rPr>
          <w:rFonts w:hint="eastAsia"/>
        </w:rPr>
        <w:t>而</w:t>
      </w:r>
      <w:r>
        <w:t>没有提出异议的，不予受理。</w:t>
      </w:r>
    </w:p>
    <w:p>
      <w:pPr>
        <w:pStyle w:val="4"/>
      </w:pPr>
      <w:bookmarkStart w:id="133" w:name="_Toc7272"/>
      <w:r>
        <w:t>10 需要补充的其他内容</w:t>
      </w:r>
      <w:bookmarkEnd w:id="132"/>
      <w:bookmarkEnd w:id="133"/>
    </w:p>
    <w:p>
      <w:pPr>
        <w:pStyle w:val="5"/>
      </w:pPr>
      <w:bookmarkStart w:id="134" w:name="_Toc10588"/>
      <w:r>
        <w:t>10.1</w:t>
      </w:r>
      <w:r>
        <w:rPr>
          <w:rFonts w:hint="eastAsia"/>
        </w:rPr>
        <w:t xml:space="preserve"> </w:t>
      </w:r>
      <w:r>
        <w:t>词语定义</w:t>
      </w:r>
      <w:bookmarkEnd w:id="134"/>
    </w:p>
    <w:p>
      <w:pPr>
        <w:spacing w:line="360" w:lineRule="auto"/>
        <w:ind w:firstLine="420" w:firstLineChars="200"/>
      </w:pPr>
      <w:r>
        <w:t>见</w:t>
      </w:r>
      <w:r>
        <w:rPr>
          <w:rFonts w:hint="eastAsia"/>
        </w:rPr>
        <w:t>“</w:t>
      </w:r>
      <w:r>
        <w:t>投标人须知前附表</w:t>
      </w:r>
      <w:r>
        <w:rPr>
          <w:rFonts w:hint="eastAsia"/>
        </w:rPr>
        <w:t>”</w:t>
      </w:r>
      <w:r>
        <w:t>。</w:t>
      </w:r>
    </w:p>
    <w:p>
      <w:pPr>
        <w:pStyle w:val="5"/>
      </w:pPr>
      <w:bookmarkStart w:id="135" w:name="_Toc11017"/>
      <w:bookmarkStart w:id="136" w:name="_Toc389065198"/>
      <w:r>
        <w:t>10.2 招标控制价</w:t>
      </w:r>
      <w:bookmarkEnd w:id="135"/>
      <w:bookmarkEnd w:id="136"/>
    </w:p>
    <w:p>
      <w:pPr>
        <w:spacing w:line="360" w:lineRule="auto"/>
        <w:ind w:firstLine="420" w:firstLineChars="200"/>
      </w:pPr>
      <w:r>
        <w:t>招标控制价设置要求见</w:t>
      </w:r>
      <w:r>
        <w:rPr>
          <w:rFonts w:hint="eastAsia"/>
        </w:rPr>
        <w:t>“</w:t>
      </w:r>
      <w:r>
        <w:t>投标人须知前附表</w:t>
      </w:r>
      <w:r>
        <w:rPr>
          <w:rFonts w:hint="eastAsia"/>
        </w:rPr>
        <w:t>”</w:t>
      </w:r>
      <w:r>
        <w:t>。</w:t>
      </w:r>
    </w:p>
    <w:p>
      <w:pPr>
        <w:spacing w:line="360" w:lineRule="auto"/>
        <w:ind w:firstLine="420" w:firstLineChars="200"/>
      </w:pPr>
      <w:r>
        <w:t>招标人或受其委托具有相应资质的中介机构，按照国家和地区的相关规定及第五章的要求编制招标工程的招标控制价</w:t>
      </w:r>
      <w:r>
        <w:rPr>
          <w:rFonts w:hint="eastAsia" w:ascii="楷体_GB2312" w:eastAsia="楷体_GB2312"/>
        </w:rPr>
        <w:t>（招标控制价不应上浮或下调）</w:t>
      </w:r>
      <w:r>
        <w:t>。</w:t>
      </w:r>
    </w:p>
    <w:p>
      <w:pPr>
        <w:spacing w:line="360" w:lineRule="auto"/>
        <w:ind w:firstLine="420" w:firstLineChars="200"/>
        <w:rPr>
          <w:bCs/>
        </w:rPr>
      </w:pPr>
      <w:r>
        <w:rPr>
          <w:rFonts w:hint="eastAsia"/>
          <w:bCs/>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pStyle w:val="5"/>
      </w:pPr>
      <w:bookmarkStart w:id="137" w:name="_Toc18260"/>
      <w:r>
        <w:t>10.3 技术标</w:t>
      </w:r>
      <w:r>
        <w:rPr>
          <w:rFonts w:hint="eastAsia"/>
        </w:rPr>
        <w:t>“暗标”</w:t>
      </w:r>
      <w:r>
        <w:t>评审方式</w:t>
      </w:r>
      <w:bookmarkEnd w:id="137"/>
    </w:p>
    <w:p>
      <w:pPr>
        <w:spacing w:line="360" w:lineRule="auto"/>
        <w:ind w:firstLine="420" w:firstLineChars="200"/>
      </w:pPr>
      <w:r>
        <w:t>见</w:t>
      </w:r>
      <w:r>
        <w:rPr>
          <w:rFonts w:hint="eastAsia"/>
        </w:rPr>
        <w:t>“</w:t>
      </w:r>
      <w:r>
        <w:t>投标人须知前附表</w:t>
      </w:r>
      <w:r>
        <w:rPr>
          <w:rFonts w:hint="eastAsia"/>
        </w:rPr>
        <w:t>”</w:t>
      </w:r>
      <w:r>
        <w:t>。</w:t>
      </w:r>
    </w:p>
    <w:p>
      <w:pPr>
        <w:pStyle w:val="5"/>
      </w:pPr>
      <w:bookmarkStart w:id="138" w:name="_Toc32174"/>
      <w:r>
        <w:t>10.4 投标文件电子版</w:t>
      </w:r>
      <w:bookmarkEnd w:id="138"/>
    </w:p>
    <w:p>
      <w:pPr>
        <w:spacing w:line="360" w:lineRule="auto"/>
        <w:ind w:firstLine="420" w:firstLineChars="200"/>
      </w:pPr>
      <w:r>
        <w:t>投标文件电子版的具体内容要求见</w:t>
      </w:r>
      <w:r>
        <w:rPr>
          <w:rFonts w:hint="eastAsia"/>
        </w:rPr>
        <w:t>“</w:t>
      </w:r>
      <w:r>
        <w:t>投标人须知前附表</w:t>
      </w:r>
      <w:r>
        <w:rPr>
          <w:rFonts w:hint="eastAsia"/>
        </w:rPr>
        <w:t>”</w:t>
      </w:r>
      <w:r>
        <w:t>。</w:t>
      </w:r>
    </w:p>
    <w:p>
      <w:pPr>
        <w:pStyle w:val="5"/>
      </w:pPr>
      <w:bookmarkStart w:id="139" w:name="_Toc11105"/>
      <w:r>
        <w:t>10.5 知识产权</w:t>
      </w:r>
      <w:bookmarkEnd w:id="139"/>
    </w:p>
    <w:p>
      <w:pPr>
        <w:spacing w:line="360" w:lineRule="auto"/>
        <w:ind w:firstLine="420" w:firstLineChars="200"/>
      </w:pPr>
      <w:r>
        <w:t>招标人对其知识产权的具体要求见</w:t>
      </w:r>
      <w:r>
        <w:rPr>
          <w:rFonts w:hint="eastAsia"/>
        </w:rPr>
        <w:t>“</w:t>
      </w:r>
      <w:r>
        <w:t>投标人须知前附表</w:t>
      </w:r>
      <w:r>
        <w:rPr>
          <w:rFonts w:hint="eastAsia"/>
        </w:rPr>
        <w:t>”</w:t>
      </w:r>
      <w:r>
        <w:t>。</w:t>
      </w:r>
    </w:p>
    <w:p>
      <w:pPr>
        <w:pStyle w:val="5"/>
      </w:pPr>
      <w:bookmarkStart w:id="140" w:name="_Toc6322"/>
      <w:r>
        <w:t>10.6 重新招标的其他情形</w:t>
      </w:r>
      <w:bookmarkEnd w:id="140"/>
    </w:p>
    <w:p>
      <w:pPr>
        <w:spacing w:line="360" w:lineRule="auto"/>
        <w:ind w:firstLine="420" w:firstLineChars="200"/>
      </w:pPr>
      <w:r>
        <w:t>见</w:t>
      </w:r>
      <w:r>
        <w:rPr>
          <w:rFonts w:hint="eastAsia"/>
        </w:rPr>
        <w:t>“</w:t>
      </w:r>
      <w:r>
        <w:t>投标人须知前附表</w:t>
      </w:r>
      <w:r>
        <w:rPr>
          <w:rFonts w:hint="eastAsia"/>
        </w:rPr>
        <w:t>”</w:t>
      </w:r>
      <w:r>
        <w:t>。</w:t>
      </w:r>
    </w:p>
    <w:p>
      <w:pPr>
        <w:pStyle w:val="5"/>
      </w:pPr>
      <w:bookmarkStart w:id="141" w:name="_Toc29557"/>
      <w:r>
        <w:t>10.7 同义词语</w:t>
      </w:r>
      <w:bookmarkEnd w:id="141"/>
    </w:p>
    <w:p>
      <w:pPr>
        <w:spacing w:line="360" w:lineRule="auto"/>
        <w:ind w:firstLine="420" w:firstLineChars="200"/>
      </w:pPr>
      <w:r>
        <w:t>见</w:t>
      </w:r>
      <w:r>
        <w:rPr>
          <w:rFonts w:hint="eastAsia"/>
        </w:rPr>
        <w:t>“</w:t>
      </w:r>
      <w:r>
        <w:t>投标人须知前附表</w:t>
      </w:r>
      <w:r>
        <w:rPr>
          <w:rFonts w:hint="eastAsia"/>
        </w:rPr>
        <w:t>”</w:t>
      </w:r>
      <w:r>
        <w:t>。</w:t>
      </w:r>
    </w:p>
    <w:p>
      <w:pPr>
        <w:pStyle w:val="5"/>
      </w:pPr>
      <w:bookmarkStart w:id="142" w:name="_Toc10553"/>
      <w:r>
        <w:t>10.8 监督</w:t>
      </w:r>
      <w:bookmarkEnd w:id="142"/>
    </w:p>
    <w:p>
      <w:pPr>
        <w:spacing w:line="360" w:lineRule="auto"/>
        <w:ind w:firstLine="420" w:firstLineChars="200"/>
      </w:pPr>
      <w:r>
        <w:t>本项目招标的监督部门见</w:t>
      </w:r>
      <w:r>
        <w:rPr>
          <w:rFonts w:hint="eastAsia"/>
        </w:rPr>
        <w:t>“</w:t>
      </w:r>
      <w:r>
        <w:t>投标人须知前附表</w:t>
      </w:r>
      <w:r>
        <w:rPr>
          <w:rFonts w:hint="eastAsia"/>
        </w:rPr>
        <w:t>”</w:t>
      </w:r>
      <w:r>
        <w:t>。</w:t>
      </w:r>
    </w:p>
    <w:p>
      <w:pPr>
        <w:pStyle w:val="5"/>
      </w:pPr>
      <w:bookmarkStart w:id="143" w:name="_Toc27442"/>
      <w:r>
        <w:t>10.9 解释权</w:t>
      </w:r>
      <w:bookmarkEnd w:id="143"/>
    </w:p>
    <w:p>
      <w:pPr>
        <w:spacing w:line="360" w:lineRule="auto"/>
        <w:ind w:firstLine="420" w:firstLineChars="200"/>
      </w:pPr>
      <w:r>
        <w:t>见</w:t>
      </w:r>
      <w:r>
        <w:rPr>
          <w:rFonts w:hint="eastAsia"/>
        </w:rPr>
        <w:t>“</w:t>
      </w:r>
      <w:r>
        <w:t>投标人须知前附表</w:t>
      </w:r>
      <w:r>
        <w:rPr>
          <w:rFonts w:hint="eastAsia"/>
        </w:rPr>
        <w:t>”</w:t>
      </w:r>
      <w:r>
        <w:t>。</w:t>
      </w:r>
    </w:p>
    <w:p>
      <w:pPr>
        <w:pStyle w:val="5"/>
      </w:pPr>
      <w:bookmarkStart w:id="144" w:name="_Toc6955"/>
      <w:r>
        <w:t>10.10 招标人补充的其他内容</w:t>
      </w:r>
      <w:bookmarkEnd w:id="144"/>
    </w:p>
    <w:p>
      <w:pPr>
        <w:widowControl/>
        <w:ind w:firstLine="420" w:firstLineChars="200"/>
        <w:jc w:val="left"/>
      </w:pPr>
      <w:r>
        <w:t>见</w:t>
      </w:r>
      <w:r>
        <w:rPr>
          <w:rFonts w:hint="eastAsia"/>
        </w:rPr>
        <w:t>“</w:t>
      </w:r>
      <w:r>
        <w:t>投标人须知前附表</w:t>
      </w:r>
      <w:r>
        <w:rPr>
          <w:rFonts w:hint="eastAsia"/>
        </w:rPr>
        <w:t>”</w:t>
      </w:r>
      <w:r>
        <w:t>。</w:t>
      </w:r>
    </w:p>
    <w:p>
      <w:pPr>
        <w:pStyle w:val="3"/>
        <w:jc w:val="center"/>
        <w:sectPr>
          <w:pgSz w:w="11906" w:h="16838"/>
          <w:pgMar w:top="1440" w:right="1440" w:bottom="1440" w:left="1797" w:header="851" w:footer="851" w:gutter="0"/>
          <w:cols w:space="720" w:num="1"/>
          <w:docGrid w:linePitch="312" w:charSpace="0"/>
        </w:sectPr>
      </w:pPr>
    </w:p>
    <w:p>
      <w:pPr>
        <w:pStyle w:val="3"/>
        <w:jc w:val="center"/>
      </w:pPr>
      <w:bookmarkStart w:id="145" w:name="_Toc2693"/>
      <w:bookmarkStart w:id="146" w:name="_Toc389065238"/>
      <w:bookmarkStart w:id="147" w:name="_Toc184635071"/>
      <w:r>
        <w:t>第三章  评标办法（综合评估法）</w:t>
      </w:r>
      <w:bookmarkEnd w:id="145"/>
      <w:bookmarkEnd w:id="146"/>
    </w:p>
    <w:p>
      <w:pPr>
        <w:pStyle w:val="3"/>
        <w:jc w:val="center"/>
      </w:pPr>
      <w:bookmarkStart w:id="148" w:name="_Toc389065239"/>
      <w:bookmarkStart w:id="149" w:name="_Toc23510"/>
      <w:r>
        <w:t>评标办法前附表</w:t>
      </w:r>
      <w:bookmarkEnd w:id="148"/>
      <w:bookmarkEnd w:id="149"/>
    </w:p>
    <w:tbl>
      <w:tblPr>
        <w:tblStyle w:val="41"/>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58"/>
        <w:gridCol w:w="1007"/>
        <w:gridCol w:w="728"/>
        <w:gridCol w:w="1852"/>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shd w:val="clear" w:color="auto" w:fill="E6E6E6"/>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4145" w:type="dxa"/>
            <w:gridSpan w:val="4"/>
            <w:shd w:val="clear" w:color="auto" w:fill="E6E6E6"/>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评审因素</w:t>
            </w:r>
          </w:p>
        </w:tc>
        <w:tc>
          <w:tcPr>
            <w:tcW w:w="4809" w:type="dxa"/>
            <w:shd w:val="clear" w:color="auto" w:fill="E6E6E6"/>
          </w:tcPr>
          <w:p>
            <w:pPr>
              <w:spacing w:line="360" w:lineRule="auto"/>
              <w:jc w:val="center"/>
              <w:rPr>
                <w:rFonts w:hint="eastAsia" w:ascii="宋体" w:hAnsi="宋体" w:eastAsia="宋体" w:cs="宋体"/>
                <w:szCs w:val="21"/>
              </w:rPr>
            </w:pPr>
            <w:r>
              <w:rPr>
                <w:rFonts w:hint="eastAsia" w:ascii="宋体" w:hAnsi="宋体" w:eastAsia="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3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2.1.1</w:t>
            </w:r>
          </w:p>
        </w:tc>
        <w:tc>
          <w:tcPr>
            <w:tcW w:w="55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资格评审标准</w:t>
            </w:r>
          </w:p>
        </w:tc>
        <w:tc>
          <w:tcPr>
            <w:tcW w:w="1007" w:type="dxa"/>
            <w:vMerge w:val="restart"/>
            <w:vAlign w:val="center"/>
          </w:tcPr>
          <w:p>
            <w:pPr>
              <w:spacing w:line="360" w:lineRule="auto"/>
              <w:jc w:val="center"/>
              <w:rPr>
                <w:rFonts w:hint="eastAsia" w:ascii="宋体" w:hAnsi="宋体" w:eastAsia="宋体" w:cs="宋体"/>
              </w:rPr>
            </w:pPr>
            <w:r>
              <w:rPr>
                <w:rFonts w:hint="eastAsia" w:ascii="宋体" w:hAnsi="宋体" w:eastAsia="宋体" w:cs="宋体"/>
                <w:szCs w:val="21"/>
              </w:rPr>
              <w:t>合格制</w:t>
            </w:r>
          </w:p>
        </w:tc>
        <w:tc>
          <w:tcPr>
            <w:tcW w:w="7389" w:type="dxa"/>
            <w:gridSpan w:val="3"/>
            <w:vAlign w:val="center"/>
          </w:tcPr>
          <w:p>
            <w:pPr>
              <w:spacing w:line="360" w:lineRule="auto"/>
              <w:rPr>
                <w:rFonts w:hint="eastAsia" w:ascii="宋体" w:hAnsi="宋体" w:eastAsia="宋体" w:cs="宋体"/>
                <w:szCs w:val="21"/>
              </w:rPr>
            </w:pPr>
            <w:r>
              <w:rPr>
                <w:rFonts w:hint="eastAsia" w:ascii="宋体" w:hAnsi="宋体" w:eastAsia="宋体" w:cs="宋体"/>
                <w:b/>
                <w:bCs/>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jc w:val="left"/>
              <w:rPr>
                <w:rFonts w:hint="eastAsia" w:ascii="宋体" w:hAnsi="宋体" w:eastAsia="宋体" w:cs="宋体"/>
              </w:rPr>
            </w:pPr>
            <w:r>
              <w:rPr>
                <w:rFonts w:hint="eastAsia" w:ascii="宋体" w:hAnsi="宋体" w:eastAsia="宋体" w:cs="宋体"/>
              </w:rPr>
              <w:t>身份证明</w:t>
            </w:r>
          </w:p>
        </w:tc>
        <w:tc>
          <w:tcPr>
            <w:tcW w:w="4809" w:type="dxa"/>
            <w:vAlign w:val="center"/>
          </w:tcPr>
          <w:p>
            <w:pPr>
              <w:spacing w:line="360" w:lineRule="auto"/>
              <w:jc w:val="left"/>
              <w:rPr>
                <w:rFonts w:hint="eastAsia" w:ascii="宋体" w:hAnsi="宋体" w:eastAsia="宋体" w:cs="宋体"/>
              </w:rPr>
            </w:pPr>
            <w:r>
              <w:rPr>
                <w:rFonts w:hint="eastAsia" w:ascii="宋体" w:hAnsi="宋体" w:eastAsia="宋体" w:cs="宋体"/>
              </w:rPr>
              <w:t>法定代表人签署投标文件时提供：法定代表人身份证明原件及身份证复印件。</w:t>
            </w:r>
          </w:p>
          <w:p>
            <w:pPr>
              <w:spacing w:line="360" w:lineRule="auto"/>
              <w:jc w:val="left"/>
              <w:rPr>
                <w:rFonts w:hint="eastAsia" w:ascii="宋体" w:hAnsi="宋体" w:eastAsia="宋体" w:cs="宋体"/>
              </w:rPr>
            </w:pPr>
            <w:r>
              <w:rPr>
                <w:rFonts w:hint="eastAsia" w:ascii="宋体" w:hAnsi="宋体" w:eastAsia="宋体" w:cs="宋体"/>
              </w:rPr>
              <w:t>委托代理人签署投标文件时提供：授权委托书（原件）附：法定代表人的身份证明原件及身份证复印件、委托代理人的身份证复印件。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jc w:val="left"/>
              <w:rPr>
                <w:rFonts w:hint="eastAsia" w:ascii="宋体" w:hAnsi="宋体" w:eastAsia="宋体" w:cs="宋体"/>
              </w:rPr>
            </w:pPr>
            <w:r>
              <w:rPr>
                <w:rFonts w:hint="eastAsia" w:ascii="宋体" w:hAnsi="宋体" w:eastAsia="宋体" w:cs="宋体"/>
              </w:rPr>
              <w:t>营业执照</w:t>
            </w:r>
          </w:p>
        </w:tc>
        <w:tc>
          <w:tcPr>
            <w:tcW w:w="4809" w:type="dxa"/>
            <w:vAlign w:val="center"/>
          </w:tcPr>
          <w:p>
            <w:pPr>
              <w:spacing w:line="360" w:lineRule="auto"/>
              <w:jc w:val="both"/>
              <w:rPr>
                <w:rFonts w:hint="eastAsia" w:ascii="宋体" w:hAnsi="宋体" w:eastAsia="宋体" w:cs="宋体"/>
                <w:szCs w:val="21"/>
              </w:rPr>
            </w:pPr>
            <w:r>
              <w:rPr>
                <w:rFonts w:hint="eastAsia" w:ascii="宋体" w:hAnsi="宋体" w:eastAsia="宋体" w:cs="宋体"/>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rPr>
              <w:t>安全生产许可证</w:t>
            </w:r>
          </w:p>
        </w:tc>
        <w:tc>
          <w:tcPr>
            <w:tcW w:w="4809" w:type="dxa"/>
            <w:vAlign w:val="center"/>
          </w:tcPr>
          <w:p>
            <w:pPr>
              <w:spacing w:line="360" w:lineRule="auto"/>
              <w:jc w:val="both"/>
              <w:rPr>
                <w:rFonts w:hint="eastAsia" w:ascii="宋体" w:hAnsi="宋体" w:eastAsia="宋体" w:cs="宋体"/>
                <w:szCs w:val="21"/>
              </w:rPr>
            </w:pPr>
            <w:r>
              <w:rPr>
                <w:rFonts w:hint="eastAsia" w:ascii="宋体" w:hAnsi="宋体" w:eastAsia="宋体" w:cs="宋体"/>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rPr>
            </w:pPr>
            <w:r>
              <w:rPr>
                <w:rFonts w:hint="eastAsia" w:ascii="宋体" w:hAnsi="宋体" w:eastAsia="宋体" w:cs="宋体"/>
              </w:rPr>
              <w:t>资质等级</w:t>
            </w:r>
          </w:p>
        </w:tc>
        <w:tc>
          <w:tcPr>
            <w:tcW w:w="4809" w:type="dxa"/>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w:t>
            </w:r>
            <w:r>
              <w:rPr>
                <w:rFonts w:hint="eastAsia" w:ascii="宋体" w:hAnsi="宋体" w:cs="宋体"/>
                <w:color w:val="000000" w:themeColor="text1"/>
                <w:szCs w:val="21"/>
                <w:lang w:eastAsia="zh-CN"/>
                <w14:textFill>
                  <w14:solidFill>
                    <w14:schemeClr w14:val="tx1"/>
                  </w14:solidFill>
                </w14:textFill>
              </w:rPr>
              <w:t>水利水电工程施工总承包叁级以上（含叁级）资质或市政公用工程施工总承包叁级</w:t>
            </w:r>
            <w:r>
              <w:rPr>
                <w:rFonts w:hint="eastAsia" w:ascii="宋体" w:hAnsi="宋体" w:eastAsia="宋体" w:cs="宋体"/>
                <w:color w:val="000000" w:themeColor="text1"/>
                <w:szCs w:val="21"/>
                <w:u w:val="none"/>
                <w14:textFill>
                  <w14:solidFill>
                    <w14:schemeClr w14:val="tx1"/>
                  </w14:solidFill>
                </w14:textFill>
              </w:rPr>
              <w:t>以上（含叁级）资质</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rPr>
            </w:pPr>
            <w:r>
              <w:rPr>
                <w:rFonts w:hint="eastAsia" w:ascii="宋体" w:hAnsi="宋体" w:eastAsia="宋体" w:cs="宋体"/>
              </w:rPr>
              <w:t>财务状况</w:t>
            </w:r>
          </w:p>
        </w:tc>
        <w:tc>
          <w:tcPr>
            <w:tcW w:w="4809" w:type="dxa"/>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201</w:t>
            </w:r>
            <w:r>
              <w:rPr>
                <w:rFonts w:hint="eastAsia" w:ascii="宋体" w:hAnsi="宋体" w:cs="宋体"/>
                <w:color w:val="000000" w:themeColor="text1"/>
                <w:u w:val="single"/>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年度、</w:t>
            </w:r>
            <w:r>
              <w:rPr>
                <w:rFonts w:hint="eastAsia" w:ascii="宋体" w:hAnsi="宋体" w:eastAsia="宋体" w:cs="宋体"/>
                <w:color w:val="000000" w:themeColor="text1"/>
                <w:u w:val="single"/>
                <w14:textFill>
                  <w14:solidFill>
                    <w14:schemeClr w14:val="tx1"/>
                  </w14:solidFill>
                </w14:textFill>
              </w:rPr>
              <w:t>20</w:t>
            </w:r>
            <w:r>
              <w:rPr>
                <w:rFonts w:hint="eastAsia" w:ascii="宋体" w:hAnsi="宋体" w:cs="宋体"/>
                <w:color w:val="000000" w:themeColor="text1"/>
                <w:u w:val="single"/>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年度和</w:t>
            </w:r>
            <w:r>
              <w:rPr>
                <w:rFonts w:hint="eastAsia" w:ascii="宋体" w:hAnsi="宋体" w:eastAsia="宋体" w:cs="宋体"/>
                <w:color w:val="000000" w:themeColor="text1"/>
                <w:u w:val="single"/>
                <w14:textFill>
                  <w14:solidFill>
                    <w14:schemeClr w14:val="tx1"/>
                  </w14:solidFill>
                </w14:textFill>
              </w:rPr>
              <w:t xml:space="preserve"> 20</w:t>
            </w:r>
            <w:r>
              <w:rPr>
                <w:rFonts w:hint="eastAsia" w:ascii="宋体" w:hAnsi="宋体" w:cs="宋体"/>
                <w:color w:val="000000" w:themeColor="text1"/>
                <w:u w:val="single"/>
                <w:lang w:val="en-US" w:eastAsia="zh-CN"/>
                <w14:textFill>
                  <w14:solidFill>
                    <w14:schemeClr w14:val="tx1"/>
                  </w14:solidFill>
                </w14:textFill>
              </w:rPr>
              <w:t>20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年度经审计的财务报表【备注：对于从取得营业执照时间起到投标截止时间为止不足要求年数的企业，只需提交企业取得营业执照年份至所要求最近年份经审计的财务报表】。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rPr>
            </w:pPr>
            <w:r>
              <w:rPr>
                <w:rFonts w:hint="eastAsia" w:ascii="宋体" w:hAnsi="宋体" w:eastAsia="宋体" w:cs="宋体"/>
              </w:rPr>
              <w:t>项目经理</w:t>
            </w:r>
          </w:p>
        </w:tc>
        <w:tc>
          <w:tcPr>
            <w:tcW w:w="4809" w:type="dxa"/>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有水利水电工程专业贰级（含以上级）注册建造师执业资格及有效的安全生产考核合格证书（B类）或具备市政公用工程专业贰级（含以上级）注册建造师执业资格及有效的安全生产考核合格证书（B类）,已录入广西建筑业企业诚信信息库并处于有效状态。本项目不接受有在建、已中标未开工或已列为其他项目中标候选人第一名的建造师作为项目经理（符合《广西壮族自治区建筑市场诚信卡管理暂行办法》第十六条第一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rPr>
            </w:pPr>
            <w:r>
              <w:rPr>
                <w:rFonts w:hint="eastAsia" w:ascii="宋体" w:hAnsi="宋体" w:eastAsia="宋体" w:cs="宋体"/>
              </w:rPr>
              <w:t>专职安全员</w:t>
            </w:r>
          </w:p>
        </w:tc>
        <w:tc>
          <w:tcPr>
            <w:tcW w:w="4809" w:type="dxa"/>
            <w:vAlign w:val="center"/>
          </w:tcPr>
          <w:p>
            <w:pPr>
              <w:spacing w:line="420" w:lineRule="exact"/>
              <w:rPr>
                <w:rFonts w:hint="eastAsia" w:ascii="宋体" w:hAnsi="宋体" w:eastAsia="宋体" w:cs="宋体"/>
                <w:color w:val="000000" w:themeColor="text1"/>
                <w:szCs w:val="21"/>
                <w14:textFill>
                  <w14:solidFill>
                    <w14:schemeClr w14:val="tx1"/>
                  </w14:solidFill>
                </w14:textFill>
              </w:rPr>
            </w:pPr>
            <w:r>
              <w:rPr>
                <w:rFonts w:hint="eastAsia"/>
                <w:b w:val="0"/>
                <w:bCs w:val="0"/>
                <w:color w:val="000000" w:themeColor="text1"/>
                <w:sz w:val="24"/>
                <w:szCs w:val="24"/>
                <w14:textFill>
                  <w14:solidFill>
                    <w14:schemeClr w14:val="tx1"/>
                  </w14:solidFill>
                </w14:textFill>
              </w:rPr>
              <w:t>本工程要求至少1名持有上岗证和有效的安全生产考核合格证书（C类）的安全员。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558" w:type="dxa"/>
            <w:vMerge w:val="continue"/>
            <w:vAlign w:val="center"/>
          </w:tcPr>
          <w:p>
            <w:pPr>
              <w:spacing w:line="360" w:lineRule="auto"/>
              <w:jc w:val="center"/>
              <w:rPr>
                <w:rFonts w:hint="eastAsia" w:ascii="宋体" w:hAnsi="宋体" w:eastAsia="宋体" w:cs="宋体"/>
                <w:szCs w:val="21"/>
              </w:rPr>
            </w:pPr>
          </w:p>
        </w:tc>
        <w:tc>
          <w:tcPr>
            <w:tcW w:w="1007" w:type="dxa"/>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jc w:val="left"/>
              <w:rPr>
                <w:rFonts w:hint="eastAsia" w:ascii="宋体" w:hAnsi="宋体" w:eastAsia="宋体" w:cs="宋体"/>
                <w:szCs w:val="21"/>
              </w:rPr>
            </w:pPr>
            <w:r>
              <w:rPr>
                <w:rFonts w:hint="eastAsia" w:ascii="宋体" w:hAnsi="宋体" w:eastAsia="宋体" w:cs="宋体"/>
              </w:rPr>
              <w:t>其他要求</w:t>
            </w:r>
          </w:p>
        </w:tc>
        <w:tc>
          <w:tcPr>
            <w:tcW w:w="4809" w:type="dxa"/>
            <w:vAlign w:val="center"/>
          </w:tcPr>
          <w:p>
            <w:pPr>
              <w:spacing w:line="420" w:lineRule="exact"/>
              <w:rPr>
                <w:rFonts w:hint="eastAsia" w:ascii="宋体" w:hAnsi="宋体" w:eastAsia="宋体" w:cs="宋体"/>
                <w:szCs w:val="21"/>
              </w:rPr>
            </w:pPr>
            <w:r>
              <w:rPr>
                <w:rFonts w:hint="eastAsia" w:ascii="宋体" w:hAnsi="宋体" w:eastAsia="宋体" w:cs="宋体"/>
                <w:szCs w:val="21"/>
              </w:rPr>
              <w:t>1、符合第二章“投标人须知”第1.4.1项规定且按规定提交了第二章“投标人须知前附表”3.1.1项资格审查部分（1）～（2）项内容的。</w:t>
            </w:r>
          </w:p>
          <w:p>
            <w:pPr>
              <w:spacing w:line="420" w:lineRule="exact"/>
              <w:rPr>
                <w:rFonts w:hint="eastAsia" w:ascii="宋体" w:hAnsi="宋体" w:eastAsia="宋体" w:cs="宋体"/>
                <w:szCs w:val="21"/>
              </w:rPr>
            </w:pPr>
            <w:r>
              <w:rPr>
                <w:rFonts w:hint="eastAsia" w:ascii="宋体" w:hAnsi="宋体" w:eastAsia="宋体" w:cs="宋体"/>
                <w:szCs w:val="21"/>
              </w:rPr>
              <w:t>2、企业在投标期间没有正处于被停止参加招投标活动、被停止承揽业务等不良行为记录。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2.1.2</w:t>
            </w:r>
          </w:p>
        </w:tc>
        <w:tc>
          <w:tcPr>
            <w:tcW w:w="1565" w:type="dxa"/>
            <w:gridSpan w:val="2"/>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形式</w:t>
            </w:r>
          </w:p>
          <w:p>
            <w:pPr>
              <w:spacing w:line="360" w:lineRule="auto"/>
              <w:jc w:val="center"/>
              <w:rPr>
                <w:rFonts w:hint="eastAsia" w:ascii="宋体" w:hAnsi="宋体" w:eastAsia="宋体" w:cs="宋体"/>
                <w:szCs w:val="21"/>
              </w:rPr>
            </w:pPr>
            <w:r>
              <w:rPr>
                <w:rFonts w:hint="eastAsia" w:ascii="宋体" w:hAnsi="宋体" w:eastAsia="宋体" w:cs="宋体"/>
                <w:szCs w:val="21"/>
              </w:rPr>
              <w:t>评审标准</w:t>
            </w:r>
          </w:p>
        </w:tc>
        <w:tc>
          <w:tcPr>
            <w:tcW w:w="7389" w:type="dxa"/>
            <w:gridSpan w:val="3"/>
            <w:vAlign w:val="center"/>
          </w:tcPr>
          <w:p>
            <w:pPr>
              <w:rPr>
                <w:rFonts w:hint="eastAsia" w:ascii="宋体" w:hAnsi="宋体" w:eastAsia="宋体" w:cs="宋体"/>
                <w:szCs w:val="21"/>
              </w:rPr>
            </w:pPr>
            <w:r>
              <w:rPr>
                <w:rFonts w:hint="eastAsia" w:ascii="宋体" w:hAnsi="宋体" w:eastAsia="宋体" w:cs="宋体"/>
                <w:b/>
                <w:szCs w:val="21"/>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rPr>
                <w:rFonts w:hint="eastAsia" w:ascii="宋体" w:hAnsi="宋体" w:eastAsia="宋体" w:cs="宋体"/>
                <w:szCs w:val="21"/>
              </w:rPr>
            </w:pPr>
            <w:r>
              <w:rPr>
                <w:rFonts w:hint="eastAsia" w:ascii="宋体" w:hAnsi="宋体" w:eastAsia="宋体" w:cs="宋体"/>
                <w:szCs w:val="21"/>
              </w:rPr>
              <w:t>投标人名称</w:t>
            </w:r>
          </w:p>
        </w:tc>
        <w:tc>
          <w:tcPr>
            <w:tcW w:w="4809" w:type="dxa"/>
            <w:vAlign w:val="center"/>
          </w:tcPr>
          <w:p>
            <w:pPr>
              <w:rPr>
                <w:rFonts w:hint="eastAsia" w:ascii="宋体" w:hAnsi="宋体" w:eastAsia="宋体" w:cs="宋体"/>
                <w:szCs w:val="21"/>
              </w:rPr>
            </w:pPr>
            <w:r>
              <w:rPr>
                <w:rFonts w:hint="eastAsia" w:ascii="宋体" w:hAnsi="宋体" w:eastAsia="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rPr>
              <w:t>投标文件签署</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rPr>
              <w:t>投标人在招标文件规定的投标文件相关位置加盖投标人法人单位公章及法定代表人（或委托代理人）签字或盖章。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投标文件格式</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报价唯一</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2.1.3</w:t>
            </w:r>
          </w:p>
        </w:tc>
        <w:tc>
          <w:tcPr>
            <w:tcW w:w="1565" w:type="dxa"/>
            <w:gridSpan w:val="2"/>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响应性</w:t>
            </w:r>
          </w:p>
          <w:p>
            <w:pPr>
              <w:spacing w:line="360" w:lineRule="auto"/>
              <w:jc w:val="center"/>
              <w:rPr>
                <w:rFonts w:hint="eastAsia" w:ascii="宋体" w:hAnsi="宋体" w:eastAsia="宋体" w:cs="宋体"/>
                <w:szCs w:val="21"/>
              </w:rPr>
            </w:pPr>
            <w:r>
              <w:rPr>
                <w:rFonts w:hint="eastAsia" w:ascii="宋体" w:hAnsi="宋体" w:eastAsia="宋体" w:cs="宋体"/>
                <w:szCs w:val="21"/>
              </w:rPr>
              <w:t>评审标准</w:t>
            </w:r>
          </w:p>
          <w:p>
            <w:pPr>
              <w:spacing w:line="360" w:lineRule="auto"/>
              <w:jc w:val="center"/>
              <w:rPr>
                <w:rFonts w:hint="eastAsia" w:ascii="宋体" w:hAnsi="宋体" w:eastAsia="宋体" w:cs="宋体"/>
                <w:szCs w:val="21"/>
              </w:rPr>
            </w:pPr>
          </w:p>
        </w:tc>
        <w:tc>
          <w:tcPr>
            <w:tcW w:w="7389" w:type="dxa"/>
            <w:gridSpan w:val="3"/>
            <w:vAlign w:val="center"/>
          </w:tcPr>
          <w:p>
            <w:pPr>
              <w:spacing w:line="360" w:lineRule="auto"/>
              <w:rPr>
                <w:rFonts w:hint="eastAsia" w:ascii="宋体" w:hAnsi="宋体" w:eastAsia="宋体" w:cs="宋体"/>
                <w:szCs w:val="21"/>
              </w:rPr>
            </w:pPr>
            <w:r>
              <w:rPr>
                <w:rFonts w:hint="eastAsia" w:ascii="宋体" w:hAnsi="宋体" w:eastAsia="宋体" w:cs="宋体"/>
                <w:b/>
                <w:szCs w:val="21"/>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投标内容</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工期</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工程质量</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投标有效期</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权利义务</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技术标准和要求</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符合第七章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投标价格</w:t>
            </w:r>
          </w:p>
        </w:tc>
        <w:tc>
          <w:tcPr>
            <w:tcW w:w="4809" w:type="dxa"/>
            <w:vAlign w:val="center"/>
          </w:tcPr>
          <w:p>
            <w:pPr>
              <w:rPr>
                <w:rFonts w:hint="eastAsia" w:ascii="宋体" w:hAnsi="宋体" w:eastAsia="宋体" w:cs="宋体"/>
              </w:rPr>
            </w:pPr>
            <w:r>
              <w:rPr>
                <w:rFonts w:hint="eastAsia" w:ascii="宋体" w:hAnsi="宋体" w:eastAsia="宋体" w:cs="宋体"/>
                <w:szCs w:val="21"/>
              </w:rPr>
              <w:t>低于（含等于）招标人公布的招标控制价且无本章附件B否决投标条件的相应情况。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2580" w:type="dxa"/>
            <w:gridSpan w:val="2"/>
            <w:vAlign w:val="center"/>
          </w:tcPr>
          <w:p>
            <w:pPr>
              <w:spacing w:line="360" w:lineRule="auto"/>
              <w:rPr>
                <w:rFonts w:hint="eastAsia" w:ascii="宋体" w:hAnsi="宋体" w:eastAsia="宋体" w:cs="宋体"/>
                <w:szCs w:val="21"/>
              </w:rPr>
            </w:pPr>
            <w:r>
              <w:rPr>
                <w:rFonts w:hint="eastAsia" w:ascii="宋体" w:hAnsi="宋体" w:eastAsia="宋体" w:cs="宋体"/>
                <w:szCs w:val="21"/>
              </w:rPr>
              <w:t>已标价工程量清单</w:t>
            </w:r>
          </w:p>
        </w:tc>
        <w:tc>
          <w:tcPr>
            <w:tcW w:w="4809" w:type="dxa"/>
            <w:vAlign w:val="center"/>
          </w:tcPr>
          <w:p>
            <w:pPr>
              <w:spacing w:line="360" w:lineRule="auto"/>
              <w:rPr>
                <w:rFonts w:hint="eastAsia" w:ascii="宋体" w:hAnsi="宋体" w:eastAsia="宋体" w:cs="宋体"/>
                <w:szCs w:val="21"/>
              </w:rPr>
            </w:pPr>
            <w:r>
              <w:rPr>
                <w:rFonts w:hint="eastAsia" w:ascii="宋体" w:hAnsi="宋体" w:eastAsia="宋体" w:cs="宋体"/>
                <w:szCs w:val="21"/>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2.2</w:t>
            </w:r>
          </w:p>
        </w:tc>
        <w:tc>
          <w:tcPr>
            <w:tcW w:w="156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详细评审</w:t>
            </w:r>
          </w:p>
        </w:tc>
        <w:tc>
          <w:tcPr>
            <w:tcW w:w="7389" w:type="dxa"/>
            <w:gridSpan w:val="3"/>
            <w:vAlign w:val="center"/>
          </w:tcPr>
          <w:p>
            <w:pPr>
              <w:spacing w:line="360" w:lineRule="auto"/>
              <w:rPr>
                <w:rFonts w:hint="eastAsia" w:ascii="宋体" w:hAnsi="宋体" w:eastAsia="宋体" w:cs="宋体"/>
                <w:szCs w:val="21"/>
              </w:rPr>
            </w:pPr>
            <w:r>
              <w:rPr>
                <w:rFonts w:hint="eastAsia" w:ascii="宋体" w:hAnsi="宋体" w:eastAsia="宋体" w:cs="宋体"/>
                <w:b/>
                <w:bCs/>
                <w:szCs w:val="21"/>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2.2.1</w:t>
            </w:r>
          </w:p>
        </w:tc>
        <w:tc>
          <w:tcPr>
            <w:tcW w:w="156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分值构成</w:t>
            </w:r>
          </w:p>
        </w:tc>
        <w:tc>
          <w:tcPr>
            <w:tcW w:w="2580" w:type="dxa"/>
            <w:gridSpan w:val="2"/>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总分值构成=技术标评审部分得分+商务标评审部分得分（总分100分）</w:t>
            </w:r>
          </w:p>
        </w:tc>
        <w:tc>
          <w:tcPr>
            <w:tcW w:w="4809" w:type="dxa"/>
            <w:vAlign w:val="center"/>
          </w:tcPr>
          <w:p>
            <w:pPr>
              <w:spacing w:line="360" w:lineRule="auto"/>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技术标评审部分：</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分</w:t>
            </w:r>
          </w:p>
          <w:p>
            <w:pPr>
              <w:spacing w:line="360" w:lineRule="auto"/>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商务标评审部分：</w:t>
            </w:r>
            <w:r>
              <w:rPr>
                <w:rFonts w:hint="eastAsia"/>
                <w:color w:val="000000" w:themeColor="text1"/>
                <w:lang w:val="en-US" w:eastAsia="zh-CN"/>
                <w14:textFill>
                  <w14:solidFill>
                    <w14:schemeClr w14:val="tx1"/>
                  </w14:solidFill>
                </w14:textFill>
              </w:rPr>
              <w:t>60</w:t>
            </w:r>
            <w:r>
              <w:rPr>
                <w:rFonts w:hint="eastAsia"/>
                <w:color w:val="000000" w:themeColor="text1"/>
                <w14:textFill>
                  <w14:solidFill>
                    <w14:schemeClr w14:val="tx1"/>
                  </w14:solidFill>
                </w14:textFill>
              </w:rPr>
              <w:t>分</w:t>
            </w:r>
          </w:p>
          <w:p>
            <w:pPr>
              <w:pStyle w:val="2"/>
              <w:ind w:left="0" w:leftChars="0" w:firstLine="0" w:firstLineChars="0"/>
              <w:jc w:val="both"/>
              <w:rPr>
                <w:rFonts w:hint="default" w:eastAsia="宋体"/>
                <w:color w:val="000000" w:themeColor="text1"/>
                <w:lang w:val="en-US" w:eastAsia="zh-CN"/>
                <w14:textFill>
                  <w14:solidFill>
                    <w14:schemeClr w14:val="tx1"/>
                  </w14:solidFill>
                </w14:textFill>
              </w:rPr>
            </w:pPr>
            <w:r>
              <w:rPr>
                <w:rFonts w:hint="eastAsia"/>
                <w:b w:val="0"/>
                <w:bCs/>
                <w:color w:val="000000" w:themeColor="text1"/>
                <w:szCs w:val="21"/>
                <w14:textFill>
                  <w14:solidFill>
                    <w14:schemeClr w14:val="tx1"/>
                  </w14:solidFill>
                </w14:textFill>
              </w:rPr>
              <w:t>企业</w:t>
            </w:r>
            <w:r>
              <w:rPr>
                <w:rFonts w:hint="eastAsia"/>
                <w:b w:val="0"/>
                <w:bCs/>
                <w:color w:val="000000" w:themeColor="text1"/>
                <w:szCs w:val="21"/>
                <w:lang w:eastAsia="zh-CN"/>
                <w14:textFill>
                  <w14:solidFill>
                    <w14:schemeClr w14:val="tx1"/>
                  </w14:solidFill>
                </w14:textFill>
              </w:rPr>
              <w:t>资质及</w:t>
            </w:r>
            <w:r>
              <w:rPr>
                <w:rFonts w:hint="eastAsia"/>
                <w:b w:val="0"/>
                <w:bCs/>
                <w:color w:val="000000" w:themeColor="text1"/>
                <w:szCs w:val="21"/>
                <w14:textFill>
                  <w14:solidFill>
                    <w14:schemeClr w14:val="tx1"/>
                  </w14:solidFill>
                </w14:textFill>
              </w:rPr>
              <w:t>信誉实力</w:t>
            </w:r>
            <w:r>
              <w:rPr>
                <w:rFonts w:hint="eastAsia"/>
                <w:b w:val="0"/>
                <w:bCs/>
                <w:color w:val="000000" w:themeColor="text1"/>
                <w:szCs w:val="21"/>
                <w:lang w:val="en-US" w:eastAsia="zh-CN"/>
                <w14:textFill>
                  <w14:solidFill>
                    <w14:schemeClr w14:val="tx1"/>
                  </w14:solidFill>
                </w14:textFill>
              </w:rPr>
              <w:t>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2"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2.2.2（1）</w:t>
            </w:r>
          </w:p>
        </w:tc>
        <w:tc>
          <w:tcPr>
            <w:tcW w:w="1565" w:type="dxa"/>
            <w:gridSpan w:val="2"/>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技术标</w:t>
            </w:r>
          </w:p>
          <w:p>
            <w:pPr>
              <w:spacing w:line="360" w:lineRule="auto"/>
              <w:jc w:val="center"/>
              <w:rPr>
                <w:rFonts w:hint="eastAsia" w:ascii="宋体" w:hAnsi="宋体" w:eastAsia="宋体" w:cs="宋体"/>
                <w:szCs w:val="21"/>
              </w:rPr>
            </w:pPr>
            <w:r>
              <w:rPr>
                <w:rFonts w:hint="eastAsia" w:ascii="宋体" w:hAnsi="宋体" w:eastAsia="宋体" w:cs="宋体"/>
                <w:szCs w:val="21"/>
              </w:rPr>
              <w:t>【备注：满分为</w:t>
            </w:r>
            <w:r>
              <w:rPr>
                <w:rFonts w:hint="eastAsia" w:ascii="宋体" w:hAnsi="宋体" w:cs="宋体"/>
                <w:szCs w:val="21"/>
                <w:lang w:val="en-US" w:eastAsia="zh-CN"/>
              </w:rPr>
              <w:t>30</w:t>
            </w:r>
            <w:r>
              <w:rPr>
                <w:rFonts w:hint="eastAsia" w:ascii="宋体" w:hAnsi="宋体" w:eastAsia="宋体" w:cs="宋体"/>
                <w:szCs w:val="21"/>
              </w:rPr>
              <w:t>分】</w:t>
            </w:r>
          </w:p>
        </w:tc>
        <w:tc>
          <w:tcPr>
            <w:tcW w:w="7389" w:type="dxa"/>
            <w:gridSpan w:val="3"/>
          </w:tcPr>
          <w:p>
            <w:pPr>
              <w:spacing w:line="360" w:lineRule="auto"/>
              <w:rPr>
                <w:rFonts w:hint="eastAsia"/>
              </w:rPr>
            </w:pPr>
            <w:r>
              <w:rPr>
                <w:rFonts w:hint="eastAsia"/>
              </w:rPr>
              <w:t>合格标准：</w:t>
            </w:r>
          </w:p>
          <w:p>
            <w:pPr>
              <w:spacing w:line="360" w:lineRule="auto"/>
              <w:ind w:left="420" w:leftChars="200" w:firstLine="0" w:firstLineChars="0"/>
              <w:rPr>
                <w:rFonts w:hint="eastAsia" w:ascii="宋体" w:hAnsi="宋体"/>
                <w:color w:val="000000"/>
                <w:szCs w:val="21"/>
              </w:rPr>
            </w:pPr>
            <w:r>
              <w:rPr>
                <w:rFonts w:hint="eastAsia"/>
              </w:rPr>
              <w:t>技术标得分=（项目管理机构得分+施工组织设计得分）×</w:t>
            </w:r>
            <w:r>
              <w:rPr>
                <w:rFonts w:hint="eastAsia"/>
                <w:lang w:eastAsia="zh-CN"/>
              </w:rPr>
              <w:t>技术标分值权重</w:t>
            </w:r>
            <w:r>
              <w:rPr>
                <w:rFonts w:hint="eastAsia" w:ascii="宋体" w:hAnsi="宋体" w:eastAsia="宋体" w:cs="宋体"/>
                <w:szCs w:val="21"/>
                <w:lang w:val="en-US" w:eastAsia="zh-CN"/>
              </w:rPr>
              <w:t xml:space="preserve"> </w:t>
            </w:r>
            <w:r>
              <w:rPr>
                <w:rFonts w:hint="eastAsia" w:ascii="宋体" w:hAnsi="宋体"/>
                <w:color w:val="000000"/>
                <w:szCs w:val="21"/>
              </w:rPr>
              <w:t>技术标满分为</w:t>
            </w:r>
            <w:r>
              <w:rPr>
                <w:rFonts w:hint="eastAsia" w:ascii="宋体" w:hAnsi="宋体"/>
                <w:color w:val="000000"/>
                <w:szCs w:val="21"/>
                <w:lang w:val="en-US" w:eastAsia="zh-CN"/>
              </w:rPr>
              <w:t>30</w:t>
            </w:r>
            <w:r>
              <w:rPr>
                <w:rFonts w:hint="eastAsia" w:ascii="宋体" w:hAnsi="宋体"/>
                <w:color w:val="000000"/>
                <w:szCs w:val="21"/>
              </w:rPr>
              <w:t>分时，技术标得分达到或超过</w:t>
            </w:r>
            <w:r>
              <w:rPr>
                <w:rFonts w:hint="eastAsia" w:ascii="宋体" w:hAnsi="宋体"/>
                <w:color w:val="000000"/>
                <w:szCs w:val="21"/>
                <w:lang w:val="en-US" w:eastAsia="zh-CN"/>
              </w:rPr>
              <w:t>18</w:t>
            </w:r>
            <w:r>
              <w:rPr>
                <w:rFonts w:hint="eastAsia" w:ascii="宋体" w:hAnsi="宋体"/>
                <w:color w:val="000000"/>
                <w:szCs w:val="21"/>
              </w:rPr>
              <w:t>分的，技术标评审为合格；低于</w:t>
            </w:r>
            <w:r>
              <w:rPr>
                <w:rFonts w:hint="eastAsia" w:ascii="宋体" w:hAnsi="宋体"/>
                <w:color w:val="000000"/>
                <w:szCs w:val="21"/>
                <w:lang w:val="en-US" w:eastAsia="zh-CN"/>
              </w:rPr>
              <w:t>18</w:t>
            </w:r>
            <w:r>
              <w:rPr>
                <w:rFonts w:hint="eastAsia" w:ascii="宋体" w:hAnsi="宋体"/>
                <w:color w:val="000000"/>
                <w:szCs w:val="21"/>
              </w:rPr>
              <w:t>分的技术标得分，技术标评审不合格。</w:t>
            </w:r>
          </w:p>
          <w:p>
            <w:pPr>
              <w:spacing w:line="360" w:lineRule="auto"/>
              <w:ind w:left="420" w:leftChars="20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项目管理机构（</w:t>
            </w:r>
            <w:r>
              <w:rPr>
                <w:rFonts w:hint="eastAsia" w:ascii="宋体" w:hAnsi="宋体" w:eastAsia="宋体" w:cs="宋体"/>
                <w:szCs w:val="21"/>
                <w:lang w:val="en-US" w:eastAsia="zh-CN"/>
              </w:rPr>
              <w:t>2</w:t>
            </w:r>
            <w:r>
              <w:rPr>
                <w:rFonts w:hint="eastAsia" w:ascii="宋体" w:hAnsi="宋体" w:eastAsia="宋体" w:cs="宋体"/>
                <w:szCs w:val="21"/>
              </w:rPr>
              <w:t>0分）</w:t>
            </w:r>
          </w:p>
        </w:tc>
        <w:tc>
          <w:tcPr>
            <w:tcW w:w="1852" w:type="dxa"/>
            <w:vAlign w:val="center"/>
          </w:tcPr>
          <w:p>
            <w:pPr>
              <w:spacing w:line="280" w:lineRule="exact"/>
              <w:rPr>
                <w:rFonts w:hint="eastAsia" w:ascii="宋体" w:hAnsi="宋体" w:eastAsia="宋体" w:cs="宋体"/>
                <w:kern w:val="0"/>
                <w:szCs w:val="21"/>
              </w:rPr>
            </w:pPr>
            <w:r>
              <w:rPr>
                <w:rFonts w:hint="eastAsia" w:ascii="宋体" w:hAnsi="宋体" w:eastAsia="宋体" w:cs="宋体"/>
                <w:szCs w:val="21"/>
              </w:rPr>
              <w:t>项目经理任职资格与业绩、工作经历等（满分10分）</w:t>
            </w:r>
          </w:p>
        </w:tc>
        <w:tc>
          <w:tcPr>
            <w:tcW w:w="4809" w:type="dxa"/>
            <w:vAlign w:val="center"/>
          </w:tcPr>
          <w:p>
            <w:pPr>
              <w:spacing w:line="360" w:lineRule="auto"/>
              <w:rPr>
                <w:rFonts w:hint="eastAsia" w:ascii="宋体" w:hAnsi="宋体"/>
                <w:color w:val="000000"/>
                <w:szCs w:val="21"/>
              </w:rPr>
            </w:pPr>
            <w:r>
              <w:rPr>
                <w:rFonts w:ascii="宋体" w:hAnsi="宋体"/>
                <w:color w:val="000000"/>
                <w:szCs w:val="21"/>
              </w:rPr>
              <w:t>拟派任注册建造师必须与资格审查合格通过的注册建造师在名称、专业、资格等级等方面一致。</w:t>
            </w:r>
            <w:r>
              <w:rPr>
                <w:rFonts w:hint="eastAsia" w:ascii="宋体" w:hAnsi="宋体"/>
                <w:color w:val="000000"/>
                <w:szCs w:val="21"/>
              </w:rPr>
              <w:t>具体评分标准如下：</w:t>
            </w:r>
          </w:p>
          <w:p>
            <w:pPr>
              <w:spacing w:line="360" w:lineRule="auto"/>
              <w:rPr>
                <w:rFonts w:hint="eastAsia" w:ascii="宋体" w:hAnsi="宋体"/>
                <w:b/>
                <w:color w:val="000000"/>
                <w:szCs w:val="21"/>
              </w:rPr>
            </w:pPr>
            <w:r>
              <w:rPr>
                <w:rFonts w:hint="eastAsia" w:ascii="宋体" w:hAnsi="宋体"/>
                <w:b/>
                <w:color w:val="000000"/>
                <w:szCs w:val="21"/>
              </w:rPr>
              <w:t>1.项目经理注册资格（满分7分）</w:t>
            </w:r>
          </w:p>
          <w:p>
            <w:pPr>
              <w:spacing w:line="360" w:lineRule="auto"/>
              <w:rPr>
                <w:rFonts w:hint="eastAsia" w:ascii="宋体" w:hAnsi="宋体"/>
                <w:b w:val="0"/>
                <w:bCs/>
                <w:color w:val="000000"/>
                <w:szCs w:val="21"/>
              </w:rPr>
            </w:pPr>
            <w:r>
              <w:rPr>
                <w:rFonts w:hint="eastAsia" w:ascii="宋体" w:hAnsi="宋体"/>
                <w:b w:val="0"/>
                <w:bCs/>
                <w:color w:val="000000"/>
                <w:szCs w:val="21"/>
              </w:rPr>
              <w:t>①水利</w:t>
            </w:r>
            <w:r>
              <w:rPr>
                <w:rFonts w:hint="eastAsia" w:ascii="宋体" w:hAnsi="宋体"/>
                <w:b w:val="0"/>
                <w:bCs/>
                <w:color w:val="000000"/>
                <w:szCs w:val="21"/>
                <w:lang w:val="en-US" w:eastAsia="zh-CN"/>
              </w:rPr>
              <w:t>水电</w:t>
            </w:r>
            <w:r>
              <w:rPr>
                <w:rFonts w:hint="eastAsia" w:ascii="宋体" w:hAnsi="宋体"/>
                <w:b w:val="0"/>
                <w:bCs/>
                <w:color w:val="000000"/>
                <w:szCs w:val="21"/>
              </w:rPr>
              <w:t>工程专业二级以上（含二级）或市政公用工程二级以上（含二级）及其以上：得7分</w:t>
            </w:r>
          </w:p>
          <w:p>
            <w:pPr>
              <w:spacing w:line="360" w:lineRule="auto"/>
              <w:rPr>
                <w:rFonts w:hint="eastAsia" w:ascii="宋体" w:hAnsi="宋体"/>
                <w:b/>
                <w:color w:val="000000"/>
                <w:szCs w:val="21"/>
              </w:rPr>
            </w:pPr>
            <w:r>
              <w:rPr>
                <w:rFonts w:hint="eastAsia" w:ascii="宋体" w:hAnsi="宋体"/>
                <w:b/>
                <w:color w:val="000000"/>
                <w:szCs w:val="21"/>
              </w:rPr>
              <w:t>2.项目经理职称（满分2分）</w:t>
            </w:r>
          </w:p>
          <w:p>
            <w:pPr>
              <w:spacing w:line="360" w:lineRule="auto"/>
              <w:rPr>
                <w:rFonts w:hint="eastAsia" w:ascii="宋体" w:hAnsi="宋体" w:cs="宋体-方正超大字符集"/>
                <w:color w:val="000000"/>
                <w:szCs w:val="21"/>
              </w:rPr>
            </w:pPr>
            <w:r>
              <w:rPr>
                <w:rFonts w:hint="eastAsia" w:ascii="宋体" w:hAnsi="宋体"/>
                <w:color w:val="000000"/>
                <w:szCs w:val="21"/>
              </w:rPr>
              <w:t>①具有中级及其以上职称得2分；</w:t>
            </w:r>
          </w:p>
          <w:p>
            <w:pPr>
              <w:spacing w:line="360" w:lineRule="auto"/>
              <w:rPr>
                <w:rFonts w:hint="eastAsia" w:ascii="宋体" w:hAnsi="宋体"/>
                <w:color w:val="000000"/>
                <w:szCs w:val="21"/>
              </w:rPr>
            </w:pPr>
            <w:r>
              <w:rPr>
                <w:rFonts w:hint="eastAsia" w:ascii="宋体" w:hAnsi="宋体"/>
                <w:color w:val="000000"/>
                <w:szCs w:val="21"/>
              </w:rPr>
              <w:t>②具有初级职称得1分；</w:t>
            </w:r>
          </w:p>
          <w:p>
            <w:pPr>
              <w:spacing w:line="360" w:lineRule="auto"/>
              <w:rPr>
                <w:rFonts w:hint="eastAsia" w:ascii="宋体" w:hAnsi="宋体"/>
                <w:b/>
                <w:color w:val="000000"/>
                <w:szCs w:val="21"/>
              </w:rPr>
            </w:pPr>
            <w:r>
              <w:rPr>
                <w:rFonts w:hint="eastAsia" w:ascii="宋体" w:hAnsi="宋体"/>
                <w:b/>
                <w:color w:val="000000"/>
                <w:szCs w:val="21"/>
              </w:rPr>
              <w:t>3.项目经理业绩（满分1分）</w:t>
            </w:r>
          </w:p>
          <w:p>
            <w:pPr>
              <w:spacing w:line="360" w:lineRule="auto"/>
              <w:rPr>
                <w:rFonts w:hint="eastAsia" w:ascii="宋体" w:hAnsi="宋体"/>
                <w:color w:val="000000"/>
                <w:szCs w:val="21"/>
              </w:rPr>
            </w:pPr>
            <w:r>
              <w:rPr>
                <w:rFonts w:hint="eastAsia" w:ascii="宋体" w:hAnsi="宋体"/>
                <w:color w:val="000000"/>
                <w:szCs w:val="21"/>
              </w:rPr>
              <w:t>201</w:t>
            </w:r>
            <w:r>
              <w:rPr>
                <w:rFonts w:hint="eastAsia" w:ascii="宋体" w:hAnsi="宋体"/>
                <w:color w:val="000000"/>
                <w:szCs w:val="21"/>
                <w:lang w:val="en-US" w:eastAsia="zh-CN"/>
              </w:rPr>
              <w:t>5</w:t>
            </w:r>
            <w:r>
              <w:rPr>
                <w:rFonts w:hint="eastAsia" w:ascii="宋体" w:hAnsi="宋体"/>
                <w:color w:val="000000"/>
                <w:szCs w:val="21"/>
              </w:rPr>
              <w:t>年1月1日以来完成过质量合格的</w:t>
            </w:r>
            <w:r>
              <w:rPr>
                <w:rFonts w:hint="eastAsia" w:ascii="宋体" w:hAnsi="宋体"/>
                <w:color w:val="000000"/>
                <w:szCs w:val="21"/>
                <w:lang w:eastAsia="zh-CN"/>
              </w:rPr>
              <w:t>建筑工程</w:t>
            </w:r>
            <w:r>
              <w:rPr>
                <w:rFonts w:hint="eastAsia" w:ascii="宋体" w:hAnsi="宋体"/>
                <w:color w:val="000000"/>
                <w:szCs w:val="21"/>
              </w:rPr>
              <w:t>业绩，每项得1分</w:t>
            </w:r>
          </w:p>
          <w:p>
            <w:pPr>
              <w:spacing w:line="280" w:lineRule="exact"/>
              <w:rPr>
                <w:rFonts w:hint="eastAsia" w:ascii="宋体" w:hAnsi="宋体" w:eastAsia="宋体" w:cs="宋体"/>
              </w:rPr>
            </w:pPr>
            <w:r>
              <w:rPr>
                <w:rFonts w:ascii="宋体" w:hAnsi="宋体"/>
                <w:color w:val="000000"/>
                <w:szCs w:val="21"/>
              </w:rPr>
              <w:t>【备注：同一工程项目以最高</w:t>
            </w:r>
            <w:r>
              <w:rPr>
                <w:rFonts w:hint="eastAsia" w:ascii="宋体" w:hAnsi="宋体"/>
                <w:color w:val="000000"/>
                <w:szCs w:val="21"/>
              </w:rPr>
              <w:t>业绩</w:t>
            </w:r>
            <w:r>
              <w:rPr>
                <w:rFonts w:ascii="宋体" w:hAnsi="宋体"/>
                <w:color w:val="000000"/>
                <w:szCs w:val="21"/>
              </w:rPr>
              <w:t>项计分，不重复计分】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tcPr>
          <w:p>
            <w:pPr>
              <w:spacing w:line="360" w:lineRule="auto"/>
              <w:jc w:val="center"/>
              <w:rPr>
                <w:rFonts w:hint="eastAsia" w:ascii="宋体" w:hAnsi="宋体" w:eastAsia="宋体" w:cs="宋体"/>
                <w:kern w:val="0"/>
                <w:szCs w:val="21"/>
              </w:rPr>
            </w:pPr>
          </w:p>
        </w:tc>
        <w:tc>
          <w:tcPr>
            <w:tcW w:w="1852"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其他主要人员</w:t>
            </w:r>
          </w:p>
          <w:p>
            <w:pPr>
              <w:spacing w:line="280" w:lineRule="exact"/>
              <w:rPr>
                <w:rFonts w:hint="eastAsia" w:ascii="宋体" w:hAnsi="宋体" w:eastAsia="宋体" w:cs="宋体"/>
                <w:szCs w:val="21"/>
              </w:rPr>
            </w:pPr>
            <w:r>
              <w:rPr>
                <w:rFonts w:hint="eastAsia" w:ascii="宋体" w:hAnsi="宋体" w:eastAsia="宋体" w:cs="宋体"/>
                <w:szCs w:val="21"/>
              </w:rPr>
              <w:t>（满分10分）</w:t>
            </w:r>
          </w:p>
        </w:tc>
        <w:tc>
          <w:tcPr>
            <w:tcW w:w="4809" w:type="dxa"/>
            <w:vAlign w:val="center"/>
          </w:tcPr>
          <w:p>
            <w:pPr>
              <w:spacing w:line="360" w:lineRule="auto"/>
              <w:rPr>
                <w:rFonts w:hint="eastAsia" w:ascii="宋体" w:hAnsi="宋体"/>
                <w:color w:val="000000"/>
                <w:szCs w:val="21"/>
              </w:rPr>
            </w:pPr>
            <w:r>
              <w:rPr>
                <w:rFonts w:ascii="宋体" w:hAnsi="宋体"/>
                <w:color w:val="000000"/>
                <w:szCs w:val="21"/>
              </w:rPr>
              <w:t>人员齐备、专业配套，具备相关岗位证书：拟派驻本项目的技术负责人</w:t>
            </w:r>
            <w:r>
              <w:rPr>
                <w:rFonts w:ascii="宋体" w:hAnsi="宋体"/>
                <w:b/>
                <w:color w:val="000000"/>
                <w:szCs w:val="21"/>
              </w:rPr>
              <w:t>具有中级及以上职称证件</w:t>
            </w:r>
            <w:r>
              <w:rPr>
                <w:rFonts w:ascii="宋体" w:hAnsi="宋体"/>
                <w:color w:val="000000"/>
                <w:szCs w:val="21"/>
              </w:rPr>
              <w:t>，安全员、施工员、质量员、材料员具有相应岗位</w:t>
            </w:r>
            <w:r>
              <w:rPr>
                <w:rFonts w:hint="eastAsia" w:ascii="宋体" w:hAnsi="宋体"/>
                <w:color w:val="000000"/>
                <w:szCs w:val="21"/>
              </w:rPr>
              <w:t>资格</w:t>
            </w:r>
            <w:r>
              <w:rPr>
                <w:rFonts w:ascii="宋体" w:hAnsi="宋体"/>
                <w:color w:val="000000"/>
                <w:szCs w:val="21"/>
              </w:rPr>
              <w:t>证书，且拟投入的项目管理人员符合国家及广西壮族自治区的规定。</w:t>
            </w:r>
            <w:r>
              <w:rPr>
                <w:rFonts w:hint="eastAsia" w:ascii="宋体" w:hAnsi="宋体"/>
                <w:color w:val="000000"/>
                <w:szCs w:val="21"/>
              </w:rPr>
              <w:t>具体评分标准如下：</w:t>
            </w:r>
          </w:p>
          <w:p>
            <w:pPr>
              <w:spacing w:line="360" w:lineRule="auto"/>
              <w:rPr>
                <w:rFonts w:hint="eastAsia" w:ascii="宋体" w:hAnsi="宋体"/>
                <w:color w:val="000000"/>
                <w:szCs w:val="21"/>
              </w:rPr>
            </w:pPr>
            <w:r>
              <w:rPr>
                <w:rFonts w:hint="eastAsia" w:ascii="宋体" w:hAnsi="宋体"/>
                <w:color w:val="000000"/>
                <w:szCs w:val="21"/>
              </w:rPr>
              <w:t>1.上述人员具备相关岗位证书的得6分；</w:t>
            </w:r>
          </w:p>
          <w:p>
            <w:pPr>
              <w:spacing w:line="360" w:lineRule="auto"/>
              <w:rPr>
                <w:rFonts w:hint="eastAsia" w:ascii="宋体" w:hAnsi="宋体"/>
                <w:color w:val="000000"/>
                <w:szCs w:val="21"/>
              </w:rPr>
            </w:pPr>
            <w:r>
              <w:rPr>
                <w:rFonts w:hint="eastAsia" w:ascii="宋体" w:hAnsi="宋体"/>
                <w:color w:val="000000"/>
                <w:szCs w:val="21"/>
              </w:rPr>
              <w:t>2.拟派驻本项目的技术负责人具有高级职称的得4分，中级职称的得3分。</w:t>
            </w:r>
          </w:p>
          <w:p>
            <w:pPr>
              <w:spacing w:line="280" w:lineRule="exact"/>
              <w:rPr>
                <w:rFonts w:hint="eastAsia" w:ascii="宋体" w:hAnsi="宋体" w:eastAsia="宋体" w:cs="宋体"/>
                <w:szCs w:val="21"/>
              </w:rPr>
            </w:pPr>
            <w:r>
              <w:rPr>
                <w:rFonts w:hint="eastAsia" w:ascii="宋体" w:hAnsi="宋体"/>
                <w:b/>
                <w:color w:val="000000"/>
                <w:szCs w:val="21"/>
              </w:rPr>
              <w:t>（注：本项得分＝1＋2）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施工组织设计（</w:t>
            </w:r>
            <w:r>
              <w:rPr>
                <w:rFonts w:hint="eastAsia" w:ascii="宋体" w:hAnsi="宋体" w:eastAsia="宋体" w:cs="宋体"/>
                <w:szCs w:val="21"/>
                <w:lang w:val="en-US" w:eastAsia="zh-CN"/>
              </w:rPr>
              <w:t>8</w:t>
            </w:r>
            <w:r>
              <w:rPr>
                <w:rFonts w:hint="eastAsia" w:ascii="宋体" w:hAnsi="宋体" w:eastAsia="宋体" w:cs="宋体"/>
                <w:szCs w:val="21"/>
              </w:rPr>
              <w:t>0分）</w:t>
            </w:r>
          </w:p>
        </w:tc>
        <w:tc>
          <w:tcPr>
            <w:tcW w:w="1852" w:type="dxa"/>
            <w:vAlign w:val="center"/>
          </w:tcPr>
          <w:p>
            <w:pPr>
              <w:spacing w:line="360" w:lineRule="exact"/>
              <w:rPr>
                <w:rFonts w:hint="eastAsia" w:ascii="宋体" w:hAnsi="宋体" w:eastAsia="宋体" w:cs="宋体"/>
              </w:rPr>
            </w:pPr>
            <w:r>
              <w:rPr>
                <w:rFonts w:ascii="宋体" w:hAnsi="宋体"/>
                <w:kern w:val="0"/>
                <w:szCs w:val="21"/>
              </w:rPr>
              <w:t>主要施工方法</w:t>
            </w:r>
            <w:r>
              <w:rPr>
                <w:rFonts w:hint="eastAsia" w:ascii="宋体" w:hAnsi="宋体"/>
                <w:kern w:val="0"/>
                <w:szCs w:val="21"/>
              </w:rPr>
              <w:t>（满分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widowControl/>
              <w:spacing w:line="360" w:lineRule="exact"/>
              <w:jc w:val="left"/>
              <w:rPr>
                <w:rFonts w:hint="eastAsia" w:ascii="宋体" w:hAnsi="宋体" w:eastAsia="宋体" w:cs="宋体"/>
                <w:szCs w:val="21"/>
              </w:rPr>
            </w:pPr>
            <w:r>
              <w:rPr>
                <w:rFonts w:hint="eastAsia" w:ascii="宋体" w:hAnsi="宋体"/>
                <w:szCs w:val="21"/>
              </w:rPr>
              <w:t>各主要分部施工方法符合项目实际，须有详尽的施工技术方案，工艺先进、方法科学合理、可行，能指导具体施工并确保安全</w:t>
            </w:r>
            <w:r>
              <w:rPr>
                <w:rFonts w:ascii="宋体" w:hAnsi="宋体"/>
                <w:szCs w:val="21"/>
              </w:rPr>
              <w:t>。</w:t>
            </w:r>
            <w:r>
              <w:rPr>
                <w:rFonts w:hint="eastAsia" w:ascii="宋体" w:hAnsi="宋体"/>
                <w:szCs w:val="21"/>
              </w:rPr>
              <w:t>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spacing w:line="360" w:lineRule="exact"/>
              <w:rPr>
                <w:rFonts w:hint="eastAsia" w:ascii="宋体" w:hAnsi="宋体" w:eastAsia="宋体" w:cs="宋体"/>
              </w:rPr>
            </w:pPr>
            <w:r>
              <w:rPr>
                <w:rFonts w:hint="eastAsia" w:ascii="宋体" w:hAnsi="宋体"/>
                <w:kern w:val="0"/>
                <w:szCs w:val="21"/>
              </w:rPr>
              <w:t>拟投入的主要物资计划（满分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widowControl/>
              <w:spacing w:line="360" w:lineRule="exact"/>
              <w:jc w:val="left"/>
              <w:rPr>
                <w:rFonts w:hint="eastAsia" w:ascii="宋体" w:hAnsi="宋体" w:eastAsia="宋体" w:cs="宋体"/>
                <w:szCs w:val="21"/>
              </w:rPr>
            </w:pPr>
            <w:r>
              <w:rPr>
                <w:rFonts w:hint="eastAsia" w:ascii="宋体" w:hAnsi="宋体"/>
                <w:kern w:val="0"/>
                <w:szCs w:val="21"/>
              </w:rPr>
              <w:t>投入的施工材料有详细的组织计划且计划周密，数量、选型配置、进场时间安排合理，满足施工需要。</w:t>
            </w:r>
            <w:r>
              <w:rPr>
                <w:rFonts w:hint="eastAsia" w:ascii="宋体" w:hAnsi="宋体"/>
                <w:szCs w:val="21"/>
              </w:rPr>
              <w:t>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widowControl/>
              <w:spacing w:line="360" w:lineRule="exact"/>
              <w:rPr>
                <w:rFonts w:hint="eastAsia" w:ascii="宋体" w:hAnsi="宋体" w:eastAsia="宋体" w:cs="宋体"/>
              </w:rPr>
            </w:pPr>
            <w:r>
              <w:rPr>
                <w:rFonts w:hint="eastAsia" w:ascii="宋体" w:hAnsi="宋体"/>
                <w:szCs w:val="21"/>
              </w:rPr>
              <w:t>拟投入的主要施工机械、设备计划（满分</w:t>
            </w:r>
            <w:r>
              <w:rPr>
                <w:rFonts w:hint="eastAsia" w:ascii="宋体" w:hAnsi="宋体"/>
                <w:szCs w:val="21"/>
                <w:lang w:val="en-US" w:eastAsia="zh-CN"/>
              </w:rPr>
              <w:t>8</w:t>
            </w:r>
            <w:r>
              <w:rPr>
                <w:rFonts w:hint="eastAsia" w:ascii="宋体" w:hAnsi="宋体"/>
                <w:szCs w:val="21"/>
              </w:rPr>
              <w:t>分）</w:t>
            </w:r>
          </w:p>
        </w:tc>
        <w:tc>
          <w:tcPr>
            <w:tcW w:w="4809" w:type="dxa"/>
            <w:vAlign w:val="center"/>
          </w:tcPr>
          <w:p>
            <w:pPr>
              <w:widowControl/>
              <w:spacing w:line="360" w:lineRule="exact"/>
              <w:rPr>
                <w:rFonts w:hint="eastAsia" w:ascii="宋体" w:hAnsi="宋体" w:eastAsia="宋体" w:cs="宋体"/>
                <w:szCs w:val="21"/>
              </w:rPr>
            </w:pPr>
            <w:r>
              <w:rPr>
                <w:rFonts w:hint="eastAsia" w:ascii="宋体" w:hAnsi="宋体"/>
                <w:kern w:val="0"/>
                <w:szCs w:val="21"/>
              </w:rPr>
              <w:t>投入的施工机械、设备、机具有详细的组织计划且计划周密，设备数量、选型配置、进场时间安排合理，满足施工需要。</w:t>
            </w:r>
            <w:r>
              <w:rPr>
                <w:rFonts w:hint="eastAsia" w:ascii="宋体" w:hAnsi="宋体"/>
                <w:szCs w:val="21"/>
              </w:rPr>
              <w:t>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widowControl/>
              <w:spacing w:line="360" w:lineRule="exact"/>
              <w:rPr>
                <w:rFonts w:hint="eastAsia" w:ascii="宋体" w:hAnsi="宋体" w:eastAsia="宋体" w:cs="宋体"/>
              </w:rPr>
            </w:pPr>
            <w:r>
              <w:rPr>
                <w:rFonts w:hint="eastAsia" w:ascii="宋体" w:hAnsi="宋体"/>
                <w:kern w:val="0"/>
                <w:szCs w:val="21"/>
              </w:rPr>
              <w:t>劳动力安排计划（</w:t>
            </w:r>
            <w:r>
              <w:rPr>
                <w:rFonts w:hint="eastAsia" w:ascii="宋体" w:hAnsi="宋体"/>
                <w:szCs w:val="21"/>
              </w:rPr>
              <w:t>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widowControl/>
              <w:spacing w:line="360" w:lineRule="exact"/>
              <w:jc w:val="left"/>
              <w:rPr>
                <w:rFonts w:hint="eastAsia" w:ascii="宋体" w:hAnsi="宋体"/>
                <w:szCs w:val="21"/>
              </w:rPr>
            </w:pPr>
          </w:p>
          <w:p>
            <w:pPr>
              <w:widowControl/>
              <w:spacing w:line="360" w:lineRule="exact"/>
              <w:jc w:val="left"/>
              <w:rPr>
                <w:rFonts w:hint="eastAsia" w:ascii="宋体" w:hAnsi="宋体" w:eastAsia="宋体" w:cs="宋体"/>
                <w:szCs w:val="21"/>
              </w:rPr>
            </w:pPr>
            <w:r>
              <w:rPr>
                <w:rFonts w:hint="eastAsia" w:ascii="宋体" w:hAnsi="宋体"/>
                <w:szCs w:val="21"/>
              </w:rPr>
              <w:t>各主要施工工序应有详细周密的劳动力安排计划，有各工种劳动力安排计划，劳动力投入合理，满足施工需要。评委根据投标文件的叙述情况打分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widowControl/>
              <w:spacing w:line="360" w:lineRule="exact"/>
              <w:jc w:val="left"/>
              <w:rPr>
                <w:rFonts w:hint="eastAsia" w:ascii="宋体" w:hAnsi="宋体" w:eastAsia="宋体" w:cs="宋体"/>
              </w:rPr>
            </w:pPr>
            <w:r>
              <w:rPr>
                <w:rFonts w:hint="eastAsia" w:ascii="宋体" w:hAnsi="宋体"/>
                <w:szCs w:val="21"/>
              </w:rPr>
              <w:t>确保工程质量的技术组织措施（满分</w:t>
            </w:r>
            <w:r>
              <w:rPr>
                <w:rFonts w:hint="eastAsia" w:ascii="宋体" w:hAnsi="宋体"/>
                <w:szCs w:val="21"/>
                <w:lang w:val="en-US" w:eastAsia="zh-CN"/>
              </w:rPr>
              <w:t>8</w:t>
            </w:r>
            <w:r>
              <w:rPr>
                <w:rFonts w:hint="eastAsia" w:ascii="宋体" w:hAnsi="宋体"/>
                <w:szCs w:val="21"/>
              </w:rPr>
              <w:t>分）</w:t>
            </w:r>
          </w:p>
        </w:tc>
        <w:tc>
          <w:tcPr>
            <w:tcW w:w="4809" w:type="dxa"/>
            <w:vAlign w:val="center"/>
          </w:tcPr>
          <w:p>
            <w:pPr>
              <w:widowControl/>
              <w:spacing w:line="360" w:lineRule="exact"/>
              <w:jc w:val="left"/>
              <w:rPr>
                <w:rFonts w:hint="eastAsia" w:ascii="宋体" w:hAnsi="宋体"/>
                <w:szCs w:val="21"/>
              </w:rPr>
            </w:pPr>
          </w:p>
          <w:p>
            <w:pPr>
              <w:widowControl/>
              <w:spacing w:line="360" w:lineRule="exact"/>
              <w:jc w:val="left"/>
              <w:rPr>
                <w:rFonts w:hint="eastAsia" w:ascii="宋体" w:hAnsi="宋体" w:eastAsia="宋体" w:cs="宋体"/>
                <w:szCs w:val="21"/>
              </w:rPr>
            </w:pPr>
            <w:r>
              <w:rPr>
                <w:rFonts w:hint="eastAsia" w:ascii="宋体" w:hAnsi="宋体"/>
                <w:szCs w:val="21"/>
              </w:rPr>
              <w:t>应有专门的质量技术管理班子和制度，且人员配备合理，制度健全。主要工序应有质量技术保证措施和手段，自控体系完整，能有效保证技术质量，达到承诺的质量标准。评委根据投标文件的叙述情况打分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tcPr>
          <w:p>
            <w:pPr>
              <w:spacing w:line="360" w:lineRule="auto"/>
              <w:jc w:val="center"/>
              <w:rPr>
                <w:rFonts w:hint="eastAsia" w:ascii="宋体" w:hAnsi="宋体" w:eastAsia="宋体" w:cs="宋体"/>
                <w:szCs w:val="21"/>
              </w:rPr>
            </w:pPr>
          </w:p>
        </w:tc>
        <w:tc>
          <w:tcPr>
            <w:tcW w:w="1852" w:type="dxa"/>
            <w:vAlign w:val="center"/>
          </w:tcPr>
          <w:p>
            <w:pPr>
              <w:widowControl/>
              <w:spacing w:line="360" w:lineRule="exact"/>
              <w:rPr>
                <w:rFonts w:hint="eastAsia" w:ascii="宋体" w:hAnsi="宋体" w:eastAsia="宋体" w:cs="宋体"/>
              </w:rPr>
            </w:pPr>
            <w:r>
              <w:rPr>
                <w:rFonts w:hint="eastAsia" w:ascii="宋体" w:hAnsi="宋体"/>
                <w:kern w:val="0"/>
                <w:szCs w:val="21"/>
              </w:rPr>
              <w:t>确保安全生产的技术组织措施（</w:t>
            </w:r>
            <w:r>
              <w:rPr>
                <w:rFonts w:hint="eastAsia" w:ascii="宋体" w:hAnsi="宋体"/>
                <w:szCs w:val="21"/>
              </w:rPr>
              <w:t>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widowControl/>
              <w:spacing w:line="360" w:lineRule="exact"/>
              <w:jc w:val="left"/>
              <w:rPr>
                <w:rFonts w:hint="eastAsia" w:ascii="宋体" w:hAnsi="宋体"/>
                <w:szCs w:val="21"/>
              </w:rPr>
            </w:pPr>
          </w:p>
          <w:p>
            <w:pPr>
              <w:widowControl/>
              <w:spacing w:line="360" w:lineRule="exact"/>
              <w:jc w:val="left"/>
              <w:rPr>
                <w:rFonts w:hint="eastAsia" w:ascii="宋体" w:hAnsi="宋体" w:eastAsia="宋体" w:cs="宋体"/>
                <w:szCs w:val="21"/>
              </w:rPr>
            </w:pPr>
            <w:r>
              <w:rPr>
                <w:rFonts w:hint="eastAsia" w:ascii="宋体" w:hAnsi="宋体"/>
                <w:szCs w:val="21"/>
              </w:rPr>
              <w:t>应有专门的安全管理人员和制度，且人员配备合理，制度健全，各道工序安全技术措施针对性强，符合实际且满足有关安全技术标准要求。现场防火、应急救援、社会治安安全措施得力。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tcPr>
          <w:p>
            <w:pPr>
              <w:spacing w:line="360" w:lineRule="auto"/>
              <w:jc w:val="center"/>
              <w:rPr>
                <w:rFonts w:hint="eastAsia" w:ascii="宋体" w:hAnsi="宋体" w:eastAsia="宋体" w:cs="宋体"/>
                <w:szCs w:val="21"/>
              </w:rPr>
            </w:pPr>
          </w:p>
        </w:tc>
        <w:tc>
          <w:tcPr>
            <w:tcW w:w="1852" w:type="dxa"/>
            <w:vAlign w:val="center"/>
          </w:tcPr>
          <w:p>
            <w:pPr>
              <w:spacing w:line="360" w:lineRule="exact"/>
              <w:rPr>
                <w:rFonts w:hint="eastAsia" w:ascii="宋体" w:hAnsi="宋体" w:eastAsia="宋体" w:cs="宋体"/>
                <w:kern w:val="0"/>
                <w:szCs w:val="21"/>
              </w:rPr>
            </w:pPr>
            <w:r>
              <w:rPr>
                <w:rFonts w:hint="eastAsia" w:ascii="宋体" w:hAnsi="宋体"/>
                <w:kern w:val="0"/>
                <w:szCs w:val="21"/>
              </w:rPr>
              <w:t>确保工期的技术组织措施（</w:t>
            </w:r>
            <w:r>
              <w:rPr>
                <w:rFonts w:hint="eastAsia" w:ascii="宋体" w:hAnsi="宋体"/>
                <w:szCs w:val="21"/>
              </w:rPr>
              <w:t>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spacing w:line="360" w:lineRule="exact"/>
              <w:jc w:val="left"/>
              <w:rPr>
                <w:rFonts w:hint="eastAsia" w:ascii="宋体" w:hAnsi="宋体"/>
                <w:szCs w:val="21"/>
              </w:rPr>
            </w:pPr>
          </w:p>
          <w:p>
            <w:pPr>
              <w:spacing w:line="360" w:lineRule="exact"/>
              <w:jc w:val="left"/>
              <w:rPr>
                <w:rFonts w:hint="eastAsia" w:ascii="宋体" w:hAnsi="宋体" w:eastAsia="宋体" w:cs="宋体"/>
                <w:kern w:val="0"/>
                <w:szCs w:val="21"/>
              </w:rPr>
            </w:pPr>
            <w:r>
              <w:rPr>
                <w:rFonts w:hint="eastAsia" w:ascii="宋体" w:hAnsi="宋体"/>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widowControl/>
              <w:spacing w:line="360" w:lineRule="exact"/>
              <w:rPr>
                <w:rFonts w:hint="eastAsia" w:ascii="宋体" w:hAnsi="宋体" w:eastAsia="宋体" w:cs="宋体"/>
                <w:kern w:val="0"/>
                <w:szCs w:val="21"/>
              </w:rPr>
            </w:pPr>
            <w:r>
              <w:rPr>
                <w:rFonts w:hint="eastAsia" w:ascii="宋体" w:hAnsi="宋体"/>
                <w:kern w:val="0"/>
                <w:szCs w:val="21"/>
              </w:rPr>
              <w:t>确保文明施工的技术组织措施（</w:t>
            </w:r>
            <w:r>
              <w:rPr>
                <w:rFonts w:hint="eastAsia" w:ascii="宋体" w:hAnsi="宋体"/>
                <w:szCs w:val="21"/>
              </w:rPr>
              <w:t>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spacing w:line="360" w:lineRule="exact"/>
              <w:jc w:val="left"/>
              <w:rPr>
                <w:rFonts w:hint="eastAsia" w:ascii="宋体" w:hAnsi="宋体" w:eastAsia="宋体" w:cs="宋体"/>
                <w:kern w:val="0"/>
                <w:szCs w:val="21"/>
              </w:rPr>
            </w:pPr>
            <w:r>
              <w:rPr>
                <w:rFonts w:hint="eastAsia" w:ascii="宋体" w:hAnsi="宋体"/>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spacing w:line="360" w:lineRule="exact"/>
              <w:rPr>
                <w:rFonts w:hint="eastAsia" w:ascii="宋体" w:hAnsi="宋体" w:eastAsia="宋体" w:cs="宋体"/>
                <w:kern w:val="0"/>
                <w:szCs w:val="21"/>
              </w:rPr>
            </w:pPr>
            <w:r>
              <w:rPr>
                <w:rFonts w:hint="eastAsia" w:ascii="宋体" w:hAnsi="宋体"/>
                <w:kern w:val="0"/>
                <w:szCs w:val="21"/>
              </w:rPr>
              <w:t>工程施工的重点和难点及保证措施（满分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spacing w:line="360" w:lineRule="exact"/>
              <w:jc w:val="left"/>
              <w:rPr>
                <w:rFonts w:hint="eastAsia" w:ascii="宋体" w:hAnsi="宋体" w:eastAsia="宋体" w:cs="宋体"/>
                <w:kern w:val="0"/>
                <w:szCs w:val="21"/>
              </w:rPr>
            </w:pPr>
            <w:r>
              <w:rPr>
                <w:rFonts w:hint="eastAsia" w:ascii="宋体" w:hAnsi="宋体"/>
                <w:szCs w:val="21"/>
              </w:rPr>
              <w:t>针对本工程的特点，阐述本工程的重点和难点，解决重点和难点问题的方法是否合理。评委根据投标文件的叙述情况打分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28" w:type="dxa"/>
            <w:vMerge w:val="continue"/>
            <w:vAlign w:val="center"/>
          </w:tcPr>
          <w:p>
            <w:pPr>
              <w:spacing w:line="360" w:lineRule="auto"/>
              <w:jc w:val="center"/>
              <w:rPr>
                <w:rFonts w:hint="eastAsia" w:ascii="宋体" w:hAnsi="宋体" w:eastAsia="宋体" w:cs="宋体"/>
                <w:szCs w:val="21"/>
              </w:rPr>
            </w:pPr>
          </w:p>
        </w:tc>
        <w:tc>
          <w:tcPr>
            <w:tcW w:w="1852" w:type="dxa"/>
            <w:vAlign w:val="center"/>
          </w:tcPr>
          <w:p>
            <w:pPr>
              <w:spacing w:line="360" w:lineRule="exact"/>
              <w:rPr>
                <w:rFonts w:hint="eastAsia" w:ascii="宋体" w:hAnsi="宋体" w:eastAsia="宋体" w:cs="宋体"/>
                <w:kern w:val="0"/>
                <w:szCs w:val="21"/>
              </w:rPr>
            </w:pPr>
            <w:r>
              <w:rPr>
                <w:rFonts w:hint="eastAsia" w:ascii="宋体" w:hAnsi="宋体"/>
                <w:kern w:val="0"/>
                <w:szCs w:val="21"/>
              </w:rPr>
              <w:t>施工总平面布置图（满分</w:t>
            </w:r>
            <w:r>
              <w:rPr>
                <w:rFonts w:hint="eastAsia" w:ascii="宋体" w:hAnsi="宋体"/>
                <w:kern w:val="0"/>
                <w:szCs w:val="21"/>
                <w:lang w:val="en-US" w:eastAsia="zh-CN"/>
              </w:rPr>
              <w:t>8</w:t>
            </w:r>
            <w:r>
              <w:rPr>
                <w:rFonts w:hint="eastAsia" w:ascii="宋体" w:hAnsi="宋体"/>
                <w:kern w:val="0"/>
                <w:szCs w:val="21"/>
              </w:rPr>
              <w:t>分）</w:t>
            </w:r>
          </w:p>
        </w:tc>
        <w:tc>
          <w:tcPr>
            <w:tcW w:w="4809" w:type="dxa"/>
            <w:vAlign w:val="center"/>
          </w:tcPr>
          <w:p>
            <w:pPr>
              <w:spacing w:line="360" w:lineRule="exact"/>
              <w:jc w:val="left"/>
              <w:rPr>
                <w:rFonts w:hint="eastAsia" w:ascii="宋体" w:hAnsi="宋体" w:eastAsia="宋体" w:cs="宋体"/>
                <w:kern w:val="0"/>
                <w:szCs w:val="21"/>
              </w:rPr>
            </w:pPr>
            <w:r>
              <w:rPr>
                <w:rFonts w:hint="eastAsia" w:ascii="宋体" w:hAnsi="宋体"/>
                <w:szCs w:val="21"/>
              </w:rPr>
              <w:t>应有施工总平面布置图，安排科学合理，符合本项目施工实际要求。评委根据投标文件的叙述情况打分 [优</w:t>
            </w:r>
            <w:r>
              <w:rPr>
                <w:rFonts w:hint="eastAsia" w:ascii="宋体" w:hAnsi="宋体"/>
                <w:szCs w:val="21"/>
                <w:lang w:val="en-US" w:eastAsia="zh-CN"/>
              </w:rPr>
              <w:t>8</w:t>
            </w:r>
            <w:r>
              <w:rPr>
                <w:rFonts w:hint="eastAsia" w:ascii="宋体" w:hAnsi="宋体"/>
                <w:szCs w:val="21"/>
              </w:rPr>
              <w:t>分、良5分、中3分、差0分]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2.2.2</w:t>
            </w:r>
          </w:p>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56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评标基准价</w:t>
            </w:r>
          </w:p>
          <w:p>
            <w:pPr>
              <w:spacing w:line="360" w:lineRule="auto"/>
              <w:jc w:val="center"/>
              <w:rPr>
                <w:rFonts w:hint="eastAsia" w:ascii="宋体" w:hAnsi="宋体" w:eastAsia="宋体" w:cs="宋体"/>
                <w:szCs w:val="21"/>
              </w:rPr>
            </w:pPr>
            <w:r>
              <w:rPr>
                <w:rFonts w:hint="eastAsia" w:ascii="宋体" w:hAnsi="宋体" w:eastAsia="宋体" w:cs="宋体"/>
                <w:szCs w:val="21"/>
              </w:rPr>
              <w:t>计算</w:t>
            </w:r>
          </w:p>
        </w:tc>
        <w:tc>
          <w:tcPr>
            <w:tcW w:w="7389" w:type="dxa"/>
            <w:gridSpan w:val="3"/>
          </w:tcPr>
          <w:p>
            <w:pPr>
              <w:spacing w:line="360" w:lineRule="auto"/>
              <w:rPr>
                <w:rFonts w:hint="eastAsia" w:ascii="宋体" w:hAnsi="宋体" w:eastAsia="宋体" w:cs="宋体"/>
                <w:b/>
                <w:bCs/>
                <w:szCs w:val="21"/>
              </w:rPr>
            </w:pPr>
            <w:r>
              <w:rPr>
                <w:rFonts w:hint="eastAsia" w:ascii="宋体" w:hAnsi="宋体" w:eastAsia="宋体" w:cs="宋体"/>
                <w:b/>
                <w:bCs/>
                <w:szCs w:val="21"/>
              </w:rPr>
              <w:t>评标基准价的确定方法</w:t>
            </w:r>
          </w:p>
          <w:p>
            <w:pPr>
              <w:spacing w:line="360" w:lineRule="auto"/>
              <w:rPr>
                <w:color w:val="auto"/>
                <w:sz w:val="21"/>
                <w:szCs w:val="21"/>
              </w:rPr>
            </w:pPr>
            <w:r>
              <w:rPr>
                <w:color w:val="auto"/>
                <w:sz w:val="21"/>
                <w:szCs w:val="21"/>
              </w:rPr>
              <w:t>（1）有效报价范围：为投标总价</w:t>
            </w:r>
            <w:r>
              <w:rPr>
                <w:rFonts w:hint="eastAsia"/>
                <w:color w:val="auto"/>
                <w:sz w:val="21"/>
                <w:szCs w:val="21"/>
              </w:rPr>
              <w:t>小</w:t>
            </w:r>
            <w:r>
              <w:rPr>
                <w:color w:val="auto"/>
                <w:sz w:val="21"/>
                <w:szCs w:val="21"/>
              </w:rPr>
              <w:t>于</w:t>
            </w:r>
            <w:r>
              <w:rPr>
                <w:rFonts w:hint="eastAsia"/>
                <w:color w:val="auto"/>
                <w:sz w:val="21"/>
                <w:szCs w:val="21"/>
              </w:rPr>
              <w:t>本项目招标人公布的招标控制价，无效报价视为废标。并经评标委员会评定为不低于成本价的，</w:t>
            </w:r>
            <w:r>
              <w:rPr>
                <w:color w:val="auto"/>
                <w:sz w:val="21"/>
                <w:szCs w:val="21"/>
              </w:rPr>
              <w:t>通过资格评审、形式评审、响应性评审且技术标</w:t>
            </w:r>
            <w:r>
              <w:rPr>
                <w:rFonts w:hint="eastAsia"/>
                <w:color w:val="auto"/>
                <w:sz w:val="21"/>
                <w:szCs w:val="21"/>
              </w:rPr>
              <w:t>评审</w:t>
            </w:r>
            <w:r>
              <w:rPr>
                <w:color w:val="auto"/>
                <w:sz w:val="21"/>
                <w:szCs w:val="21"/>
              </w:rPr>
              <w:t>合格，经评标委员会审定不存在严重不平衡、不合理、不低于其企业成本</w:t>
            </w:r>
            <w:r>
              <w:rPr>
                <w:rFonts w:hint="eastAsia"/>
                <w:color w:val="auto"/>
                <w:sz w:val="21"/>
                <w:szCs w:val="21"/>
              </w:rPr>
              <w:t>的</w:t>
            </w:r>
            <w:r>
              <w:rPr>
                <w:color w:val="auto"/>
                <w:sz w:val="21"/>
                <w:szCs w:val="21"/>
              </w:rPr>
              <w:t>投标人投标总价。</w:t>
            </w:r>
          </w:p>
          <w:p>
            <w:pPr>
              <w:spacing w:line="360" w:lineRule="auto"/>
              <w:rPr>
                <w:rFonts w:hint="eastAsia"/>
                <w:color w:val="auto"/>
                <w:sz w:val="21"/>
                <w:szCs w:val="21"/>
              </w:rPr>
            </w:pPr>
            <w:r>
              <w:rPr>
                <w:color w:val="auto"/>
                <w:sz w:val="21"/>
                <w:szCs w:val="21"/>
              </w:rPr>
              <w:t>（2）将有效报价范围内的投标人，按其</w:t>
            </w:r>
            <w:r>
              <w:rPr>
                <w:rFonts w:hint="eastAsia"/>
                <w:color w:val="auto"/>
                <w:sz w:val="21"/>
                <w:szCs w:val="21"/>
              </w:rPr>
              <w:t>投标报价</w:t>
            </w:r>
            <w:r>
              <w:rPr>
                <w:color w:val="auto"/>
                <w:sz w:val="21"/>
                <w:szCs w:val="21"/>
              </w:rPr>
              <w:t>由低到高的顺序依次排出名次。</w:t>
            </w:r>
          </w:p>
          <w:p>
            <w:pPr>
              <w:spacing w:line="360" w:lineRule="auto"/>
              <w:ind w:firstLine="420" w:firstLineChars="200"/>
              <w:rPr>
                <w:rFonts w:hint="eastAsia"/>
                <w:color w:val="auto"/>
                <w:sz w:val="21"/>
                <w:szCs w:val="21"/>
                <w:lang w:eastAsia="zh-CN"/>
              </w:rPr>
            </w:pPr>
            <w:r>
              <w:rPr>
                <w:rFonts w:hint="eastAsia"/>
                <w:color w:val="auto"/>
                <w:sz w:val="21"/>
                <w:szCs w:val="21"/>
              </w:rPr>
              <w:t>注：若</w:t>
            </w:r>
            <w:r>
              <w:rPr>
                <w:rFonts w:hint="eastAsia"/>
                <w:color w:val="auto"/>
                <w:sz w:val="21"/>
                <w:szCs w:val="21"/>
                <w:lang w:eastAsia="zh-CN"/>
              </w:rPr>
              <w:t>投标单位</w:t>
            </w:r>
            <w:r>
              <w:rPr>
                <w:rFonts w:hint="eastAsia"/>
                <w:color w:val="auto"/>
                <w:sz w:val="21"/>
                <w:szCs w:val="21"/>
              </w:rPr>
              <w:t>按《政府采购促进中小企业发展管理办法》（财库﹝2020﹞46号）认定为小型和微型企业的（以</w:t>
            </w:r>
            <w:r>
              <w:rPr>
                <w:rFonts w:hint="eastAsia"/>
                <w:color w:val="auto"/>
                <w:sz w:val="21"/>
                <w:szCs w:val="21"/>
                <w:lang w:eastAsia="zh-CN"/>
              </w:rPr>
              <w:t>投标文件</w:t>
            </w:r>
            <w:r>
              <w:rPr>
                <w:rFonts w:hint="eastAsia"/>
                <w:color w:val="auto"/>
                <w:sz w:val="21"/>
                <w:szCs w:val="21"/>
              </w:rPr>
              <w:t>提供的符合规定有关证明材料为准），对</w:t>
            </w:r>
            <w:r>
              <w:rPr>
                <w:rFonts w:hint="eastAsia"/>
                <w:color w:val="auto"/>
                <w:sz w:val="21"/>
                <w:szCs w:val="21"/>
                <w:lang w:eastAsia="zh-CN"/>
              </w:rPr>
              <w:t>投标报价</w:t>
            </w:r>
            <w:r>
              <w:rPr>
                <w:rFonts w:hint="eastAsia"/>
                <w:color w:val="auto"/>
                <w:sz w:val="21"/>
                <w:szCs w:val="21"/>
              </w:rPr>
              <w:t>给予</w:t>
            </w:r>
            <w:r>
              <w:rPr>
                <w:rFonts w:hint="eastAsia"/>
                <w:color w:val="auto"/>
                <w:sz w:val="21"/>
                <w:szCs w:val="21"/>
                <w:lang w:val="en-US" w:eastAsia="zh-CN"/>
              </w:rPr>
              <w:t>10</w:t>
            </w:r>
            <w:bookmarkStart w:id="1214" w:name="_GoBack"/>
            <w:bookmarkEnd w:id="1214"/>
            <w:r>
              <w:rPr>
                <w:rFonts w:hint="eastAsia"/>
                <w:color w:val="auto"/>
                <w:sz w:val="21"/>
                <w:szCs w:val="21"/>
              </w:rPr>
              <w:t>%的扣除，扣除后的价格为评标价，即评标价=</w:t>
            </w:r>
            <w:r>
              <w:rPr>
                <w:rFonts w:hint="eastAsia"/>
                <w:color w:val="auto"/>
                <w:sz w:val="21"/>
                <w:szCs w:val="21"/>
                <w:lang w:eastAsia="zh-CN"/>
              </w:rPr>
              <w:t>投标报价</w:t>
            </w:r>
            <w:r>
              <w:rPr>
                <w:rFonts w:hint="eastAsia"/>
                <w:color w:val="auto"/>
                <w:sz w:val="21"/>
                <w:szCs w:val="21"/>
              </w:rPr>
              <w:t>×（1-</w:t>
            </w:r>
            <w:r>
              <w:rPr>
                <w:rFonts w:hint="eastAsia"/>
                <w:color w:val="auto"/>
                <w:sz w:val="21"/>
                <w:szCs w:val="21"/>
                <w:lang w:val="en-US" w:eastAsia="zh-CN"/>
              </w:rPr>
              <w:t>10</w:t>
            </w:r>
            <w:r>
              <w:rPr>
                <w:rFonts w:hint="eastAsia"/>
                <w:color w:val="auto"/>
                <w:sz w:val="21"/>
                <w:szCs w:val="21"/>
              </w:rPr>
              <w:t>%），以评标价计算商务标得分</w:t>
            </w:r>
            <w:r>
              <w:rPr>
                <w:rFonts w:hint="eastAsia"/>
                <w:color w:val="auto"/>
                <w:sz w:val="21"/>
                <w:szCs w:val="21"/>
                <w:lang w:eastAsia="zh-CN"/>
              </w:rPr>
              <w:t>，除上述情况外，评标价=投标报价。</w:t>
            </w:r>
          </w:p>
          <w:p>
            <w:pPr>
              <w:spacing w:line="360" w:lineRule="auto"/>
              <w:ind w:firstLine="420" w:firstLineChars="200"/>
              <w:rPr>
                <w:rFonts w:hint="eastAsia"/>
                <w:color w:val="auto"/>
                <w:sz w:val="21"/>
                <w:szCs w:val="21"/>
              </w:rPr>
            </w:pPr>
            <w:r>
              <w:rPr>
                <w:rFonts w:hint="eastAsia"/>
                <w:color w:val="auto"/>
                <w:sz w:val="21"/>
                <w:szCs w:val="21"/>
                <w:lang w:eastAsia="zh-CN"/>
              </w:rPr>
              <w:t>投标单位</w:t>
            </w:r>
            <w:r>
              <w:rPr>
                <w:rFonts w:hint="eastAsia"/>
                <w:color w:val="auto"/>
                <w:sz w:val="21"/>
                <w:szCs w:val="21"/>
              </w:rPr>
              <w:t>按《关于政府采购支持监狱企业发展有关问题的通知》(财库[2014]68号)被认定为监狱企业的，监狱企业视同小型、微型企业。监狱企业以提供由省级以上监狱管理局、戒毒管理局(含新疆生产建设兵团)出具的属于监狱企业的证明文件为准。</w:t>
            </w:r>
          </w:p>
          <w:p>
            <w:pPr>
              <w:spacing w:line="360" w:lineRule="auto"/>
              <w:rPr>
                <w:color w:val="auto"/>
                <w:sz w:val="21"/>
                <w:szCs w:val="21"/>
              </w:rPr>
            </w:pPr>
            <w:r>
              <w:rPr>
                <w:rFonts w:hint="eastAsia"/>
                <w:color w:val="auto"/>
                <w:sz w:val="21"/>
                <w:szCs w:val="21"/>
                <w:lang w:eastAsia="zh-CN"/>
              </w:rPr>
              <w:t>投标单位</w:t>
            </w:r>
            <w:r>
              <w:rPr>
                <w:rFonts w:hint="eastAsia"/>
                <w:color w:val="auto"/>
                <w:sz w:val="21"/>
                <w:szCs w:val="21"/>
              </w:rPr>
              <w:t>按《关于促进残疾人就业政府采购政策的通知》（财库〔2017〕141号）被认定为残疾人福利性单位视同小型、微型企业。残疾人福利性单位属于小型、微型企业的，不重复享受政策。</w:t>
            </w:r>
          </w:p>
          <w:p>
            <w:pPr>
              <w:spacing w:line="360" w:lineRule="auto"/>
              <w:rPr>
                <w:rFonts w:hAnsi="Calibri"/>
                <w:bCs/>
                <w:color w:val="auto"/>
                <w:sz w:val="21"/>
                <w:szCs w:val="21"/>
              </w:rPr>
            </w:pPr>
            <w:r>
              <w:rPr>
                <w:color w:val="auto"/>
                <w:sz w:val="21"/>
                <w:szCs w:val="21"/>
              </w:rPr>
              <w:t>（3）有效报价的投标人在10家以上的，</w:t>
            </w:r>
            <w:r>
              <w:rPr>
                <w:rFonts w:hint="eastAsia"/>
                <w:bCs/>
                <w:color w:val="auto"/>
                <w:sz w:val="21"/>
                <w:szCs w:val="21"/>
              </w:rPr>
              <w:t>从最高的</w:t>
            </w:r>
            <w:r>
              <w:rPr>
                <w:rFonts w:hint="eastAsia"/>
                <w:color w:val="auto"/>
                <w:sz w:val="21"/>
                <w:szCs w:val="21"/>
              </w:rPr>
              <w:t>投标报价</w:t>
            </w:r>
            <w:r>
              <w:rPr>
                <w:rFonts w:hint="eastAsia"/>
                <w:bCs/>
                <w:color w:val="auto"/>
                <w:sz w:val="21"/>
                <w:szCs w:val="21"/>
              </w:rPr>
              <w:t>开始</w:t>
            </w:r>
            <w:r>
              <w:rPr>
                <w:color w:val="auto"/>
                <w:sz w:val="21"/>
                <w:szCs w:val="21"/>
              </w:rPr>
              <w:t>去掉n家投标报价和</w:t>
            </w:r>
            <w:r>
              <w:rPr>
                <w:rFonts w:hint="eastAsia"/>
                <w:bCs/>
                <w:color w:val="auto"/>
                <w:sz w:val="21"/>
                <w:szCs w:val="21"/>
              </w:rPr>
              <w:t>从最低的</w:t>
            </w:r>
            <w:r>
              <w:rPr>
                <w:rFonts w:hint="eastAsia"/>
                <w:color w:val="auto"/>
                <w:sz w:val="21"/>
                <w:szCs w:val="21"/>
              </w:rPr>
              <w:t>投标报价</w:t>
            </w:r>
            <w:r>
              <w:rPr>
                <w:rFonts w:hint="eastAsia"/>
                <w:bCs/>
                <w:color w:val="auto"/>
                <w:sz w:val="21"/>
                <w:szCs w:val="21"/>
              </w:rPr>
              <w:t>开始去掉</w:t>
            </w:r>
            <w:r>
              <w:rPr>
                <w:color w:val="auto"/>
                <w:sz w:val="21"/>
                <w:szCs w:val="21"/>
              </w:rPr>
              <w:t>n家</w:t>
            </w:r>
            <w:r>
              <w:rPr>
                <w:rFonts w:hint="eastAsia"/>
                <w:color w:val="auto"/>
                <w:sz w:val="21"/>
                <w:szCs w:val="21"/>
              </w:rPr>
              <w:t>或</w:t>
            </w:r>
            <w:r>
              <w:rPr>
                <w:color w:val="auto"/>
                <w:sz w:val="21"/>
                <w:szCs w:val="21"/>
              </w:rPr>
              <w:t>n-1</w:t>
            </w:r>
            <w:r>
              <w:rPr>
                <w:rFonts w:hint="eastAsia"/>
                <w:color w:val="auto"/>
                <w:sz w:val="21"/>
                <w:szCs w:val="21"/>
              </w:rPr>
              <w:t>家</w:t>
            </w:r>
            <w:r>
              <w:rPr>
                <w:color w:val="auto"/>
                <w:sz w:val="21"/>
                <w:szCs w:val="21"/>
              </w:rPr>
              <w:t>（</w:t>
            </w:r>
            <w:r>
              <w:rPr>
                <w:rFonts w:hint="eastAsia"/>
                <w:color w:val="auto"/>
                <w:sz w:val="21"/>
                <w:szCs w:val="21"/>
              </w:rPr>
              <w:t>有效报价范围内投标人家数</w:t>
            </w:r>
            <w:r>
              <w:rPr>
                <w:color w:val="auto"/>
                <w:sz w:val="21"/>
                <w:szCs w:val="21"/>
              </w:rPr>
              <w:t>为奇数</w:t>
            </w:r>
            <w:r>
              <w:rPr>
                <w:rFonts w:hint="eastAsia"/>
                <w:color w:val="auto"/>
                <w:sz w:val="21"/>
                <w:szCs w:val="21"/>
              </w:rPr>
              <w:t>时</w:t>
            </w:r>
            <w:r>
              <w:rPr>
                <w:color w:val="auto"/>
                <w:sz w:val="21"/>
                <w:szCs w:val="21"/>
              </w:rPr>
              <w:t>取n-1家）投标报价后（当出现两个或两个以上相同投标报价时，一并去掉），取10家（如不足10家，按实际家数计取）投标人</w:t>
            </w:r>
            <w:r>
              <w:rPr>
                <w:rFonts w:hint="eastAsia"/>
                <w:color w:val="auto"/>
                <w:sz w:val="21"/>
                <w:szCs w:val="21"/>
              </w:rPr>
              <w:t>投标报价</w:t>
            </w:r>
            <w:r>
              <w:rPr>
                <w:color w:val="auto"/>
                <w:sz w:val="21"/>
                <w:szCs w:val="21"/>
              </w:rPr>
              <w:t>进入</w:t>
            </w:r>
            <w:r>
              <w:rPr>
                <w:rFonts w:hint="eastAsia"/>
                <w:color w:val="auto"/>
                <w:sz w:val="21"/>
                <w:szCs w:val="21"/>
              </w:rPr>
              <w:t>评标基准价</w:t>
            </w:r>
            <w:r>
              <w:rPr>
                <w:color w:val="auto"/>
                <w:sz w:val="21"/>
                <w:szCs w:val="21"/>
              </w:rPr>
              <w:t>计算范围，再取其中的有效报价的</w:t>
            </w:r>
            <w:r>
              <w:rPr>
                <w:rFonts w:hint="eastAsia"/>
                <w:color w:val="auto"/>
                <w:sz w:val="21"/>
                <w:szCs w:val="21"/>
              </w:rPr>
              <w:t>算术</w:t>
            </w:r>
            <w:r>
              <w:rPr>
                <w:color w:val="auto"/>
                <w:sz w:val="21"/>
                <w:szCs w:val="21"/>
              </w:rPr>
              <w:t>平均值作为</w:t>
            </w:r>
            <w:r>
              <w:rPr>
                <w:rFonts w:hint="eastAsia"/>
                <w:color w:val="auto"/>
                <w:sz w:val="21"/>
                <w:szCs w:val="21"/>
              </w:rPr>
              <w:t>评标基准价</w:t>
            </w:r>
            <w:r>
              <w:rPr>
                <w:color w:val="auto"/>
                <w:sz w:val="21"/>
                <w:szCs w:val="21"/>
              </w:rPr>
              <w:t>；有效报价的投标人在10家（含10家）以下的，将全部有效报价的算术平均值作为</w:t>
            </w:r>
            <w:r>
              <w:rPr>
                <w:rFonts w:hint="eastAsia"/>
                <w:color w:val="auto"/>
                <w:sz w:val="21"/>
                <w:szCs w:val="21"/>
              </w:rPr>
              <w:t>评标基准价</w:t>
            </w:r>
            <w:r>
              <w:rPr>
                <w:color w:val="auto"/>
                <w:sz w:val="21"/>
                <w:szCs w:val="21"/>
              </w:rPr>
              <w:t>。</w:t>
            </w:r>
            <w:r>
              <w:rPr>
                <w:bCs/>
                <w:color w:val="auto"/>
                <w:sz w:val="21"/>
                <w:szCs w:val="21"/>
              </w:rPr>
              <w:t>n=</w:t>
            </w:r>
            <w:r>
              <w:rPr>
                <w:rFonts w:hAnsi="Calibri"/>
                <w:bCs/>
                <w:color w:val="auto"/>
                <w:sz w:val="21"/>
                <w:szCs w:val="21"/>
              </w:rPr>
              <w:t>（有效报价范围的投标人家数－</w:t>
            </w:r>
            <w:r>
              <w:rPr>
                <w:bCs/>
                <w:color w:val="auto"/>
                <w:sz w:val="21"/>
                <w:szCs w:val="21"/>
              </w:rPr>
              <w:t>10</w:t>
            </w:r>
            <w:r>
              <w:rPr>
                <w:rFonts w:hAnsi="Calibri"/>
                <w:bCs/>
                <w:color w:val="auto"/>
                <w:sz w:val="21"/>
                <w:szCs w:val="21"/>
              </w:rPr>
              <w:t>）</w:t>
            </w:r>
            <w:r>
              <w:rPr>
                <w:bCs/>
                <w:color w:val="auto"/>
                <w:sz w:val="21"/>
                <w:szCs w:val="21"/>
              </w:rPr>
              <w:t>/2</w:t>
            </w:r>
            <w:r>
              <w:rPr>
                <w:rFonts w:hAnsi="Calibri"/>
                <w:bCs/>
                <w:color w:val="auto"/>
                <w:sz w:val="21"/>
                <w:szCs w:val="21"/>
              </w:rPr>
              <w:t>，</w:t>
            </w:r>
            <w:r>
              <w:rPr>
                <w:bCs/>
                <w:color w:val="auto"/>
                <w:sz w:val="21"/>
                <w:szCs w:val="21"/>
              </w:rPr>
              <w:t>n</w:t>
            </w:r>
            <w:r>
              <w:rPr>
                <w:rFonts w:hAnsi="Calibri"/>
                <w:bCs/>
                <w:color w:val="auto"/>
                <w:sz w:val="21"/>
                <w:szCs w:val="21"/>
              </w:rPr>
              <w:t>为四舍五入取整数。</w:t>
            </w:r>
          </w:p>
          <w:p>
            <w:pPr>
              <w:spacing w:line="360" w:lineRule="auto"/>
              <w:ind w:firstLine="420" w:firstLineChars="200"/>
              <w:rPr>
                <w:rFonts w:hint="eastAsia" w:ascii="宋体" w:hAnsi="宋体" w:eastAsia="宋体" w:cs="宋体"/>
                <w:szCs w:val="21"/>
              </w:rPr>
            </w:pPr>
            <w:r>
              <w:rPr>
                <w:rFonts w:hint="eastAsia" w:ascii="宋体" w:hAnsi="宋体" w:eastAsia="宋体" w:cs="宋体"/>
                <w:bCs/>
                <w:sz w:val="21"/>
                <w:szCs w:val="21"/>
              </w:rPr>
              <w:t>n=（有效报价范围的投标人家数－10）/2，n为四舍五入取整数。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2.2.2（3）</w:t>
            </w:r>
          </w:p>
        </w:tc>
        <w:tc>
          <w:tcPr>
            <w:tcW w:w="1565" w:type="dxa"/>
            <w:gridSpan w:val="2"/>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商务标</w:t>
            </w:r>
          </w:p>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评分标准</w:t>
            </w:r>
          </w:p>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【备注：满分</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eastAsia="宋体" w:cs="宋体"/>
                <w:color w:val="000000" w:themeColor="text1"/>
                <w:szCs w:val="21"/>
                <w14:textFill>
                  <w14:solidFill>
                    <w14:schemeClr w14:val="tx1"/>
                  </w14:solidFill>
                </w14:textFill>
              </w:rPr>
              <w:t>分】</w:t>
            </w:r>
          </w:p>
        </w:tc>
        <w:tc>
          <w:tcPr>
            <w:tcW w:w="7389" w:type="dxa"/>
            <w:gridSpan w:val="3"/>
            <w:vAlign w:val="center"/>
          </w:tcPr>
          <w:p>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商务标评分标准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（1）以投标报价的评标基准价为满分，采用内插法计算，投标人报价每高于评标基准价1%的扣1.5分，每低于评标基准价1%的扣1分，计算出投标人的投标报价得分。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restar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p>
        </w:tc>
        <w:tc>
          <w:tcPr>
            <w:tcW w:w="1565" w:type="dxa"/>
            <w:gridSpan w:val="2"/>
            <w:vMerge w:val="restart"/>
            <w:vAlign w:val="center"/>
          </w:tcPr>
          <w:p>
            <w:pPr>
              <w:spacing w:before="120" w:beforeLines="50" w:line="400" w:lineRule="exact"/>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企业</w:t>
            </w:r>
            <w:r>
              <w:rPr>
                <w:rFonts w:hint="eastAsia"/>
                <w:b w:val="0"/>
                <w:bCs/>
                <w:color w:val="000000" w:themeColor="text1"/>
                <w:szCs w:val="21"/>
                <w:lang w:eastAsia="zh-CN"/>
                <w14:textFill>
                  <w14:solidFill>
                    <w14:schemeClr w14:val="tx1"/>
                  </w14:solidFill>
                </w14:textFill>
              </w:rPr>
              <w:t>资质及</w:t>
            </w:r>
            <w:r>
              <w:rPr>
                <w:rFonts w:hint="eastAsia"/>
                <w:b w:val="0"/>
                <w:bCs/>
                <w:color w:val="000000" w:themeColor="text1"/>
                <w:szCs w:val="21"/>
                <w14:textFill>
                  <w14:solidFill>
                    <w14:schemeClr w14:val="tx1"/>
                  </w14:solidFill>
                </w14:textFill>
              </w:rPr>
              <w:t>信誉实力分评分标准</w:t>
            </w:r>
          </w:p>
          <w:p>
            <w:pPr>
              <w:spacing w:before="120" w:beforeLines="50" w:line="400" w:lineRule="exact"/>
              <w:rPr>
                <w:rFonts w:hint="eastAsia"/>
                <w:b w:val="0"/>
                <w:bCs/>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（满分10分）</w:t>
            </w:r>
          </w:p>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89" w:type="dxa"/>
            <w:gridSpan w:val="3"/>
            <w:vAlign w:val="top"/>
          </w:tcPr>
          <w:p>
            <w:pPr>
              <w:spacing w:before="120" w:beforeLines="50" w:line="400" w:lineRule="exact"/>
              <w:rPr>
                <w:rFonts w:hint="eastAsia" w:ascii="宋体" w:hAnsi="宋体" w:eastAsia="宋体" w:cs="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本部分在汇总评分前由全体评委一起评审。同一工程项目同类型的奖项，以最高奖项计分，不重复计分。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565" w:type="dxa"/>
            <w:gridSpan w:val="2"/>
            <w:vMerge w:val="continue"/>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89" w:type="dxa"/>
            <w:gridSpan w:val="3"/>
            <w:vAlign w:val="top"/>
          </w:tcPr>
          <w:p>
            <w:pPr>
              <w:spacing w:before="120" w:beforeLines="50" w:line="400" w:lineRule="exact"/>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lang w:val="en-US" w:eastAsia="zh-CN"/>
                <w14:textFill>
                  <w14:solidFill>
                    <w14:schemeClr w14:val="tx1"/>
                  </w14:solidFill>
                </w14:textFill>
              </w:rPr>
              <w:t>1、</w:t>
            </w:r>
            <w:r>
              <w:rPr>
                <w:rFonts w:hint="eastAsia" w:ascii="宋体" w:hAnsi="宋体" w:eastAsia="宋体" w:cs="宋体"/>
                <w:b w:val="0"/>
                <w:bCs/>
                <w:color w:val="000000" w:themeColor="text1"/>
                <w:szCs w:val="21"/>
                <w14:textFill>
                  <w14:solidFill>
                    <w14:schemeClr w14:val="tx1"/>
                  </w14:solidFill>
                </w14:textFill>
              </w:rPr>
              <w:t>企业资质条件（满分</w:t>
            </w:r>
            <w:r>
              <w:rPr>
                <w:rFonts w:hint="eastAsia" w:ascii="宋体" w:hAnsi="宋体" w:eastAsia="宋体" w:cs="宋体"/>
                <w:b w:val="0"/>
                <w:bCs/>
                <w:color w:val="000000" w:themeColor="text1"/>
                <w:szCs w:val="21"/>
                <w:lang w:val="en-US" w:eastAsia="zh-CN"/>
                <w14:textFill>
                  <w14:solidFill>
                    <w14:schemeClr w14:val="tx1"/>
                  </w14:solidFill>
                </w14:textFill>
              </w:rPr>
              <w:t>5</w:t>
            </w:r>
            <w:r>
              <w:rPr>
                <w:rFonts w:hint="eastAsia" w:ascii="宋体" w:hAnsi="宋体" w:eastAsia="宋体" w:cs="宋体"/>
                <w:b w:val="0"/>
                <w:bCs/>
                <w:color w:val="000000" w:themeColor="text1"/>
                <w:szCs w:val="21"/>
                <w14:textFill>
                  <w14:solidFill>
                    <w14:schemeClr w14:val="tx1"/>
                  </w14:solidFill>
                </w14:textFill>
              </w:rPr>
              <w:t>分）</w:t>
            </w:r>
          </w:p>
          <w:p>
            <w:pPr>
              <w:spacing w:before="120"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b w:val="0"/>
                <w:bCs/>
                <w:color w:val="000000" w:themeColor="text1"/>
                <w:szCs w:val="21"/>
                <w:lang w:eastAsia="zh-CN"/>
                <w14:textFill>
                  <w14:solidFill>
                    <w14:schemeClr w14:val="tx1"/>
                  </w14:solidFill>
                </w14:textFill>
              </w:rPr>
              <w:t>水利</w:t>
            </w:r>
            <w:r>
              <w:rPr>
                <w:rFonts w:hint="eastAsia"/>
                <w:b w:val="0"/>
                <w:bCs/>
                <w:color w:val="000000" w:themeColor="text1"/>
                <w:szCs w:val="21"/>
                <w:lang w:val="en-US" w:eastAsia="zh-CN"/>
                <w14:textFill>
                  <w14:solidFill>
                    <w14:schemeClr w14:val="tx1"/>
                  </w14:solidFill>
                </w14:textFill>
              </w:rPr>
              <w:t>水电</w:t>
            </w:r>
            <w:r>
              <w:rPr>
                <w:rFonts w:hint="eastAsia"/>
                <w:b w:val="0"/>
                <w:bCs/>
                <w:color w:val="000000" w:themeColor="text1"/>
                <w:szCs w:val="21"/>
                <w:lang w:eastAsia="zh-CN"/>
                <w14:textFill>
                  <w14:solidFill>
                    <w14:schemeClr w14:val="tx1"/>
                  </w14:solidFill>
                </w14:textFill>
              </w:rPr>
              <w:t>工程施工总承包叁级以上（含叁级）资质或市政公用工程施工总承包叁级以上得</w:t>
            </w:r>
            <w:r>
              <w:rPr>
                <w:rFonts w:hint="eastAsia"/>
                <w:b w:val="0"/>
                <w:bCs/>
                <w:color w:val="000000" w:themeColor="text1"/>
                <w:szCs w:val="2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pacing w:line="360" w:lineRule="auto"/>
              <w:jc w:val="center"/>
              <w:rPr>
                <w:rFonts w:hint="eastAsia" w:ascii="宋体" w:hAnsi="宋体" w:eastAsia="宋体" w:cs="宋体"/>
                <w:szCs w:val="21"/>
              </w:rPr>
            </w:pPr>
          </w:p>
        </w:tc>
        <w:tc>
          <w:tcPr>
            <w:tcW w:w="1565" w:type="dxa"/>
            <w:gridSpan w:val="2"/>
            <w:vMerge w:val="continue"/>
            <w:vAlign w:val="center"/>
          </w:tcPr>
          <w:p>
            <w:pPr>
              <w:spacing w:line="360" w:lineRule="auto"/>
              <w:jc w:val="center"/>
              <w:rPr>
                <w:rFonts w:hint="eastAsia" w:ascii="宋体" w:hAnsi="宋体" w:eastAsia="宋体" w:cs="宋体"/>
                <w:szCs w:val="21"/>
              </w:rPr>
            </w:pPr>
          </w:p>
        </w:tc>
        <w:tc>
          <w:tcPr>
            <w:tcW w:w="7389" w:type="dxa"/>
            <w:gridSpan w:val="3"/>
            <w:vAlign w:val="top"/>
          </w:tcPr>
          <w:p>
            <w:pPr>
              <w:numPr>
                <w:ilvl w:val="0"/>
                <w:numId w:val="0"/>
              </w:numPr>
              <w:spacing w:before="120" w:beforeLines="50" w:line="400" w:lineRule="exact"/>
              <w:ind w:leftChars="-150"/>
              <w:rPr>
                <w:rFonts w:hint="eastAsia"/>
              </w:rPr>
            </w:pPr>
            <w:r>
              <w:rPr>
                <w:rFonts w:hint="eastAsia"/>
                <w:lang w:val="en-US" w:eastAsia="zh-CN"/>
              </w:rPr>
              <w:t>2、2、</w:t>
            </w:r>
            <w:r>
              <w:rPr>
                <w:rFonts w:hint="eastAsia"/>
              </w:rPr>
              <w:t>企业</w:t>
            </w:r>
            <w:r>
              <w:rPr>
                <w:rFonts w:hint="eastAsia"/>
                <w:lang w:eastAsia="zh-CN"/>
              </w:rPr>
              <w:t>信誉实力分</w:t>
            </w:r>
            <w:r>
              <w:rPr>
                <w:rFonts w:hint="eastAsia"/>
              </w:rPr>
              <w:t>（满分</w:t>
            </w:r>
            <w:r>
              <w:rPr>
                <w:rFonts w:hint="eastAsia"/>
                <w:lang w:val="en-US" w:eastAsia="zh-CN"/>
              </w:rPr>
              <w:t>5</w:t>
            </w:r>
            <w:r>
              <w:rPr>
                <w:rFonts w:hint="eastAsia"/>
              </w:rPr>
              <w:t>分）</w:t>
            </w:r>
            <w:r>
              <w:rPr>
                <w:rFonts w:hint="eastAsia"/>
                <w:lang w:val="en-US" w:eastAsia="zh-CN"/>
              </w:rPr>
              <w:t xml:space="preserve"> </w:t>
            </w:r>
            <w:r>
              <w:rPr>
                <w:rFonts w:hint="eastAsia"/>
              </w:rPr>
              <w:t xml:space="preserve"> </w:t>
            </w:r>
          </w:p>
          <w:p>
            <w:pPr>
              <w:numPr>
                <w:ilvl w:val="0"/>
                <w:numId w:val="6"/>
              </w:numPr>
              <w:spacing w:before="120" w:beforeLines="50" w:line="400" w:lineRule="exact"/>
              <w:rPr>
                <w:rFonts w:hint="eastAsia"/>
              </w:rPr>
            </w:pPr>
            <w:r>
              <w:rPr>
                <w:rFonts w:hint="eastAsia"/>
                <w:lang w:val="en-US" w:eastAsia="zh-CN"/>
              </w:rPr>
              <w:t>、</w:t>
            </w:r>
            <w:r>
              <w:rPr>
                <w:rFonts w:hint="eastAsia"/>
              </w:rPr>
              <w:t>企业完成的工程获得“广西壮族自治区主席质量奖、中国建设工程鲁班奖、市政金杯示范工程奖、詹天佑土木工程大奖”，从获奖证书颁发之日起至投标截止之日止不超过三年的，每个得</w:t>
            </w:r>
            <w:r>
              <w:rPr>
                <w:rFonts w:hint="eastAsia"/>
                <w:lang w:val="en-US" w:eastAsia="zh-CN"/>
              </w:rPr>
              <w:t>1.5</w:t>
            </w:r>
            <w:r>
              <w:rPr>
                <w:rFonts w:hint="eastAsia"/>
              </w:rPr>
              <w:t>分。</w:t>
            </w:r>
          </w:p>
          <w:p>
            <w:pPr>
              <w:pStyle w:val="40"/>
              <w:numPr>
                <w:ilvl w:val="0"/>
                <w:numId w:val="6"/>
              </w:numPr>
              <w:ind w:left="0" w:leftChars="0" w:right="63" w:rightChars="30" w:firstLine="0" w:firstLineChars="0"/>
              <w:jc w:val="both"/>
              <w:rPr>
                <w:rFonts w:hint="eastAsia" w:ascii="宋体" w:hAnsi="宋体" w:eastAsia="宋体" w:cs="宋体"/>
                <w:b w:val="0"/>
                <w:bCs/>
                <w:color w:val="auto"/>
                <w:szCs w:val="21"/>
              </w:rPr>
            </w:pPr>
            <w:r>
              <w:rPr>
                <w:rFonts w:hint="eastAsia" w:ascii="宋体" w:hAnsi="宋体" w:eastAsia="宋体" w:cs="宋体"/>
                <w:b w:val="0"/>
                <w:bCs/>
                <w:color w:val="auto"/>
                <w:szCs w:val="21"/>
              </w:rPr>
              <w:t>企业承建或完成的工程获得“国家优质工程奖、中国建筑工程装饰奖、国家AAA级安全文明标准化工地”，从获奖证书颁发之日起至投标截止之日止不超过三年的，每个得</w:t>
            </w:r>
            <w:r>
              <w:rPr>
                <w:rFonts w:hint="eastAsia" w:ascii="宋体" w:hAnsi="宋体" w:eastAsia="宋体" w:cs="宋体"/>
                <w:b/>
                <w:bCs w:val="0"/>
                <w:color w:val="auto"/>
                <w:szCs w:val="21"/>
                <w:lang w:val="en-US" w:eastAsia="zh-CN"/>
              </w:rPr>
              <w:t>1.5</w:t>
            </w:r>
            <w:r>
              <w:rPr>
                <w:rFonts w:hint="eastAsia" w:ascii="宋体" w:hAnsi="宋体" w:eastAsia="宋体" w:cs="宋体"/>
                <w:b w:val="0"/>
                <w:bCs/>
                <w:color w:val="auto"/>
                <w:szCs w:val="21"/>
              </w:rPr>
              <w:t>分。</w:t>
            </w:r>
          </w:p>
          <w:p>
            <w:pPr>
              <w:pStyle w:val="40"/>
              <w:numPr>
                <w:ilvl w:val="0"/>
                <w:numId w:val="6"/>
              </w:numPr>
              <w:ind w:left="0" w:leftChars="0" w:right="63" w:rightChars="30" w:firstLine="0" w:firstLineChars="0"/>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rPr>
              <w:t>企业承建或完成的工程获得设市级</w:t>
            </w:r>
            <w:r>
              <w:rPr>
                <w:rFonts w:hint="eastAsia" w:ascii="宋体" w:hAnsi="宋体" w:eastAsia="宋体" w:cs="宋体"/>
                <w:b w:val="0"/>
                <w:bCs/>
                <w:color w:val="auto"/>
                <w:szCs w:val="21"/>
                <w:lang w:eastAsia="zh-CN"/>
              </w:rPr>
              <w:t>及以上</w:t>
            </w:r>
            <w:r>
              <w:rPr>
                <w:rFonts w:hint="eastAsia" w:ascii="宋体" w:hAnsi="宋体" w:eastAsia="宋体" w:cs="宋体"/>
                <w:b w:val="0"/>
                <w:bCs/>
                <w:color w:val="auto"/>
                <w:szCs w:val="21"/>
              </w:rPr>
              <w:t>工程质量或安全文明工地奖（建筑施工安全文明标准化工地），</w:t>
            </w:r>
            <w:r>
              <w:rPr>
                <w:rFonts w:hint="eastAsia" w:ascii="宋体" w:hAnsi="宋体" w:eastAsia="宋体" w:cs="宋体"/>
                <w:b w:val="0"/>
                <w:bCs/>
                <w:color w:val="auto"/>
                <w:szCs w:val="21"/>
                <w:lang w:eastAsia="zh-CN"/>
              </w:rPr>
              <w:t>或者建筑业质量管理优秀企业，</w:t>
            </w:r>
            <w:r>
              <w:rPr>
                <w:rFonts w:hint="eastAsia" w:ascii="宋体" w:hAnsi="宋体" w:eastAsia="宋体" w:cs="宋体"/>
                <w:b w:val="0"/>
                <w:bCs/>
                <w:color w:val="auto"/>
                <w:szCs w:val="21"/>
              </w:rPr>
              <w:t>从获奖证书颁发之日起至投标截止之日止不超过一年的，每个得</w:t>
            </w:r>
            <w:r>
              <w:rPr>
                <w:rFonts w:hint="eastAsia" w:ascii="宋体" w:hAnsi="宋体" w:eastAsia="宋体" w:cs="宋体"/>
                <w:b/>
                <w:bCs w:val="0"/>
                <w:color w:val="auto"/>
                <w:szCs w:val="21"/>
                <w:lang w:val="en-US" w:eastAsia="zh-CN"/>
              </w:rPr>
              <w:t>1</w:t>
            </w:r>
            <w:r>
              <w:rPr>
                <w:rFonts w:hint="eastAsia" w:ascii="宋体" w:hAnsi="宋体" w:eastAsia="宋体" w:cs="宋体"/>
                <w:b w:val="0"/>
                <w:bCs/>
                <w:color w:val="auto"/>
                <w:szCs w:val="21"/>
              </w:rPr>
              <w:t>分。</w:t>
            </w:r>
          </w:p>
          <w:p>
            <w:pPr>
              <w:pStyle w:val="40"/>
              <w:numPr>
                <w:ilvl w:val="0"/>
                <w:numId w:val="6"/>
              </w:numPr>
              <w:ind w:left="0" w:leftChars="0" w:right="63" w:rightChars="30" w:firstLine="0" w:firstLineChars="0"/>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企业获得</w:t>
            </w:r>
            <w:r>
              <w:rPr>
                <w:rFonts w:hint="eastAsia" w:ascii="宋体" w:hAnsi="宋体" w:eastAsia="宋体" w:cs="宋体"/>
                <w:b w:val="0"/>
                <w:bCs/>
                <w:color w:val="auto"/>
                <w:szCs w:val="21"/>
              </w:rPr>
              <w:t>设区城市级</w:t>
            </w:r>
            <w:r>
              <w:rPr>
                <w:rFonts w:hint="eastAsia" w:ascii="宋体" w:hAnsi="宋体" w:eastAsia="宋体" w:cs="宋体"/>
                <w:b w:val="0"/>
                <w:bCs/>
                <w:color w:val="auto"/>
                <w:szCs w:val="21"/>
                <w:lang w:eastAsia="zh-CN"/>
              </w:rPr>
              <w:t>及以上先进企业，</w:t>
            </w:r>
            <w:r>
              <w:rPr>
                <w:rFonts w:hint="eastAsia" w:ascii="宋体" w:hAnsi="宋体" w:eastAsia="宋体" w:cs="宋体"/>
                <w:b w:val="0"/>
                <w:bCs/>
                <w:color w:val="auto"/>
                <w:szCs w:val="21"/>
              </w:rPr>
              <w:t>从获奖证书颁发之日起至投标截止之日止不超过一年的，每个得</w:t>
            </w:r>
            <w:r>
              <w:rPr>
                <w:rFonts w:hint="eastAsia" w:ascii="宋体" w:hAnsi="宋体" w:eastAsia="宋体" w:cs="宋体"/>
                <w:b/>
                <w:bCs w:val="0"/>
                <w:color w:val="auto"/>
                <w:szCs w:val="21"/>
                <w:lang w:val="en-US" w:eastAsia="zh-CN"/>
              </w:rPr>
              <w:t>1</w:t>
            </w:r>
            <w:r>
              <w:rPr>
                <w:rFonts w:hint="eastAsia" w:ascii="宋体" w:hAnsi="宋体" w:eastAsia="宋体" w:cs="宋体"/>
                <w:b w:val="0"/>
                <w:bCs/>
                <w:color w:val="auto"/>
                <w:szCs w:val="21"/>
              </w:rPr>
              <w:t>分。</w:t>
            </w:r>
          </w:p>
          <w:p>
            <w:pPr>
              <w:pStyle w:val="40"/>
              <w:numPr>
                <w:ilvl w:val="0"/>
                <w:numId w:val="6"/>
              </w:numPr>
              <w:ind w:left="0" w:leftChars="0" w:right="63" w:rightChars="30" w:firstLine="0" w:firstLineChars="0"/>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企业获得</w:t>
            </w:r>
            <w:r>
              <w:rPr>
                <w:rFonts w:hint="eastAsia" w:ascii="宋体" w:hAnsi="宋体" w:eastAsia="宋体" w:cs="宋体"/>
                <w:b w:val="0"/>
                <w:bCs/>
                <w:color w:val="auto"/>
                <w:szCs w:val="21"/>
              </w:rPr>
              <w:t>设区城市级</w:t>
            </w:r>
            <w:r>
              <w:rPr>
                <w:rFonts w:hint="eastAsia" w:ascii="宋体" w:hAnsi="宋体" w:eastAsia="宋体" w:cs="宋体"/>
                <w:b w:val="0"/>
                <w:bCs/>
                <w:color w:val="auto"/>
                <w:szCs w:val="21"/>
                <w:lang w:eastAsia="zh-CN"/>
              </w:rPr>
              <w:t>及以上建筑业绿色施工先进单位，</w:t>
            </w:r>
            <w:r>
              <w:rPr>
                <w:rFonts w:hint="eastAsia" w:ascii="宋体" w:hAnsi="宋体" w:eastAsia="宋体" w:cs="宋体"/>
                <w:b w:val="0"/>
                <w:bCs/>
                <w:color w:val="auto"/>
                <w:szCs w:val="21"/>
              </w:rPr>
              <w:t>从获奖证书颁发之日起至投标截止之日止不超过一年的，每个得</w:t>
            </w:r>
            <w:r>
              <w:rPr>
                <w:rFonts w:hint="eastAsia" w:ascii="宋体" w:hAnsi="宋体" w:eastAsia="宋体" w:cs="宋体"/>
                <w:b/>
                <w:bCs w:val="0"/>
                <w:color w:val="auto"/>
                <w:szCs w:val="21"/>
                <w:lang w:val="en-US" w:eastAsia="zh-CN"/>
              </w:rPr>
              <w:t>1</w:t>
            </w:r>
            <w:r>
              <w:rPr>
                <w:rFonts w:hint="eastAsia" w:ascii="宋体" w:hAnsi="宋体" w:eastAsia="宋体" w:cs="宋体"/>
                <w:b w:val="0"/>
                <w:bCs/>
                <w:color w:val="auto"/>
                <w:szCs w:val="21"/>
              </w:rPr>
              <w:t>分。</w:t>
            </w:r>
          </w:p>
          <w:p>
            <w:pPr>
              <w:pStyle w:val="40"/>
              <w:numPr>
                <w:ilvl w:val="0"/>
                <w:numId w:val="6"/>
              </w:numPr>
              <w:ind w:left="0" w:leftChars="0" w:right="63" w:rightChars="30" w:firstLine="0" w:firstLineChars="0"/>
              <w:jc w:val="both"/>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企业获得</w:t>
            </w:r>
            <w:r>
              <w:rPr>
                <w:rFonts w:hint="eastAsia" w:ascii="宋体" w:hAnsi="宋体" w:eastAsia="宋体" w:cs="宋体"/>
                <w:b w:val="0"/>
                <w:bCs/>
                <w:color w:val="auto"/>
                <w:szCs w:val="21"/>
              </w:rPr>
              <w:t>设区城市级</w:t>
            </w:r>
            <w:r>
              <w:rPr>
                <w:rFonts w:hint="eastAsia" w:ascii="宋体" w:hAnsi="宋体" w:eastAsia="宋体" w:cs="宋体"/>
                <w:b w:val="0"/>
                <w:bCs/>
                <w:color w:val="auto"/>
                <w:szCs w:val="21"/>
                <w:lang w:eastAsia="zh-CN"/>
              </w:rPr>
              <w:t>及以上建筑业诚信企业，</w:t>
            </w:r>
            <w:r>
              <w:rPr>
                <w:rFonts w:hint="eastAsia" w:ascii="宋体" w:hAnsi="宋体" w:eastAsia="宋体" w:cs="宋体"/>
                <w:b w:val="0"/>
                <w:bCs/>
                <w:color w:val="auto"/>
                <w:szCs w:val="21"/>
              </w:rPr>
              <w:t>从获奖证书颁发之日起至投标截止之日止不超过一年的，每个得</w:t>
            </w:r>
            <w:r>
              <w:rPr>
                <w:rFonts w:hint="eastAsia" w:ascii="宋体" w:hAnsi="宋体" w:eastAsia="宋体" w:cs="宋体"/>
                <w:b/>
                <w:bCs w:val="0"/>
                <w:color w:val="auto"/>
                <w:szCs w:val="21"/>
                <w:lang w:val="en-US" w:eastAsia="zh-CN"/>
              </w:rPr>
              <w:t>1</w:t>
            </w:r>
            <w:r>
              <w:rPr>
                <w:rFonts w:hint="eastAsia" w:ascii="宋体" w:hAnsi="宋体" w:eastAsia="宋体" w:cs="宋体"/>
                <w:b w:val="0"/>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497" w:type="dxa"/>
            <w:gridSpan w:val="3"/>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投标人汇总得分</w:t>
            </w:r>
          </w:p>
        </w:tc>
        <w:tc>
          <w:tcPr>
            <w:tcW w:w="7389" w:type="dxa"/>
            <w:gridSpan w:val="3"/>
            <w:vAlign w:val="center"/>
          </w:tcPr>
          <w:p>
            <w:pPr>
              <w:spacing w:before="120" w:beforeLines="50" w:line="400" w:lineRule="exact"/>
              <w:rPr>
                <w:rFonts w:hint="eastAsia" w:eastAsia="宋体"/>
                <w:b w:val="0"/>
                <w:bCs/>
                <w:color w:val="auto"/>
                <w:szCs w:val="21"/>
                <w:lang w:val="en-US" w:eastAsia="zh-CN"/>
              </w:rPr>
            </w:pPr>
            <w:r>
              <w:rPr>
                <w:rFonts w:hint="eastAsia" w:ascii="宋体" w:hAnsi="宋体" w:eastAsia="宋体" w:cs="宋体"/>
                <w:szCs w:val="21"/>
              </w:rPr>
              <w:t>投标人汇总得分=</w:t>
            </w:r>
            <w:r>
              <w:rPr>
                <w:rFonts w:hint="eastAsia" w:ascii="宋体" w:hAnsi="宋体" w:cs="宋体"/>
              </w:rPr>
              <w:t>该投标人的技术标得分</w:t>
            </w:r>
            <w:r>
              <w:rPr>
                <w:rFonts w:ascii="宋体" w:hAnsi="宋体"/>
              </w:rPr>
              <w:t>+</w:t>
            </w:r>
            <w:r>
              <w:rPr>
                <w:rFonts w:hint="eastAsia" w:ascii="宋体" w:hAnsi="宋体" w:cs="宋体"/>
              </w:rPr>
              <w:t>商务标得分</w:t>
            </w:r>
            <w:r>
              <w:rPr>
                <w:rFonts w:ascii="宋体" w:hAnsi="宋体"/>
              </w:rPr>
              <w:t>+</w:t>
            </w:r>
            <w:r>
              <w:rPr>
                <w:rFonts w:hint="eastAsia"/>
                <w:b w:val="0"/>
                <w:bCs/>
                <w:color w:val="auto"/>
                <w:szCs w:val="21"/>
              </w:rPr>
              <w:t>企业</w:t>
            </w:r>
            <w:r>
              <w:rPr>
                <w:rFonts w:hint="eastAsia"/>
                <w:b w:val="0"/>
                <w:bCs/>
                <w:color w:val="auto"/>
                <w:szCs w:val="21"/>
                <w:lang w:eastAsia="zh-CN"/>
              </w:rPr>
              <w:t>资质及</w:t>
            </w:r>
            <w:r>
              <w:rPr>
                <w:rFonts w:hint="eastAsia"/>
                <w:b w:val="0"/>
                <w:bCs/>
                <w:color w:val="auto"/>
                <w:szCs w:val="21"/>
              </w:rPr>
              <w:t>信誉实力</w:t>
            </w:r>
            <w:r>
              <w:rPr>
                <w:rFonts w:hint="eastAsia"/>
                <w:b w:val="0"/>
                <w:bCs/>
                <w:color w:val="auto"/>
                <w:szCs w:val="21"/>
                <w:lang w:val="en-US" w:eastAsia="zh-CN"/>
              </w:rPr>
              <w:t>得分</w:t>
            </w:r>
          </w:p>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56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评标程序</w:t>
            </w:r>
          </w:p>
        </w:tc>
        <w:tc>
          <w:tcPr>
            <w:tcW w:w="7389" w:type="dxa"/>
            <w:gridSpan w:val="3"/>
            <w:vAlign w:val="center"/>
          </w:tcPr>
          <w:p>
            <w:pPr>
              <w:spacing w:line="360" w:lineRule="auto"/>
              <w:rPr>
                <w:rFonts w:hint="eastAsia" w:ascii="宋体" w:hAnsi="宋体" w:eastAsia="宋体" w:cs="宋体"/>
                <w:szCs w:val="21"/>
              </w:rPr>
            </w:pPr>
            <w:r>
              <w:rPr>
                <w:rFonts w:hint="eastAsia" w:ascii="宋体" w:hAnsi="宋体" w:eastAsia="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3.1.2</w:t>
            </w:r>
          </w:p>
        </w:tc>
        <w:tc>
          <w:tcPr>
            <w:tcW w:w="156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否决投标条件</w:t>
            </w:r>
          </w:p>
        </w:tc>
        <w:tc>
          <w:tcPr>
            <w:tcW w:w="7389" w:type="dxa"/>
            <w:gridSpan w:val="3"/>
            <w:vAlign w:val="center"/>
          </w:tcPr>
          <w:p>
            <w:pPr>
              <w:spacing w:line="360" w:lineRule="auto"/>
              <w:rPr>
                <w:rFonts w:hint="eastAsia" w:ascii="宋体" w:hAnsi="宋体" w:eastAsia="宋体" w:cs="宋体"/>
                <w:szCs w:val="21"/>
              </w:rPr>
            </w:pPr>
            <w:r>
              <w:rPr>
                <w:rFonts w:hint="eastAsia" w:ascii="宋体" w:hAnsi="宋体" w:eastAsia="宋体" w:cs="宋体"/>
                <w:szCs w:val="21"/>
              </w:rPr>
              <w:t>详见本章附件B：否决投标条件</w:t>
            </w:r>
          </w:p>
        </w:tc>
      </w:tr>
    </w:tbl>
    <w:p>
      <w:pPr>
        <w:spacing w:line="360" w:lineRule="auto"/>
        <w:rPr>
          <w:rFonts w:hint="eastAsia"/>
          <w:szCs w:val="21"/>
        </w:rPr>
      </w:pPr>
    </w:p>
    <w:p>
      <w:pPr>
        <w:spacing w:line="360" w:lineRule="auto"/>
        <w:rPr>
          <w:szCs w:val="21"/>
        </w:rPr>
        <w:sectPr>
          <w:pgSz w:w="11906" w:h="16838"/>
          <w:pgMar w:top="1440" w:right="1440" w:bottom="1440" w:left="1797" w:header="851" w:footer="851" w:gutter="0"/>
          <w:cols w:space="720" w:num="1"/>
          <w:docGrid w:linePitch="312" w:charSpace="0"/>
        </w:sectPr>
      </w:pPr>
      <w:r>
        <w:rPr>
          <w:rFonts w:hint="eastAsia"/>
          <w:szCs w:val="21"/>
        </w:rPr>
        <w:t>备注：1. 人员资格岗位、职称、业绩、奖项等评分须附相关材料复印件并加盖投标人单位公章。</w:t>
      </w:r>
    </w:p>
    <w:p>
      <w:pPr>
        <w:pStyle w:val="3"/>
        <w:jc w:val="center"/>
      </w:pPr>
      <w:bookmarkStart w:id="150" w:name="_Toc389065240"/>
      <w:bookmarkStart w:id="151" w:name="_Toc29238"/>
      <w:r>
        <w:t>评标办法（综合评估法）正文部分</w:t>
      </w:r>
      <w:bookmarkEnd w:id="150"/>
      <w:bookmarkEnd w:id="151"/>
    </w:p>
    <w:p>
      <w:pPr>
        <w:rPr>
          <w:szCs w:val="21"/>
        </w:rPr>
      </w:pPr>
    </w:p>
    <w:p>
      <w:pPr>
        <w:pStyle w:val="4"/>
      </w:pPr>
      <w:bookmarkStart w:id="152" w:name="_Toc389065241"/>
      <w:bookmarkStart w:id="153" w:name="_Toc5840"/>
      <w:bookmarkStart w:id="154" w:name="_Toc184635093"/>
      <w:r>
        <w:t>1 评标方法</w:t>
      </w:r>
      <w:bookmarkEnd w:id="152"/>
      <w:bookmarkEnd w:id="153"/>
      <w:bookmarkEnd w:id="154"/>
    </w:p>
    <w:p>
      <w:pPr>
        <w:spacing w:line="360" w:lineRule="auto"/>
        <w:ind w:firstLine="420" w:firstLineChars="200"/>
        <w:rPr>
          <w:szCs w:val="21"/>
        </w:rPr>
      </w:pPr>
      <w:r>
        <w:rPr>
          <w:szCs w:val="21"/>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w:t>
      </w:r>
      <w:r>
        <w:rPr>
          <w:rFonts w:hint="eastAsia"/>
          <w:szCs w:val="21"/>
        </w:rPr>
        <w:t>以</w:t>
      </w:r>
      <w:r>
        <w:rPr>
          <w:szCs w:val="21"/>
        </w:rPr>
        <w:t>技术标得分高</w:t>
      </w:r>
      <w:r>
        <w:rPr>
          <w:rFonts w:hint="eastAsia"/>
          <w:szCs w:val="21"/>
        </w:rPr>
        <w:t>的</w:t>
      </w:r>
      <w:r>
        <w:rPr>
          <w:szCs w:val="21"/>
        </w:rPr>
        <w:t>优先；技术标</w:t>
      </w:r>
      <w:r>
        <w:rPr>
          <w:rFonts w:hint="eastAsia"/>
          <w:szCs w:val="21"/>
        </w:rPr>
        <w:t>得分</w:t>
      </w:r>
      <w:r>
        <w:rPr>
          <w:szCs w:val="21"/>
        </w:rPr>
        <w:t>也相等的</w:t>
      </w:r>
      <w:r>
        <w:rPr>
          <w:rFonts w:hint="eastAsia"/>
          <w:szCs w:val="21"/>
        </w:rPr>
        <w:t>，以</w:t>
      </w:r>
      <w:r>
        <w:rPr>
          <w:szCs w:val="21"/>
        </w:rPr>
        <w:t>企业</w:t>
      </w:r>
      <w:r>
        <w:rPr>
          <w:rFonts w:hint="eastAsia"/>
          <w:szCs w:val="21"/>
        </w:rPr>
        <w:t>用于该项工程投标的</w:t>
      </w:r>
      <w:r>
        <w:rPr>
          <w:szCs w:val="21"/>
        </w:rPr>
        <w:t>资质高的优先；企业</w:t>
      </w:r>
      <w:r>
        <w:rPr>
          <w:rFonts w:hint="eastAsia"/>
          <w:szCs w:val="21"/>
        </w:rPr>
        <w:t>用于该项工程投标的</w:t>
      </w:r>
      <w:r>
        <w:rPr>
          <w:szCs w:val="21"/>
        </w:rPr>
        <w:t>资质也相等的，由评标委员会采用记名投票</w:t>
      </w:r>
      <w:r>
        <w:rPr>
          <w:rFonts w:hint="eastAsia"/>
          <w:szCs w:val="21"/>
        </w:rPr>
        <w:t>方式</w:t>
      </w:r>
      <w:r>
        <w:rPr>
          <w:szCs w:val="21"/>
        </w:rPr>
        <w:t>确定。</w:t>
      </w:r>
    </w:p>
    <w:p>
      <w:pPr>
        <w:pStyle w:val="4"/>
      </w:pPr>
      <w:bookmarkStart w:id="155" w:name="_Toc184635094"/>
      <w:bookmarkStart w:id="156" w:name="_Toc7617"/>
      <w:bookmarkStart w:id="157" w:name="_Toc389065242"/>
      <w:r>
        <w:t>2 评审标准</w:t>
      </w:r>
      <w:bookmarkEnd w:id="155"/>
      <w:bookmarkEnd w:id="156"/>
      <w:bookmarkEnd w:id="157"/>
    </w:p>
    <w:p>
      <w:pPr>
        <w:pStyle w:val="5"/>
        <w:ind w:firstLine="420"/>
      </w:pPr>
      <w:bookmarkStart w:id="158" w:name="_Toc389065243"/>
      <w:bookmarkStart w:id="159" w:name="_Toc26331"/>
      <w:r>
        <w:t>2.1 初步评审标准</w:t>
      </w:r>
      <w:bookmarkEnd w:id="158"/>
      <w:bookmarkEnd w:id="159"/>
    </w:p>
    <w:p>
      <w:pPr>
        <w:spacing w:line="360" w:lineRule="auto"/>
        <w:ind w:firstLine="420" w:firstLineChars="200"/>
        <w:rPr>
          <w:szCs w:val="21"/>
        </w:rPr>
      </w:pPr>
      <w:r>
        <w:rPr>
          <w:szCs w:val="21"/>
        </w:rPr>
        <w:t>2.1.1</w:t>
      </w:r>
      <w:r>
        <w:rPr>
          <w:rFonts w:hint="eastAsia"/>
          <w:szCs w:val="21"/>
        </w:rPr>
        <w:t xml:space="preserve"> </w:t>
      </w:r>
      <w:r>
        <w:rPr>
          <w:szCs w:val="21"/>
        </w:rPr>
        <w:t>资格评审标准：见“评标办法前附表”。所有在投标截止时间前提交投标文件的投标人均有资格参加资格评审。</w:t>
      </w:r>
    </w:p>
    <w:p>
      <w:pPr>
        <w:spacing w:line="360" w:lineRule="auto"/>
        <w:ind w:firstLine="420" w:firstLineChars="200"/>
        <w:rPr>
          <w:szCs w:val="21"/>
        </w:rPr>
      </w:pPr>
      <w:r>
        <w:rPr>
          <w:szCs w:val="21"/>
        </w:rPr>
        <w:t>2.1.2</w:t>
      </w:r>
      <w:r>
        <w:rPr>
          <w:rFonts w:hint="eastAsia"/>
          <w:szCs w:val="21"/>
        </w:rPr>
        <w:t xml:space="preserve"> </w:t>
      </w:r>
      <w:r>
        <w:rPr>
          <w:szCs w:val="21"/>
        </w:rPr>
        <w:t>形式评审标准：见“评标办法前附表”。</w:t>
      </w:r>
    </w:p>
    <w:p>
      <w:pPr>
        <w:spacing w:line="360" w:lineRule="auto"/>
        <w:ind w:firstLine="420" w:firstLineChars="200"/>
        <w:rPr>
          <w:szCs w:val="21"/>
        </w:rPr>
      </w:pPr>
      <w:r>
        <w:rPr>
          <w:szCs w:val="21"/>
        </w:rPr>
        <w:t>2.1.3 响应性评审标准：见“评标办法前附表”。</w:t>
      </w:r>
      <w:bookmarkStart w:id="160" w:name="_Toc389065244"/>
      <w:bookmarkStart w:id="161" w:name="_Toc389065245"/>
      <w:bookmarkStart w:id="162" w:name="_Toc184635095"/>
    </w:p>
    <w:p>
      <w:pPr>
        <w:pStyle w:val="5"/>
        <w:ind w:firstLine="420"/>
      </w:pPr>
      <w:bookmarkStart w:id="163" w:name="_Toc32059"/>
      <w:r>
        <w:t xml:space="preserve">2.2 </w:t>
      </w:r>
      <w:r>
        <w:rPr>
          <w:rFonts w:hint="eastAsia"/>
        </w:rPr>
        <w:t>详细评审标准</w:t>
      </w:r>
      <w:bookmarkEnd w:id="160"/>
      <w:bookmarkEnd w:id="163"/>
    </w:p>
    <w:p>
      <w:pPr>
        <w:spacing w:line="360" w:lineRule="auto"/>
        <w:ind w:firstLine="420" w:firstLineChars="200"/>
        <w:rPr>
          <w:szCs w:val="21"/>
        </w:rPr>
      </w:pPr>
      <w:r>
        <w:rPr>
          <w:szCs w:val="21"/>
        </w:rPr>
        <w:t>2.2.1</w:t>
      </w:r>
      <w:r>
        <w:rPr>
          <w:rFonts w:hint="eastAsia"/>
          <w:szCs w:val="21"/>
        </w:rPr>
        <w:t xml:space="preserve"> </w:t>
      </w:r>
      <w:r>
        <w:rPr>
          <w:szCs w:val="21"/>
        </w:rPr>
        <w:t>分值构成：见“评标办法前附表”。</w:t>
      </w:r>
    </w:p>
    <w:p>
      <w:pPr>
        <w:spacing w:line="360" w:lineRule="auto"/>
        <w:ind w:firstLine="420" w:firstLineChars="200"/>
        <w:rPr>
          <w:szCs w:val="21"/>
        </w:rPr>
      </w:pPr>
      <w:r>
        <w:rPr>
          <w:bCs/>
          <w:szCs w:val="21"/>
        </w:rPr>
        <w:t>2.2.</w:t>
      </w:r>
      <w:r>
        <w:rPr>
          <w:rFonts w:hint="eastAsia"/>
          <w:bCs/>
          <w:szCs w:val="21"/>
        </w:rPr>
        <w:t xml:space="preserve">2 </w:t>
      </w:r>
      <w:r>
        <w:rPr>
          <w:szCs w:val="21"/>
        </w:rPr>
        <w:t>评分标准</w:t>
      </w:r>
    </w:p>
    <w:p>
      <w:pPr>
        <w:spacing w:line="360" w:lineRule="auto"/>
        <w:ind w:firstLine="420" w:firstLineChars="200"/>
        <w:rPr>
          <w:szCs w:val="21"/>
        </w:rPr>
      </w:pPr>
      <w:r>
        <w:rPr>
          <w:szCs w:val="21"/>
        </w:rPr>
        <w:t>（1）技术标评分标准：见“评标办法前附表”。</w:t>
      </w:r>
    </w:p>
    <w:p>
      <w:pPr>
        <w:spacing w:line="360" w:lineRule="auto"/>
        <w:ind w:firstLine="420" w:firstLineChars="200"/>
        <w:rPr>
          <w:szCs w:val="21"/>
        </w:rPr>
      </w:pPr>
      <w:r>
        <w:rPr>
          <w:szCs w:val="21"/>
        </w:rPr>
        <w:t>（2）评标基准价计算方法：见“评标办法前附表”。</w:t>
      </w:r>
    </w:p>
    <w:p>
      <w:pPr>
        <w:spacing w:line="360" w:lineRule="auto"/>
        <w:ind w:firstLine="420" w:firstLineChars="200"/>
        <w:rPr>
          <w:szCs w:val="21"/>
        </w:rPr>
      </w:pPr>
      <w:r>
        <w:rPr>
          <w:szCs w:val="21"/>
        </w:rPr>
        <w:t>（3）</w:t>
      </w:r>
      <w:r>
        <w:rPr>
          <w:rFonts w:hint="eastAsia"/>
          <w:szCs w:val="21"/>
        </w:rPr>
        <w:t>商务</w:t>
      </w:r>
      <w:r>
        <w:rPr>
          <w:szCs w:val="21"/>
        </w:rPr>
        <w:t>标评分标准：见“评标办法前附表”。</w:t>
      </w:r>
    </w:p>
    <w:p>
      <w:pPr>
        <w:spacing w:line="360" w:lineRule="auto"/>
        <w:ind w:firstLine="420" w:firstLineChars="200"/>
        <w:rPr>
          <w:szCs w:val="21"/>
        </w:rPr>
      </w:pPr>
      <w:r>
        <w:rPr>
          <w:szCs w:val="21"/>
        </w:rPr>
        <w:t>（</w:t>
      </w:r>
      <w:r>
        <w:rPr>
          <w:rFonts w:hint="eastAsia"/>
          <w:szCs w:val="21"/>
        </w:rPr>
        <w:t>4</w:t>
      </w:r>
      <w:r>
        <w:rPr>
          <w:szCs w:val="21"/>
        </w:rPr>
        <w:t>）企业信誉实力分评分标准</w:t>
      </w:r>
      <w:r>
        <w:rPr>
          <w:rFonts w:hint="eastAsia"/>
          <w:szCs w:val="21"/>
        </w:rPr>
        <w:t>（如有）</w:t>
      </w:r>
      <w:r>
        <w:rPr>
          <w:szCs w:val="21"/>
        </w:rPr>
        <w:t>：见“评标办法前附表”。</w:t>
      </w:r>
    </w:p>
    <w:p>
      <w:pPr>
        <w:pStyle w:val="4"/>
      </w:pPr>
      <w:bookmarkStart w:id="164" w:name="_Toc712"/>
      <w:r>
        <w:t>3 评标程序</w:t>
      </w:r>
      <w:bookmarkEnd w:id="161"/>
      <w:bookmarkEnd w:id="162"/>
      <w:bookmarkEnd w:id="164"/>
    </w:p>
    <w:p>
      <w:pPr>
        <w:pStyle w:val="5"/>
        <w:ind w:firstLine="420"/>
      </w:pPr>
      <w:bookmarkStart w:id="165" w:name="_Toc389065246"/>
      <w:bookmarkStart w:id="166" w:name="_Toc32521"/>
      <w:r>
        <w:t>3.1 初步评审</w:t>
      </w:r>
      <w:bookmarkEnd w:id="165"/>
      <w:bookmarkEnd w:id="166"/>
    </w:p>
    <w:p>
      <w:pPr>
        <w:spacing w:line="360" w:lineRule="auto"/>
        <w:ind w:firstLine="420" w:firstLineChars="200"/>
        <w:rPr>
          <w:szCs w:val="21"/>
        </w:rPr>
      </w:pPr>
      <w:r>
        <w:rPr>
          <w:szCs w:val="21"/>
        </w:rPr>
        <w:t>3.1.1 评标委员会依据本章第2.1款规定的标准对投标文件进行初步评审。有一项不符合评审标准的，作否决投标处理。</w:t>
      </w:r>
    </w:p>
    <w:p>
      <w:pPr>
        <w:spacing w:line="360" w:lineRule="auto"/>
        <w:ind w:firstLine="420" w:firstLineChars="200"/>
        <w:rPr>
          <w:szCs w:val="21"/>
        </w:rPr>
      </w:pPr>
      <w:r>
        <w:rPr>
          <w:szCs w:val="21"/>
        </w:rPr>
        <w:t>3.1.2 投标人有以下情形之一的，其投标作否决投标处理：</w:t>
      </w:r>
    </w:p>
    <w:p>
      <w:pPr>
        <w:spacing w:line="360" w:lineRule="auto"/>
        <w:ind w:firstLine="420" w:firstLineChars="200"/>
        <w:rPr>
          <w:szCs w:val="21"/>
        </w:rPr>
      </w:pPr>
      <w:r>
        <w:rPr>
          <w:szCs w:val="21"/>
        </w:rPr>
        <w:t>（1）第二章“投标人须知”第1.4.3 项规定的任何一种情形的：</w:t>
      </w:r>
    </w:p>
    <w:p>
      <w:pPr>
        <w:spacing w:line="360" w:lineRule="auto"/>
        <w:ind w:firstLine="420" w:firstLineChars="200"/>
        <w:rPr>
          <w:szCs w:val="21"/>
        </w:rPr>
      </w:pPr>
      <w:r>
        <w:rPr>
          <w:szCs w:val="21"/>
        </w:rPr>
        <w:t>（2）串通投标或弄虚作假或有其他违法行为的；</w:t>
      </w:r>
    </w:p>
    <w:p>
      <w:pPr>
        <w:spacing w:line="360" w:lineRule="auto"/>
        <w:ind w:firstLine="420" w:firstLineChars="200"/>
        <w:rPr>
          <w:szCs w:val="21"/>
        </w:rPr>
      </w:pPr>
      <w:r>
        <w:rPr>
          <w:szCs w:val="21"/>
        </w:rPr>
        <w:t>（3）不按评标委员会要求澄清、说明或补正的。</w:t>
      </w:r>
    </w:p>
    <w:p>
      <w:pPr>
        <w:spacing w:line="360" w:lineRule="auto"/>
        <w:ind w:firstLine="420" w:firstLineChars="200"/>
        <w:rPr>
          <w:szCs w:val="21"/>
        </w:rPr>
      </w:pPr>
      <w:bookmarkStart w:id="167" w:name="_Toc389065247"/>
      <w:r>
        <w:rPr>
          <w:szCs w:val="21"/>
        </w:rPr>
        <w:t>3.1.</w:t>
      </w:r>
      <w:r>
        <w:rPr>
          <w:rFonts w:hint="eastAsia"/>
          <w:szCs w:val="21"/>
        </w:rPr>
        <w:t xml:space="preserve">3 </w:t>
      </w:r>
      <w:r>
        <w:rPr>
          <w:szCs w:val="21"/>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szCs w:val="21"/>
        </w:rPr>
      </w:pPr>
      <w:r>
        <w:rPr>
          <w:szCs w:val="21"/>
        </w:rPr>
        <w:t>（1）投标文件中的大写金额与小写金额不一致的，以大写金额为准；</w:t>
      </w:r>
    </w:p>
    <w:p>
      <w:pPr>
        <w:spacing w:line="360" w:lineRule="auto"/>
        <w:ind w:firstLine="420" w:firstLineChars="200"/>
        <w:rPr>
          <w:szCs w:val="21"/>
        </w:rPr>
      </w:pPr>
      <w:r>
        <w:t>（2）总价金额与依据单价计算出的结果不一致的，以单价金额为准修正总价，但单价金额小数点有明显错误的除外。</w:t>
      </w:r>
    </w:p>
    <w:p>
      <w:pPr>
        <w:pStyle w:val="5"/>
        <w:ind w:firstLine="420"/>
      </w:pPr>
      <w:bookmarkStart w:id="168" w:name="_Toc28346"/>
      <w:r>
        <w:t>3.2 详细评审</w:t>
      </w:r>
      <w:bookmarkEnd w:id="167"/>
      <w:bookmarkEnd w:id="168"/>
    </w:p>
    <w:p>
      <w:pPr>
        <w:spacing w:line="360" w:lineRule="auto"/>
        <w:ind w:firstLine="420" w:firstLineChars="200"/>
        <w:rPr>
          <w:szCs w:val="21"/>
        </w:rPr>
      </w:pPr>
      <w:r>
        <w:rPr>
          <w:szCs w:val="21"/>
        </w:rPr>
        <w:t>3.2.1 评标委员会按照本章“评标办法前附表”第2.2款规定的量化因素和分值进行打分，并计算出综合评估得分。</w:t>
      </w:r>
    </w:p>
    <w:p>
      <w:pPr>
        <w:spacing w:line="360" w:lineRule="auto"/>
        <w:ind w:firstLine="420" w:firstLineChars="200"/>
        <w:rPr>
          <w:szCs w:val="21"/>
        </w:rPr>
      </w:pPr>
      <w:r>
        <w:rPr>
          <w:szCs w:val="21"/>
        </w:rPr>
        <w:t>3.2.2 评分分值计算保留小数点后两位，小数点后第三位“四舍五入”。</w:t>
      </w:r>
    </w:p>
    <w:p>
      <w:pPr>
        <w:spacing w:line="360" w:lineRule="auto"/>
        <w:ind w:firstLine="420" w:firstLineChars="200"/>
        <w:rPr>
          <w:color w:val="FF0000"/>
          <w:szCs w:val="21"/>
        </w:rPr>
      </w:pPr>
      <w:r>
        <w:rPr>
          <w:szCs w:val="21"/>
        </w:rPr>
        <w:t>3.2.3 投标人综</w:t>
      </w:r>
      <w:r>
        <w:rPr>
          <w:color w:val="000000" w:themeColor="text1"/>
          <w:szCs w:val="21"/>
          <w14:textFill>
            <w14:solidFill>
              <w14:schemeClr w14:val="tx1"/>
            </w14:solidFill>
          </w14:textFill>
        </w:rPr>
        <w:t>合得分（满分100分）=</w:t>
      </w:r>
      <w:r>
        <w:rPr>
          <w:rFonts w:hint="eastAsia" w:ascii="宋体" w:hAnsi="宋体" w:cs="宋体"/>
          <w:color w:val="000000" w:themeColor="text1"/>
          <w14:textFill>
            <w14:solidFill>
              <w14:schemeClr w14:val="tx1"/>
            </w14:solidFill>
          </w14:textFill>
        </w:rPr>
        <w:t>该投标人的技术标得分</w:t>
      </w:r>
      <w:r>
        <w:rPr>
          <w:rFonts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商务标得分</w:t>
      </w:r>
      <w:r>
        <w:rPr>
          <w:rFonts w:ascii="宋体" w:hAnsi="宋体"/>
          <w:color w:val="000000" w:themeColor="text1"/>
          <w14:textFill>
            <w14:solidFill>
              <w14:schemeClr w14:val="tx1"/>
            </w14:solidFill>
          </w14:textFill>
        </w:rPr>
        <w:t>+</w:t>
      </w:r>
      <w:r>
        <w:rPr>
          <w:rFonts w:hint="eastAsia"/>
          <w:b w:val="0"/>
          <w:bCs/>
          <w:color w:val="000000" w:themeColor="text1"/>
          <w:szCs w:val="21"/>
          <w14:textFill>
            <w14:solidFill>
              <w14:schemeClr w14:val="tx1"/>
            </w14:solidFill>
          </w14:textFill>
        </w:rPr>
        <w:t>企业</w:t>
      </w:r>
      <w:r>
        <w:rPr>
          <w:rFonts w:hint="eastAsia"/>
          <w:b w:val="0"/>
          <w:bCs/>
          <w:color w:val="000000" w:themeColor="text1"/>
          <w:szCs w:val="21"/>
          <w:lang w:eastAsia="zh-CN"/>
          <w14:textFill>
            <w14:solidFill>
              <w14:schemeClr w14:val="tx1"/>
            </w14:solidFill>
          </w14:textFill>
        </w:rPr>
        <w:t>资质及</w:t>
      </w:r>
      <w:r>
        <w:rPr>
          <w:rFonts w:hint="eastAsia"/>
          <w:b w:val="0"/>
          <w:bCs/>
          <w:color w:val="000000" w:themeColor="text1"/>
          <w:szCs w:val="21"/>
          <w14:textFill>
            <w14:solidFill>
              <w14:schemeClr w14:val="tx1"/>
            </w14:solidFill>
          </w14:textFill>
        </w:rPr>
        <w:t>信誉实力</w:t>
      </w:r>
      <w:r>
        <w:rPr>
          <w:rFonts w:hint="eastAsia"/>
          <w:b w:val="0"/>
          <w:bCs/>
          <w:color w:val="000000" w:themeColor="text1"/>
          <w:szCs w:val="21"/>
          <w:lang w:val="en-US" w:eastAsia="zh-CN"/>
          <w14:textFill>
            <w14:solidFill>
              <w14:schemeClr w14:val="tx1"/>
            </w14:solidFill>
          </w14:textFill>
        </w:rPr>
        <w:t>得分</w:t>
      </w:r>
      <w:r>
        <w:rPr>
          <w:color w:val="000000" w:themeColor="text1"/>
          <w:szCs w:val="21"/>
          <w14:textFill>
            <w14:solidFill>
              <w14:schemeClr w14:val="tx1"/>
            </w14:solidFill>
          </w14:textFill>
        </w:rPr>
        <w:t>。</w:t>
      </w:r>
    </w:p>
    <w:p>
      <w:pPr>
        <w:spacing w:line="360" w:lineRule="auto"/>
        <w:ind w:firstLine="420" w:firstLineChars="200"/>
        <w:rPr>
          <w:szCs w:val="21"/>
        </w:rPr>
      </w:pPr>
      <w:r>
        <w:rPr>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ind w:firstLine="420"/>
      </w:pPr>
      <w:bookmarkStart w:id="169" w:name="_Toc4282"/>
      <w:bookmarkStart w:id="170" w:name="_Toc389065248"/>
      <w:r>
        <w:t>3.3 投标文件的澄清和补正</w:t>
      </w:r>
      <w:bookmarkEnd w:id="169"/>
      <w:bookmarkEnd w:id="170"/>
    </w:p>
    <w:p>
      <w:pPr>
        <w:spacing w:line="360" w:lineRule="auto"/>
        <w:ind w:firstLine="420" w:firstLineChars="200"/>
        <w:rPr>
          <w:szCs w:val="21"/>
        </w:rPr>
      </w:pPr>
      <w:r>
        <w:rPr>
          <w:szCs w:val="21"/>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szCs w:val="21"/>
        </w:rPr>
      </w:pPr>
      <w:r>
        <w:rPr>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szCs w:val="21"/>
        </w:rPr>
      </w:pPr>
      <w:r>
        <w:rPr>
          <w:szCs w:val="21"/>
        </w:rPr>
        <w:t>3.3.3 评标委员会对投标人提交的澄清、说明或补正有疑问的，可以要求投标人进一步澄清、说明或补正，直至满足评标委员会的要求。</w:t>
      </w:r>
    </w:p>
    <w:p>
      <w:pPr>
        <w:spacing w:line="360" w:lineRule="auto"/>
        <w:ind w:firstLine="420" w:firstLineChars="200"/>
        <w:rPr>
          <w:szCs w:val="21"/>
        </w:rPr>
      </w:pPr>
      <w:r>
        <w:rPr>
          <w:szCs w:val="21"/>
        </w:rPr>
        <w:t>3.3.4 对投标文件进行澄清、说明和补正时来往的书面材料传递，必须在</w:t>
      </w:r>
      <w:r>
        <w:rPr>
          <w:rFonts w:ascii="宋体" w:hAnsi="宋体"/>
          <w:szCs w:val="21"/>
        </w:rPr>
        <w:t>招投标监督管理部门</w:t>
      </w:r>
      <w:r>
        <w:rPr>
          <w:szCs w:val="21"/>
        </w:rPr>
        <w:t>监督下，由招标代理机构的专职代理员或者交易中心的工作人员进行。</w:t>
      </w:r>
    </w:p>
    <w:p>
      <w:pPr>
        <w:pStyle w:val="5"/>
        <w:ind w:firstLine="420"/>
      </w:pPr>
      <w:bookmarkStart w:id="171" w:name="_Toc389065249"/>
      <w:bookmarkStart w:id="172" w:name="_Toc15413"/>
      <w:r>
        <w:t>3.4 评标结果</w:t>
      </w:r>
      <w:bookmarkEnd w:id="171"/>
      <w:bookmarkEnd w:id="172"/>
    </w:p>
    <w:p>
      <w:pPr>
        <w:spacing w:line="360" w:lineRule="auto"/>
        <w:ind w:firstLine="420" w:firstLineChars="200"/>
        <w:rPr>
          <w:szCs w:val="21"/>
        </w:rPr>
      </w:pPr>
      <w:r>
        <w:rPr>
          <w:szCs w:val="21"/>
        </w:rPr>
        <w:t>3.4.1 除第二章“投标人须知前附表”授权直接确定中标人外，评标委员会按照</w:t>
      </w:r>
      <w:r>
        <w:rPr>
          <w:rFonts w:hint="eastAsia"/>
          <w:szCs w:val="21"/>
        </w:rPr>
        <w:t>本章规定的</w:t>
      </w:r>
      <w:r>
        <w:rPr>
          <w:szCs w:val="21"/>
        </w:rPr>
        <w:t>顺序推荐中标候选人。</w:t>
      </w:r>
    </w:p>
    <w:p>
      <w:pPr>
        <w:spacing w:line="360" w:lineRule="auto"/>
        <w:ind w:firstLine="420" w:firstLineChars="200"/>
        <w:rPr>
          <w:szCs w:val="21"/>
        </w:rPr>
      </w:pPr>
      <w:r>
        <w:rPr>
          <w:szCs w:val="21"/>
        </w:rPr>
        <w:t>3.4.2 评标委员会完成评标后，由应当向招标人提交书面评标报告。</w:t>
      </w:r>
    </w:p>
    <w:p>
      <w:pPr>
        <w:spacing w:line="360" w:lineRule="auto"/>
        <w:ind w:firstLine="424" w:firstLineChars="202"/>
        <w:rPr>
          <w:szCs w:val="21"/>
        </w:rPr>
      </w:pPr>
      <w:r>
        <w:rPr>
          <w:szCs w:val="21"/>
        </w:rPr>
        <w:t>3.4.3 评标委员会应将评标过程中使用的文件、表格以及其他材料即时归还招标人。</w:t>
      </w:r>
      <w:r>
        <w:rPr>
          <w:rFonts w:hint="eastAsia"/>
          <w:szCs w:val="21"/>
        </w:rPr>
        <w:t>招标人应当按照“投标人须知前附表”规定的</w:t>
      </w:r>
      <w:r>
        <w:t>封存方式封存评标资料</w:t>
      </w:r>
      <w:r>
        <w:rPr>
          <w:rFonts w:hint="eastAsia"/>
        </w:rPr>
        <w:t>。</w:t>
      </w:r>
    </w:p>
    <w:p>
      <w:pPr>
        <w:spacing w:line="360" w:lineRule="auto"/>
        <w:rPr>
          <w:szCs w:val="21"/>
        </w:rPr>
        <w:sectPr>
          <w:pgSz w:w="11907" w:h="16840"/>
          <w:pgMar w:top="1440" w:right="1440" w:bottom="1440" w:left="1797" w:header="851" w:footer="851" w:gutter="0"/>
          <w:cols w:space="720" w:num="1"/>
          <w:docGrid w:linePitch="312" w:charSpace="0"/>
        </w:sectPr>
      </w:pPr>
    </w:p>
    <w:p>
      <w:pPr>
        <w:pStyle w:val="3"/>
        <w:jc w:val="center"/>
        <w:rPr>
          <w:szCs w:val="21"/>
        </w:rPr>
      </w:pPr>
      <w:bookmarkStart w:id="173" w:name="_Toc389065250"/>
      <w:bookmarkStart w:id="174" w:name="_Toc5953"/>
      <w:r>
        <w:t>附件A</w:t>
      </w:r>
      <w:bookmarkEnd w:id="173"/>
      <w:r>
        <w:rPr>
          <w:rFonts w:hint="eastAsia"/>
        </w:rPr>
        <w:t xml:space="preserve">  评标详细程序</w:t>
      </w:r>
      <w:bookmarkEnd w:id="174"/>
      <w:bookmarkStart w:id="175" w:name="_Toc389065251"/>
    </w:p>
    <w:p>
      <w:pPr>
        <w:pStyle w:val="4"/>
        <w:rPr>
          <w:sz w:val="24"/>
          <w:szCs w:val="24"/>
        </w:rPr>
      </w:pPr>
      <w:bookmarkStart w:id="176" w:name="_Toc30677"/>
      <w:r>
        <w:rPr>
          <w:sz w:val="24"/>
          <w:szCs w:val="24"/>
        </w:rPr>
        <w:t>A0 总  则</w:t>
      </w:r>
      <w:bookmarkEnd w:id="175"/>
      <w:bookmarkEnd w:id="176"/>
    </w:p>
    <w:p>
      <w:pPr>
        <w:spacing w:line="360" w:lineRule="auto"/>
        <w:ind w:firstLine="420" w:firstLineChars="200"/>
        <w:outlineLvl w:val="0"/>
        <w:rPr>
          <w:b/>
          <w:szCs w:val="21"/>
        </w:rPr>
      </w:pPr>
      <w:bookmarkStart w:id="177" w:name="_Toc389065252"/>
      <w:r>
        <w:t>本附件是本章“评标办法”的组成部分，是对本章第3条所规定的评标程序的进一步细化，评标委员会应当按照本附件所规定的详细程序开展并完成评标工作。</w:t>
      </w:r>
      <w:bookmarkEnd w:id="177"/>
    </w:p>
    <w:p>
      <w:pPr>
        <w:pStyle w:val="4"/>
        <w:rPr>
          <w:sz w:val="24"/>
          <w:szCs w:val="24"/>
        </w:rPr>
      </w:pPr>
      <w:bookmarkStart w:id="178" w:name="_Toc8796"/>
      <w:bookmarkStart w:id="179" w:name="_Toc389065253"/>
      <w:r>
        <w:rPr>
          <w:sz w:val="24"/>
          <w:szCs w:val="24"/>
        </w:rPr>
        <w:t>A1 基本程序</w:t>
      </w:r>
      <w:bookmarkEnd w:id="178"/>
      <w:bookmarkEnd w:id="179"/>
    </w:p>
    <w:p>
      <w:pPr>
        <w:spacing w:line="360" w:lineRule="auto"/>
        <w:ind w:firstLine="420" w:firstLineChars="200"/>
      </w:pPr>
      <w:r>
        <w:t>评标活动将按以下五个步骤进行：</w:t>
      </w:r>
    </w:p>
    <w:p>
      <w:pPr>
        <w:spacing w:line="360" w:lineRule="auto"/>
        <w:ind w:firstLine="420" w:firstLineChars="200"/>
      </w:pPr>
      <w:r>
        <w:t>（1）评标准备；</w:t>
      </w:r>
    </w:p>
    <w:p>
      <w:pPr>
        <w:spacing w:line="360" w:lineRule="auto"/>
        <w:ind w:firstLine="420" w:firstLineChars="200"/>
      </w:pPr>
      <w:r>
        <w:t>（2）初步评审；</w:t>
      </w:r>
    </w:p>
    <w:p>
      <w:pPr>
        <w:spacing w:line="360" w:lineRule="auto"/>
        <w:ind w:firstLine="420" w:firstLineChars="200"/>
      </w:pPr>
      <w:r>
        <w:t>（3）详细评审；</w:t>
      </w:r>
    </w:p>
    <w:p>
      <w:pPr>
        <w:spacing w:line="360" w:lineRule="auto"/>
        <w:ind w:firstLine="420" w:firstLineChars="200"/>
      </w:pPr>
      <w:r>
        <w:t>（4）澄清、说明或补正；</w:t>
      </w:r>
    </w:p>
    <w:p>
      <w:pPr>
        <w:spacing w:line="360" w:lineRule="auto"/>
        <w:ind w:firstLine="420" w:firstLineChars="200"/>
        <w:rPr>
          <w:b/>
          <w:szCs w:val="21"/>
        </w:rPr>
      </w:pPr>
      <w:r>
        <w:t>（5）推荐中标候选人或者直接确定中标人及提交评标报告。</w:t>
      </w:r>
    </w:p>
    <w:p>
      <w:pPr>
        <w:pStyle w:val="4"/>
        <w:rPr>
          <w:sz w:val="24"/>
          <w:szCs w:val="24"/>
        </w:rPr>
      </w:pPr>
      <w:bookmarkStart w:id="180" w:name="_Toc31735"/>
      <w:r>
        <w:rPr>
          <w:sz w:val="24"/>
          <w:szCs w:val="24"/>
        </w:rPr>
        <w:t>A2 评标准备</w:t>
      </w:r>
      <w:bookmarkEnd w:id="180"/>
    </w:p>
    <w:p>
      <w:pPr>
        <w:spacing w:line="360" w:lineRule="auto"/>
        <w:ind w:firstLine="420" w:firstLineChars="200"/>
        <w:rPr>
          <w:szCs w:val="21"/>
        </w:rPr>
      </w:pPr>
      <w:r>
        <w:t>A2.1 评标委员会成员签到</w:t>
      </w:r>
    </w:p>
    <w:p>
      <w:pPr>
        <w:spacing w:line="360" w:lineRule="auto"/>
        <w:ind w:firstLine="420" w:firstLineChars="200"/>
      </w:pPr>
      <w:r>
        <w:rPr>
          <w:szCs w:val="21"/>
        </w:rPr>
        <w:t>评标委员会成员到达评标现场时应在签到表上签到以证明其出席。</w:t>
      </w:r>
    </w:p>
    <w:p>
      <w:pPr>
        <w:spacing w:line="360" w:lineRule="auto"/>
        <w:ind w:firstLine="420" w:firstLineChars="200"/>
      </w:pPr>
      <w:r>
        <w:t>A2.2 评标委员会的组建和分工</w:t>
      </w:r>
    </w:p>
    <w:p>
      <w:pPr>
        <w:spacing w:line="360" w:lineRule="auto"/>
        <w:ind w:firstLine="420" w:firstLineChars="200"/>
      </w:pPr>
      <w:r>
        <w:t>评标委员会应按照投标人须知前附表第6.1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pPr>
      <w:r>
        <w:t>在本附件的表述中，当评委划分为技术类、经济类时，除标明由技术类或经济类评委实施评审外，其余由评标委员会全体委员进行。</w:t>
      </w:r>
    </w:p>
    <w:p>
      <w:pPr>
        <w:spacing w:line="360" w:lineRule="auto"/>
        <w:ind w:firstLine="420" w:firstLineChars="200"/>
        <w:rPr>
          <w:szCs w:val="21"/>
        </w:rPr>
      </w:pPr>
      <w:r>
        <w:t>A2.3 熟悉文件资料</w:t>
      </w:r>
    </w:p>
    <w:p>
      <w:pPr>
        <w:spacing w:line="360" w:lineRule="auto"/>
        <w:ind w:firstLine="420" w:firstLineChars="200"/>
        <w:rPr>
          <w:szCs w:val="21"/>
        </w:rPr>
      </w:pPr>
      <w:r>
        <w:rPr>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szCs w:val="21"/>
        </w:rPr>
      </w:pPr>
      <w:r>
        <w:rPr>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rPr>
          <w:sz w:val="24"/>
          <w:szCs w:val="24"/>
        </w:rPr>
      </w:pPr>
      <w:bookmarkStart w:id="181" w:name="_Toc13716"/>
      <w:r>
        <w:rPr>
          <w:sz w:val="24"/>
          <w:szCs w:val="24"/>
        </w:rPr>
        <w:t>A3 初步评审</w:t>
      </w:r>
      <w:bookmarkEnd w:id="181"/>
    </w:p>
    <w:p>
      <w:pPr>
        <w:spacing w:line="360" w:lineRule="auto"/>
        <w:ind w:firstLine="420" w:firstLineChars="200"/>
        <w:rPr>
          <w:spacing w:val="-2"/>
          <w:szCs w:val="21"/>
        </w:rPr>
      </w:pPr>
      <w:r>
        <w:t>A3.1 资格评审</w:t>
      </w:r>
    </w:p>
    <w:p>
      <w:pPr>
        <w:spacing w:line="360" w:lineRule="auto"/>
        <w:ind w:firstLine="412" w:firstLineChars="200"/>
      </w:pPr>
      <w:r>
        <w:rPr>
          <w:spacing w:val="-2"/>
          <w:szCs w:val="21"/>
        </w:rPr>
        <w:t>评标委员会根据“评标办法前附表”中规定的评审因素和评审标准，对投标人的投标文件进行资格评审。</w:t>
      </w:r>
    </w:p>
    <w:p>
      <w:pPr>
        <w:spacing w:line="360" w:lineRule="auto"/>
        <w:ind w:firstLine="420" w:firstLineChars="200"/>
        <w:rPr>
          <w:spacing w:val="-2"/>
          <w:szCs w:val="21"/>
        </w:rPr>
      </w:pPr>
      <w:r>
        <w:t>A3.2形式评审</w:t>
      </w:r>
    </w:p>
    <w:p>
      <w:pPr>
        <w:spacing w:line="360" w:lineRule="auto"/>
        <w:ind w:firstLine="412" w:firstLineChars="200"/>
      </w:pPr>
      <w:r>
        <w:rPr>
          <w:spacing w:val="-2"/>
          <w:szCs w:val="21"/>
        </w:rPr>
        <w:t>评标委员会根据“评标办法前附表”中规定的评审因素和评审标准，对投标人的投标文件进行形式评审。</w:t>
      </w:r>
    </w:p>
    <w:p>
      <w:pPr>
        <w:spacing w:line="360" w:lineRule="auto"/>
        <w:ind w:firstLine="420" w:firstLineChars="200"/>
        <w:rPr>
          <w:szCs w:val="21"/>
        </w:rPr>
      </w:pPr>
      <w:r>
        <w:t>A3.3 响应性评审</w:t>
      </w:r>
    </w:p>
    <w:p>
      <w:pPr>
        <w:spacing w:line="360" w:lineRule="auto"/>
        <w:ind w:firstLine="420" w:firstLineChars="200"/>
        <w:rPr>
          <w:szCs w:val="21"/>
        </w:rPr>
      </w:pPr>
      <w:r>
        <w:rPr>
          <w:szCs w:val="21"/>
        </w:rPr>
        <w:t>A3.3.1 评标委员会根据“评标办法前附表”中规定的评审因素和评审标准，对投标人的投标文件进行响应性评审。</w:t>
      </w:r>
    </w:p>
    <w:p>
      <w:pPr>
        <w:spacing w:line="360" w:lineRule="auto"/>
        <w:ind w:firstLine="420" w:firstLineChars="200"/>
      </w:pPr>
      <w:r>
        <w:rPr>
          <w:szCs w:val="21"/>
        </w:rPr>
        <w:t xml:space="preserve">A3.3.2 </w:t>
      </w:r>
      <w:r>
        <w:t>投标人投标总价不得超出（不含等于）招标人公布的招标控制价，凡投标人的投标总价超出招标控制价的，该投标人的投标文件不能通过响应性评审。</w:t>
      </w:r>
    </w:p>
    <w:p>
      <w:pPr>
        <w:spacing w:line="360" w:lineRule="auto"/>
        <w:ind w:firstLine="420" w:firstLineChars="200"/>
        <w:rPr>
          <w:szCs w:val="21"/>
        </w:rPr>
      </w:pPr>
      <w:r>
        <w:t>A3.4 判断投标是否为否决投标</w:t>
      </w:r>
    </w:p>
    <w:p>
      <w:pPr>
        <w:spacing w:line="360" w:lineRule="auto"/>
        <w:ind w:firstLine="420" w:firstLineChars="200"/>
        <w:rPr>
          <w:szCs w:val="21"/>
        </w:rPr>
      </w:pPr>
      <w:r>
        <w:rPr>
          <w:szCs w:val="21"/>
        </w:rPr>
        <w:t>A3.4.1 判断投标人的投标是否为否决投标的全部条件（包括本章第3.1.2项中规定的条件），在本章附件B中集中列示。</w:t>
      </w:r>
    </w:p>
    <w:p>
      <w:pPr>
        <w:spacing w:line="360" w:lineRule="auto"/>
        <w:ind w:firstLine="420" w:firstLineChars="200"/>
        <w:rPr>
          <w:szCs w:val="21"/>
        </w:rPr>
      </w:pPr>
      <w:r>
        <w:rPr>
          <w:szCs w:val="21"/>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szCs w:val="21"/>
        </w:rPr>
      </w:pPr>
      <w:r>
        <w:rPr>
          <w:szCs w:val="21"/>
        </w:rPr>
        <w:t>A3.4.3 评标委员会在评标过程中，依据本章附件B中规定的否决投标条件判断投标人的投标是否为否决投标。</w:t>
      </w:r>
    </w:p>
    <w:p>
      <w:pPr>
        <w:spacing w:line="360" w:lineRule="auto"/>
        <w:ind w:firstLine="420" w:firstLineChars="200"/>
      </w:pPr>
      <w:r>
        <w:t>A3.</w:t>
      </w:r>
      <w:r>
        <w:rPr>
          <w:rFonts w:hint="eastAsia"/>
        </w:rPr>
        <w:t xml:space="preserve">5 </w:t>
      </w:r>
      <w:r>
        <w:t>澄清、说明或补正</w:t>
      </w:r>
    </w:p>
    <w:p>
      <w:pPr>
        <w:spacing w:line="360" w:lineRule="auto"/>
        <w:ind w:firstLine="420" w:firstLineChars="200"/>
      </w:pPr>
      <w: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rPr>
          <w:sz w:val="24"/>
          <w:szCs w:val="24"/>
        </w:rPr>
      </w:pPr>
      <w:bookmarkStart w:id="182" w:name="_Toc31678"/>
      <w:r>
        <w:rPr>
          <w:sz w:val="24"/>
          <w:szCs w:val="24"/>
        </w:rPr>
        <w:t>A4 详细评审</w:t>
      </w:r>
      <w:bookmarkEnd w:id="182"/>
    </w:p>
    <w:p>
      <w:pPr>
        <w:spacing w:line="360" w:lineRule="auto"/>
        <w:ind w:firstLine="420" w:firstLineChars="200"/>
        <w:rPr>
          <w:szCs w:val="21"/>
        </w:rPr>
      </w:pPr>
      <w:r>
        <w:rPr>
          <w:szCs w:val="21"/>
        </w:rPr>
        <w:t>只有通过了初步评审、被判定为合格的投标方可进入详细评审。</w:t>
      </w:r>
    </w:p>
    <w:p>
      <w:pPr>
        <w:spacing w:line="360" w:lineRule="auto"/>
        <w:ind w:firstLine="420" w:firstLineChars="200"/>
        <w:rPr>
          <w:szCs w:val="21"/>
        </w:rPr>
      </w:pPr>
      <w:r>
        <w:rPr>
          <w:szCs w:val="21"/>
        </w:rPr>
        <w:t>A4.1 对投标文件进行基础性数据分析和整理工作（清标）</w:t>
      </w:r>
    </w:p>
    <w:p>
      <w:pPr>
        <w:spacing w:line="360" w:lineRule="auto"/>
        <w:ind w:firstLine="420" w:firstLineChars="200"/>
        <w:rPr>
          <w:szCs w:val="21"/>
        </w:rPr>
      </w:pPr>
      <w:r>
        <w:rPr>
          <w:szCs w:val="21"/>
        </w:rPr>
        <w:t>A4.2 算术错误修正</w:t>
      </w:r>
    </w:p>
    <w:p>
      <w:pPr>
        <w:spacing w:line="360" w:lineRule="auto"/>
        <w:ind w:firstLine="420" w:firstLineChars="200"/>
        <w:rPr>
          <w:szCs w:val="21"/>
        </w:rPr>
      </w:pPr>
      <w:r>
        <w:rPr>
          <w:szCs w:val="21"/>
        </w:rPr>
        <w:t>评标委员会</w:t>
      </w:r>
      <w:r>
        <w:rPr>
          <w:spacing w:val="-2"/>
        </w:rPr>
        <w:t>经济组评委</w:t>
      </w:r>
      <w:r>
        <w:rPr>
          <w:szCs w:val="21"/>
        </w:rPr>
        <w:t>依据本章中规定的相关原则对投标报价中存在的算术错误进行修正，并根据算术错误修正结果计算评标</w:t>
      </w:r>
      <w:r>
        <w:rPr>
          <w:rFonts w:hint="eastAsia"/>
          <w:szCs w:val="21"/>
        </w:rPr>
        <w:t>基准</w:t>
      </w:r>
      <w:r>
        <w:rPr>
          <w:szCs w:val="21"/>
        </w:rPr>
        <w:t>价。</w:t>
      </w:r>
    </w:p>
    <w:p>
      <w:pPr>
        <w:spacing w:line="360" w:lineRule="auto"/>
        <w:ind w:firstLine="420" w:firstLineChars="200"/>
        <w:rPr>
          <w:szCs w:val="21"/>
        </w:rPr>
      </w:pPr>
      <w:r>
        <w:rPr>
          <w:szCs w:val="21"/>
        </w:rPr>
        <w:t>A4.</w:t>
      </w:r>
      <w:r>
        <w:rPr>
          <w:rFonts w:hint="eastAsia"/>
          <w:szCs w:val="21"/>
        </w:rPr>
        <w:t>3</w:t>
      </w:r>
      <w:r>
        <w:rPr>
          <w:szCs w:val="21"/>
        </w:rPr>
        <w:t xml:space="preserve"> 详细评审的程序</w:t>
      </w:r>
    </w:p>
    <w:p>
      <w:pPr>
        <w:spacing w:line="360" w:lineRule="auto"/>
        <w:ind w:firstLine="420" w:firstLineChars="200"/>
        <w:rPr>
          <w:szCs w:val="21"/>
        </w:rPr>
      </w:pPr>
      <w:r>
        <w:rPr>
          <w:szCs w:val="21"/>
        </w:rPr>
        <w:t>A4.</w:t>
      </w:r>
      <w:r>
        <w:rPr>
          <w:rFonts w:hint="eastAsia"/>
          <w:szCs w:val="21"/>
        </w:rPr>
        <w:t>3</w:t>
      </w:r>
      <w:r>
        <w:rPr>
          <w:szCs w:val="21"/>
        </w:rPr>
        <w:t>.1 评标委员会按照本章第3.2款中规定的程序进行详细评审：</w:t>
      </w:r>
    </w:p>
    <w:p>
      <w:pPr>
        <w:spacing w:line="360" w:lineRule="auto"/>
        <w:ind w:firstLine="420" w:firstLineChars="200"/>
        <w:rPr>
          <w:szCs w:val="21"/>
        </w:rPr>
      </w:pPr>
      <w:r>
        <w:rPr>
          <w:szCs w:val="21"/>
        </w:rPr>
        <w:t>（1）技术标评审和评分；</w:t>
      </w:r>
    </w:p>
    <w:p>
      <w:pPr>
        <w:spacing w:line="360" w:lineRule="auto"/>
        <w:ind w:firstLine="420" w:firstLineChars="200"/>
        <w:rPr>
          <w:szCs w:val="21"/>
        </w:rPr>
      </w:pPr>
      <w:r>
        <w:rPr>
          <w:szCs w:val="21"/>
        </w:rPr>
        <w:t>（2）商务标评审和评分；</w:t>
      </w:r>
    </w:p>
    <w:p>
      <w:pPr>
        <w:spacing w:line="360" w:lineRule="auto"/>
        <w:ind w:firstLine="420" w:firstLineChars="200"/>
        <w:rPr>
          <w:szCs w:val="21"/>
        </w:rPr>
      </w:pPr>
      <w:r>
        <w:rPr>
          <w:szCs w:val="21"/>
        </w:rPr>
        <w:t>（3）企业信誉实力评审和评分</w:t>
      </w:r>
      <w:r>
        <w:rPr>
          <w:rFonts w:hint="eastAsia"/>
          <w:szCs w:val="21"/>
        </w:rPr>
        <w:t>（如有）</w:t>
      </w:r>
      <w:r>
        <w:rPr>
          <w:szCs w:val="21"/>
        </w:rPr>
        <w:t>；</w:t>
      </w:r>
    </w:p>
    <w:p>
      <w:pPr>
        <w:spacing w:line="360" w:lineRule="auto"/>
        <w:ind w:firstLine="420" w:firstLineChars="200"/>
      </w:pPr>
      <w:r>
        <w:rPr>
          <w:szCs w:val="21"/>
        </w:rPr>
        <w:t>（4）汇总评分结果。</w:t>
      </w:r>
    </w:p>
    <w:p>
      <w:pPr>
        <w:spacing w:line="360" w:lineRule="auto"/>
        <w:ind w:firstLine="420" w:firstLineChars="200"/>
        <w:rPr>
          <w:szCs w:val="21"/>
        </w:rPr>
      </w:pPr>
      <w:r>
        <w:t>A4.</w:t>
      </w:r>
      <w:r>
        <w:rPr>
          <w:rFonts w:hint="eastAsia"/>
        </w:rPr>
        <w:t>4</w:t>
      </w:r>
      <w:r>
        <w:t xml:space="preserve"> 技术标评审和评分</w:t>
      </w:r>
    </w:p>
    <w:p>
      <w:pPr>
        <w:spacing w:line="360" w:lineRule="auto"/>
        <w:ind w:firstLine="420" w:firstLineChars="200"/>
      </w:pPr>
      <w:r>
        <w:rPr>
          <w:szCs w:val="21"/>
        </w:rPr>
        <w:t>按照“评标办法前附表”中规定的分值设定、各项评分因素、评分标准，由</w:t>
      </w:r>
      <w:r>
        <w:rPr>
          <w:spacing w:val="-2"/>
        </w:rPr>
        <w:t>评标委员会的技术组评委</w:t>
      </w:r>
      <w:r>
        <w:rPr>
          <w:szCs w:val="21"/>
        </w:rPr>
        <w:t>进行评审和评分。</w:t>
      </w:r>
    </w:p>
    <w:p>
      <w:pPr>
        <w:spacing w:line="360" w:lineRule="auto"/>
        <w:ind w:firstLine="420" w:firstLineChars="200"/>
        <w:rPr>
          <w:szCs w:val="21"/>
        </w:rPr>
      </w:pPr>
      <w:r>
        <w:t>A4.</w:t>
      </w:r>
      <w:r>
        <w:rPr>
          <w:rFonts w:hint="eastAsia"/>
        </w:rPr>
        <w:t>5</w:t>
      </w:r>
      <w:r>
        <w:t xml:space="preserve"> 商务标评审和评分</w:t>
      </w:r>
    </w:p>
    <w:p>
      <w:pPr>
        <w:spacing w:line="360" w:lineRule="auto"/>
        <w:ind w:firstLine="420" w:firstLineChars="200"/>
        <w:rPr>
          <w:szCs w:val="21"/>
        </w:rPr>
      </w:pPr>
      <w:r>
        <w:rPr>
          <w:szCs w:val="21"/>
        </w:rPr>
        <w:t>A4.</w:t>
      </w:r>
      <w:r>
        <w:rPr>
          <w:rFonts w:hint="eastAsia"/>
          <w:szCs w:val="21"/>
        </w:rPr>
        <w:t>5</w:t>
      </w:r>
      <w:r>
        <w:rPr>
          <w:szCs w:val="21"/>
        </w:rPr>
        <w:t>.1</w:t>
      </w:r>
      <w:r>
        <w:rPr>
          <w:spacing w:val="-2"/>
        </w:rPr>
        <w:t>评标委员会的经济组评委</w:t>
      </w:r>
      <w:r>
        <w:rPr>
          <w:szCs w:val="21"/>
        </w:rPr>
        <w:t>按照“评标办法前附表”中规定的方法计算“评标基准价”。</w:t>
      </w:r>
    </w:p>
    <w:p>
      <w:pPr>
        <w:spacing w:line="360" w:lineRule="auto"/>
        <w:ind w:firstLine="420" w:firstLineChars="200"/>
      </w:pPr>
      <w:r>
        <w:rPr>
          <w:szCs w:val="21"/>
        </w:rPr>
        <w:t>A4.</w:t>
      </w:r>
      <w:r>
        <w:rPr>
          <w:rFonts w:hint="eastAsia"/>
          <w:szCs w:val="21"/>
        </w:rPr>
        <w:t>5</w:t>
      </w:r>
      <w:r>
        <w:rPr>
          <w:szCs w:val="21"/>
        </w:rPr>
        <w:t>.2</w:t>
      </w:r>
      <w:r>
        <w:rPr>
          <w:spacing w:val="-2"/>
        </w:rPr>
        <w:t>评标委员会的经济组评委</w:t>
      </w:r>
      <w:r>
        <w:rPr>
          <w:szCs w:val="21"/>
        </w:rPr>
        <w:t>按照“评标办法前附表”中规定的方法，计算各个已通过了初步评审和技术标评审的</w:t>
      </w:r>
      <w:r>
        <w:rPr>
          <w:rFonts w:hint="eastAsia"/>
          <w:szCs w:val="21"/>
        </w:rPr>
        <w:t>商务标</w:t>
      </w:r>
      <w:r>
        <w:rPr>
          <w:szCs w:val="21"/>
        </w:rPr>
        <w:t>得分。</w:t>
      </w:r>
    </w:p>
    <w:p>
      <w:pPr>
        <w:spacing w:line="360" w:lineRule="auto"/>
        <w:ind w:firstLine="420" w:firstLineChars="200"/>
        <w:rPr>
          <w:szCs w:val="21"/>
        </w:rPr>
      </w:pPr>
      <w:r>
        <w:t>A4.</w:t>
      </w:r>
      <w:r>
        <w:rPr>
          <w:rFonts w:hint="eastAsia"/>
        </w:rPr>
        <w:t>6</w:t>
      </w:r>
      <w:r>
        <w:t xml:space="preserve"> 企业信誉实力评审和评分</w:t>
      </w:r>
      <w:r>
        <w:rPr>
          <w:rFonts w:hint="eastAsia"/>
        </w:rPr>
        <w:t>（如有）</w:t>
      </w:r>
    </w:p>
    <w:p>
      <w:pPr>
        <w:spacing w:line="360" w:lineRule="auto"/>
        <w:ind w:firstLine="412" w:firstLineChars="200"/>
      </w:pPr>
      <w:r>
        <w:rPr>
          <w:spacing w:val="-2"/>
        </w:rPr>
        <w:t>评标委员会</w:t>
      </w:r>
      <w:r>
        <w:rPr>
          <w:szCs w:val="21"/>
        </w:rPr>
        <w:t>根据“评标办法前附表”中规定的分值设定、各项评分因素和相应的评分标准进行评审和评分。</w:t>
      </w:r>
    </w:p>
    <w:p>
      <w:pPr>
        <w:spacing w:line="360" w:lineRule="auto"/>
        <w:ind w:firstLine="420" w:firstLineChars="200"/>
        <w:rPr>
          <w:szCs w:val="21"/>
        </w:rPr>
      </w:pPr>
      <w:r>
        <w:t>A4.</w:t>
      </w:r>
      <w:r>
        <w:rPr>
          <w:rFonts w:hint="eastAsia"/>
        </w:rPr>
        <w:t>7</w:t>
      </w:r>
      <w:r>
        <w:t xml:space="preserve"> 判断投标报价是否低于成本</w:t>
      </w:r>
    </w:p>
    <w:p>
      <w:pPr>
        <w:spacing w:line="360" w:lineRule="auto"/>
        <w:ind w:firstLine="420" w:firstLineChars="200"/>
      </w:pPr>
      <w:r>
        <w:t>由评标委员会的经济组评委认定投标人是否以低于成本竞标。</w:t>
      </w:r>
    </w:p>
    <w:p>
      <w:pPr>
        <w:spacing w:line="360" w:lineRule="auto"/>
        <w:ind w:firstLine="420" w:firstLineChars="200"/>
        <w:rPr>
          <w:szCs w:val="21"/>
        </w:rPr>
      </w:pPr>
      <w:r>
        <w:t>A4.</w:t>
      </w:r>
      <w:r>
        <w:rPr>
          <w:rFonts w:hint="eastAsia"/>
        </w:rPr>
        <w:t>8</w:t>
      </w:r>
      <w:r>
        <w:t xml:space="preserve"> 澄清、说明或补正</w:t>
      </w:r>
    </w:p>
    <w:p>
      <w:pPr>
        <w:spacing w:line="360" w:lineRule="auto"/>
        <w:ind w:firstLine="420" w:firstLineChars="200"/>
      </w:pPr>
      <w:r>
        <w:rPr>
          <w:szCs w:val="21"/>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szCs w:val="21"/>
        </w:rPr>
      </w:pPr>
      <w:r>
        <w:t>A4.</w:t>
      </w:r>
      <w:r>
        <w:rPr>
          <w:rFonts w:hint="eastAsia"/>
        </w:rPr>
        <w:t>9</w:t>
      </w:r>
      <w:r>
        <w:t xml:space="preserve"> 汇总评分结果</w:t>
      </w:r>
    </w:p>
    <w:p>
      <w:pPr>
        <w:spacing w:line="360" w:lineRule="auto"/>
        <w:ind w:firstLine="420" w:firstLineChars="200"/>
        <w:rPr>
          <w:b/>
          <w:szCs w:val="21"/>
        </w:rPr>
      </w:pPr>
      <w:r>
        <w:rPr>
          <w:szCs w:val="21"/>
        </w:rPr>
        <w:t>详细评审工作全部结束后，</w:t>
      </w:r>
      <w:r>
        <w:rPr>
          <w:rFonts w:hint="eastAsia"/>
          <w:szCs w:val="21"/>
        </w:rPr>
        <w:t>汇总</w:t>
      </w:r>
      <w:r>
        <w:rPr>
          <w:szCs w:val="21"/>
        </w:rPr>
        <w:t>评标委员会各成员的详细评审评分结果，并按照详细评审最终得分由高至低的次序对投标人进行排序。</w:t>
      </w:r>
    </w:p>
    <w:p>
      <w:pPr>
        <w:pStyle w:val="4"/>
        <w:rPr>
          <w:sz w:val="24"/>
          <w:szCs w:val="24"/>
        </w:rPr>
      </w:pPr>
      <w:bookmarkStart w:id="183" w:name="_Toc21230"/>
      <w:r>
        <w:rPr>
          <w:sz w:val="24"/>
          <w:szCs w:val="24"/>
        </w:rPr>
        <w:t>A5 推荐中标候选人或者直接确定中标人</w:t>
      </w:r>
      <w:bookmarkEnd w:id="183"/>
    </w:p>
    <w:p>
      <w:pPr>
        <w:spacing w:line="360" w:lineRule="auto"/>
        <w:ind w:left="-2" w:leftChars="-1" w:firstLine="420" w:firstLineChars="200"/>
        <w:rPr>
          <w:szCs w:val="21"/>
        </w:rPr>
      </w:pPr>
      <w:r>
        <w:t>A5.1 推荐中标候选人</w:t>
      </w:r>
    </w:p>
    <w:p>
      <w:pPr>
        <w:spacing w:line="360" w:lineRule="auto"/>
        <w:ind w:left="-2" w:leftChars="-1" w:firstLine="420" w:firstLineChars="200"/>
        <w:rPr>
          <w:szCs w:val="21"/>
        </w:rPr>
      </w:pPr>
      <w:r>
        <w:rPr>
          <w:szCs w:val="21"/>
        </w:rPr>
        <w:t>A5.1.1 除第二章“投标人须知”前附表第7.1款授权直接确定中标人外，评标委员会在推荐中标候选人时，应遵照以下原则：</w:t>
      </w:r>
    </w:p>
    <w:p>
      <w:pPr>
        <w:spacing w:line="360" w:lineRule="auto"/>
        <w:ind w:left="-2" w:leftChars="-1" w:firstLine="420" w:firstLineChars="200"/>
        <w:rPr>
          <w:szCs w:val="21"/>
        </w:rPr>
      </w:pPr>
      <w:r>
        <w:rPr>
          <w:szCs w:val="21"/>
        </w:rPr>
        <w:t>（1）评标委员会按照最终得分由高至低的次序排列，并根据第二章“投标人须知”前附表第7.1款规定</w:t>
      </w:r>
      <w:r>
        <w:rPr>
          <w:rFonts w:hint="eastAsia"/>
        </w:rPr>
        <w:t>及本章的规定推荐</w:t>
      </w:r>
      <w:r>
        <w:rPr>
          <w:szCs w:val="21"/>
        </w:rPr>
        <w:t>中标候选人。</w:t>
      </w:r>
    </w:p>
    <w:p>
      <w:pPr>
        <w:spacing w:line="360" w:lineRule="auto"/>
        <w:ind w:left="-2" w:leftChars="-1" w:firstLine="420" w:firstLineChars="200"/>
        <w:rPr>
          <w:szCs w:val="21"/>
        </w:rPr>
      </w:pPr>
      <w:r>
        <w:rPr>
          <w:szCs w:val="21"/>
        </w:rPr>
        <w:t>（2）如果评标委员会根据本章的规定作否决投标处理后，有效投标不足三个，且少于第二章“投标人须知”前附表第7.1款规定的中标候选人数量的，</w:t>
      </w:r>
      <w:r>
        <w:rPr>
          <w:rFonts w:hint="eastAsia"/>
          <w:szCs w:val="21"/>
        </w:rPr>
        <w:t>如经</w:t>
      </w:r>
      <w:r>
        <w:rPr>
          <w:szCs w:val="21"/>
        </w:rPr>
        <w:t>评标委员会</w:t>
      </w:r>
      <w:r>
        <w:rPr>
          <w:rFonts w:hint="eastAsia"/>
          <w:szCs w:val="21"/>
        </w:rPr>
        <w:t>评定仍具备竞争性的，</w:t>
      </w:r>
      <w:r>
        <w:rPr>
          <w:szCs w:val="21"/>
        </w:rPr>
        <w:t>可以将所有有效投标按最终得分由高至低的次序作为中标候选人向招标人推荐。如果因</w:t>
      </w:r>
      <w:r>
        <w:rPr>
          <w:rFonts w:hint="eastAsia"/>
        </w:rPr>
        <w:t>评标委员会否决投标后</w:t>
      </w:r>
      <w:r>
        <w:rPr>
          <w:szCs w:val="21"/>
        </w:rPr>
        <w:t>有效投标不足三个</w:t>
      </w:r>
      <w:r>
        <w:rPr>
          <w:rFonts w:hint="eastAsia"/>
          <w:szCs w:val="21"/>
        </w:rPr>
        <w:t>且评标委员会评定</w:t>
      </w:r>
      <w:r>
        <w:rPr>
          <w:szCs w:val="21"/>
        </w:rPr>
        <w:t>投标明显缺乏竞争的，评标委员会可以</w:t>
      </w:r>
      <w:r>
        <w:rPr>
          <w:rFonts w:hint="eastAsia"/>
          <w:szCs w:val="21"/>
        </w:rPr>
        <w:t>否决所有投标</w:t>
      </w:r>
      <w:r>
        <w:rPr>
          <w:szCs w:val="21"/>
        </w:rPr>
        <w:t>。</w:t>
      </w:r>
    </w:p>
    <w:p>
      <w:pPr>
        <w:spacing w:line="360" w:lineRule="auto"/>
        <w:ind w:firstLine="420" w:firstLineChars="200"/>
      </w:pPr>
      <w:r>
        <w:rPr>
          <w:szCs w:val="21"/>
        </w:rPr>
        <w:t>A5.</w:t>
      </w:r>
      <w:r>
        <w:rPr>
          <w:rFonts w:hint="eastAsia"/>
          <w:szCs w:val="21"/>
        </w:rPr>
        <w:t>1</w:t>
      </w:r>
      <w:r>
        <w:rPr>
          <w:szCs w:val="21"/>
        </w:rPr>
        <w:t xml:space="preserve">.2 </w:t>
      </w:r>
      <w:r>
        <w:t>投标截止时间前递交投标文件的投标人数量少于三个或者所有投标被否决的，招标人应当依法重新招标。</w:t>
      </w:r>
    </w:p>
    <w:p>
      <w:pPr>
        <w:spacing w:line="360" w:lineRule="auto"/>
        <w:ind w:left="-2" w:leftChars="-1" w:firstLine="420" w:firstLineChars="200"/>
        <w:rPr>
          <w:szCs w:val="21"/>
        </w:rPr>
      </w:pPr>
      <w:r>
        <w:t>A5.2 直接确定中标人</w:t>
      </w:r>
    </w:p>
    <w:p>
      <w:pPr>
        <w:spacing w:line="360" w:lineRule="auto"/>
        <w:ind w:left="-2" w:leftChars="-1" w:firstLine="420" w:firstLineChars="200"/>
      </w:pPr>
      <w:r>
        <w:rPr>
          <w:szCs w:val="21"/>
        </w:rPr>
        <w:t>第二章“投标人须知”前附表授权评标委员会直接确定中标人的，评标委员会按照最终得分由高至低的次序排列</w:t>
      </w:r>
      <w:r>
        <w:t>，</w:t>
      </w:r>
      <w:r>
        <w:rPr>
          <w:rFonts w:hint="eastAsia"/>
        </w:rPr>
        <w:t>按照本章的规定直接确定</w:t>
      </w:r>
      <w:r>
        <w:t>中标人。</w:t>
      </w:r>
    </w:p>
    <w:p>
      <w:pPr>
        <w:spacing w:line="360" w:lineRule="auto"/>
        <w:ind w:left="-2" w:leftChars="-1" w:firstLine="420" w:firstLineChars="200"/>
        <w:rPr>
          <w:szCs w:val="21"/>
        </w:rPr>
      </w:pPr>
      <w:r>
        <w:t>A5.3 编制评标报告</w:t>
      </w:r>
    </w:p>
    <w:p>
      <w:pPr>
        <w:spacing w:line="360" w:lineRule="auto"/>
        <w:ind w:left="-2" w:leftChars="-1" w:firstLine="420" w:firstLineChars="200"/>
        <w:rPr>
          <w:szCs w:val="21"/>
        </w:rPr>
      </w:pPr>
      <w:r>
        <w:rPr>
          <w:szCs w:val="21"/>
        </w:rPr>
        <w:t>评标委员会向招标人提交评标报告。评标报告应当由全体评标委员会成员签字，并于评标结束时抄送有关行政监督部门。评标报告应当包括</w:t>
      </w:r>
      <w:r>
        <w:rPr>
          <w:rFonts w:hint="eastAsia"/>
          <w:szCs w:val="21"/>
        </w:rPr>
        <w:t>但不限于</w:t>
      </w:r>
      <w:r>
        <w:rPr>
          <w:szCs w:val="21"/>
        </w:rPr>
        <w:t>以下内容：</w:t>
      </w:r>
    </w:p>
    <w:p>
      <w:pPr>
        <w:spacing w:line="360" w:lineRule="auto"/>
        <w:ind w:left="-2" w:leftChars="-1" w:firstLine="420" w:firstLineChars="200"/>
        <w:rPr>
          <w:szCs w:val="21"/>
        </w:rPr>
      </w:pPr>
      <w:r>
        <w:rPr>
          <w:szCs w:val="21"/>
        </w:rPr>
        <w:t>（1）基本情况和数据表；</w:t>
      </w:r>
    </w:p>
    <w:p>
      <w:pPr>
        <w:spacing w:line="360" w:lineRule="auto"/>
        <w:ind w:left="-2" w:leftChars="-1" w:firstLine="420" w:firstLineChars="200"/>
        <w:rPr>
          <w:szCs w:val="21"/>
        </w:rPr>
      </w:pPr>
      <w:r>
        <w:rPr>
          <w:szCs w:val="21"/>
        </w:rPr>
        <w:t>（2）评标委员会成员名单；</w:t>
      </w:r>
    </w:p>
    <w:p>
      <w:pPr>
        <w:spacing w:line="360" w:lineRule="auto"/>
        <w:ind w:left="-2" w:leftChars="-1" w:firstLine="420" w:firstLineChars="200"/>
        <w:rPr>
          <w:szCs w:val="21"/>
        </w:rPr>
      </w:pPr>
      <w:r>
        <w:rPr>
          <w:szCs w:val="21"/>
        </w:rPr>
        <w:t>（3）开标记录；</w:t>
      </w:r>
    </w:p>
    <w:p>
      <w:pPr>
        <w:spacing w:line="360" w:lineRule="auto"/>
        <w:ind w:left="-2" w:leftChars="-1" w:firstLine="420" w:firstLineChars="200"/>
        <w:rPr>
          <w:szCs w:val="21"/>
        </w:rPr>
      </w:pPr>
      <w:r>
        <w:rPr>
          <w:szCs w:val="21"/>
        </w:rPr>
        <w:t>（4）符合要求的投标一览表；</w:t>
      </w:r>
    </w:p>
    <w:p>
      <w:pPr>
        <w:spacing w:line="360" w:lineRule="auto"/>
        <w:ind w:left="-2" w:leftChars="-1" w:firstLine="420" w:firstLineChars="200"/>
        <w:rPr>
          <w:szCs w:val="21"/>
        </w:rPr>
      </w:pPr>
      <w:r>
        <w:rPr>
          <w:szCs w:val="21"/>
        </w:rPr>
        <w:t>（5）否决投标情况说明；</w:t>
      </w:r>
    </w:p>
    <w:p>
      <w:pPr>
        <w:spacing w:line="360" w:lineRule="auto"/>
        <w:ind w:left="-2" w:leftChars="-1" w:firstLine="420" w:firstLineChars="200"/>
        <w:rPr>
          <w:szCs w:val="21"/>
        </w:rPr>
      </w:pPr>
      <w:r>
        <w:rPr>
          <w:szCs w:val="21"/>
        </w:rPr>
        <w:t>（6）评标标准、评标方法或者评标因素一览表；</w:t>
      </w:r>
    </w:p>
    <w:p>
      <w:pPr>
        <w:spacing w:line="360" w:lineRule="auto"/>
        <w:ind w:left="-2" w:leftChars="-1" w:firstLine="420" w:firstLineChars="200"/>
        <w:rPr>
          <w:szCs w:val="21"/>
        </w:rPr>
      </w:pPr>
      <w:r>
        <w:rPr>
          <w:szCs w:val="21"/>
        </w:rPr>
        <w:t>（7）经评审的价格一览表（包括评标委员会在评标过程中所形成的所有记载评标结果、结论的表格、说明、记录等文件）；</w:t>
      </w:r>
    </w:p>
    <w:p>
      <w:pPr>
        <w:spacing w:line="360" w:lineRule="auto"/>
        <w:ind w:left="-2" w:leftChars="-1" w:firstLine="420" w:firstLineChars="200"/>
        <w:rPr>
          <w:szCs w:val="21"/>
        </w:rPr>
      </w:pPr>
      <w:r>
        <w:t>（8）经评审的投标人排序；</w:t>
      </w:r>
    </w:p>
    <w:p>
      <w:pPr>
        <w:spacing w:line="360" w:lineRule="auto"/>
        <w:ind w:left="-2" w:leftChars="-1" w:firstLine="420" w:firstLineChars="200"/>
        <w:rPr>
          <w:szCs w:val="21"/>
        </w:rPr>
      </w:pPr>
      <w:r>
        <w:rPr>
          <w:szCs w:val="21"/>
        </w:rPr>
        <w:t>（9）推荐的中标候选人名单（如果第二章“投标人须知”前附表授权评标委员会直接确定中标人，则为“确定的中标人”）与签订合同前要处理的事宜；</w:t>
      </w:r>
    </w:p>
    <w:p>
      <w:pPr>
        <w:spacing w:line="360" w:lineRule="auto"/>
        <w:ind w:left="-2" w:leftChars="-1" w:firstLine="420" w:firstLineChars="200"/>
        <w:rPr>
          <w:b/>
          <w:szCs w:val="21"/>
        </w:rPr>
      </w:pPr>
      <w:r>
        <w:rPr>
          <w:szCs w:val="21"/>
        </w:rPr>
        <w:t>（10）澄清、说明、补正事项纪要。</w:t>
      </w:r>
    </w:p>
    <w:p>
      <w:pPr>
        <w:pStyle w:val="4"/>
        <w:rPr>
          <w:sz w:val="24"/>
          <w:szCs w:val="24"/>
        </w:rPr>
      </w:pPr>
      <w:bookmarkStart w:id="184" w:name="_Toc2118"/>
      <w:r>
        <w:rPr>
          <w:sz w:val="24"/>
          <w:szCs w:val="24"/>
        </w:rPr>
        <w:t>A6 特殊情况的处置程序</w:t>
      </w:r>
      <w:bookmarkEnd w:id="184"/>
    </w:p>
    <w:p>
      <w:pPr>
        <w:spacing w:line="360" w:lineRule="auto"/>
        <w:ind w:firstLine="420" w:firstLineChars="200"/>
        <w:rPr>
          <w:szCs w:val="21"/>
        </w:rPr>
      </w:pPr>
      <w:r>
        <w:rPr>
          <w:szCs w:val="21"/>
        </w:rPr>
        <w:t>A6.1 暗标评审的评审程序规定（适用于对施工组织设计进行暗标评审的）</w:t>
      </w:r>
    </w:p>
    <w:p>
      <w:pPr>
        <w:spacing w:line="360" w:lineRule="auto"/>
        <w:ind w:firstLine="420" w:firstLineChars="200"/>
        <w:rPr>
          <w:szCs w:val="21"/>
        </w:rPr>
      </w:pPr>
      <w:r>
        <w:rPr>
          <w:szCs w:val="21"/>
        </w:rPr>
        <w:t>A6.2 关于评标活动暂停</w:t>
      </w:r>
    </w:p>
    <w:p>
      <w:pPr>
        <w:spacing w:line="360" w:lineRule="auto"/>
        <w:ind w:left="-2" w:leftChars="-1" w:firstLine="420" w:firstLineChars="200"/>
        <w:rPr>
          <w:szCs w:val="21"/>
        </w:rPr>
      </w:pPr>
      <w:r>
        <w:rPr>
          <w:szCs w:val="21"/>
        </w:rPr>
        <w:t>A6.2.1 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szCs w:val="21"/>
        </w:rPr>
      </w:pPr>
      <w:r>
        <w:rPr>
          <w:szCs w:val="21"/>
        </w:rPr>
        <w:t>A6.2.2 发生评标暂停情况时，评标委员会应当封存全部投标文件和评标记录，待不可抗力的影响结束且具备继续评标的条件时，由原评标委员会继续评标。</w:t>
      </w:r>
    </w:p>
    <w:p>
      <w:pPr>
        <w:spacing w:line="360" w:lineRule="auto"/>
        <w:ind w:firstLine="420" w:firstLineChars="200"/>
        <w:rPr>
          <w:szCs w:val="21"/>
        </w:rPr>
      </w:pPr>
      <w:r>
        <w:rPr>
          <w:szCs w:val="21"/>
        </w:rPr>
        <w:t>A6.3 关于评标中途更换评委</w:t>
      </w:r>
    </w:p>
    <w:p>
      <w:pPr>
        <w:spacing w:line="360" w:lineRule="auto"/>
        <w:ind w:firstLine="420" w:firstLineChars="200"/>
        <w:rPr>
          <w:szCs w:val="21"/>
        </w:rPr>
      </w:pPr>
      <w:r>
        <w:rPr>
          <w:szCs w:val="21"/>
        </w:rPr>
        <w:t>A6.3.1 除非发生下列情况之一，评标委员会成员不得在评标中途更换：</w:t>
      </w:r>
    </w:p>
    <w:p>
      <w:pPr>
        <w:spacing w:line="360" w:lineRule="auto"/>
        <w:ind w:firstLine="420" w:firstLineChars="200"/>
        <w:rPr>
          <w:szCs w:val="21"/>
        </w:rPr>
      </w:pPr>
      <w:r>
        <w:rPr>
          <w:szCs w:val="21"/>
        </w:rPr>
        <w:t>（1）因不可抗拒的客观原因，不能到场或需在评标中途退出评标活动。</w:t>
      </w:r>
    </w:p>
    <w:p>
      <w:pPr>
        <w:spacing w:line="360" w:lineRule="auto"/>
        <w:ind w:left="-2" w:leftChars="-1" w:firstLine="420" w:firstLineChars="200"/>
        <w:rPr>
          <w:szCs w:val="21"/>
        </w:rPr>
      </w:pPr>
      <w:r>
        <w:rPr>
          <w:szCs w:val="21"/>
        </w:rPr>
        <w:t>（2）根据法律法规规定，某个或某几个评标委员会成员需要回避。</w:t>
      </w:r>
    </w:p>
    <w:p>
      <w:pPr>
        <w:spacing w:line="360" w:lineRule="auto"/>
        <w:ind w:left="-2" w:leftChars="-1" w:firstLine="420" w:firstLineChars="200"/>
        <w:rPr>
          <w:szCs w:val="21"/>
        </w:rPr>
      </w:pPr>
      <w:r>
        <w:rPr>
          <w:szCs w:val="21"/>
        </w:rPr>
        <w:t>A6.3.2 退出评标的评标委员会成员，其已完成的评标行为无效。由招标人根据本招标文件规定的评标委员会成员生产方式另行确定替代者进行评标。</w:t>
      </w:r>
    </w:p>
    <w:p>
      <w:pPr>
        <w:spacing w:line="360" w:lineRule="auto"/>
        <w:ind w:firstLine="420" w:firstLineChars="200"/>
        <w:rPr>
          <w:szCs w:val="21"/>
        </w:rPr>
      </w:pPr>
      <w:r>
        <w:rPr>
          <w:szCs w:val="21"/>
        </w:rPr>
        <w:t>A6.4 记名投票</w:t>
      </w:r>
    </w:p>
    <w:p>
      <w:pPr>
        <w:spacing w:line="360" w:lineRule="auto"/>
        <w:ind w:left="-2" w:leftChars="-1" w:firstLine="420" w:firstLineChars="200"/>
        <w:rPr>
          <w:b/>
          <w:szCs w:val="21"/>
        </w:rPr>
      </w:pPr>
      <w:r>
        <w:rPr>
          <w:szCs w:val="21"/>
        </w:rPr>
        <w:t>需评标委员会就某项定性的评审结论做出表决的，由评标委员会全体成员按照少数服从多数的原则，以记名投票方式表决。</w:t>
      </w:r>
    </w:p>
    <w:p>
      <w:pPr>
        <w:spacing w:line="360" w:lineRule="auto"/>
        <w:ind w:left="-2" w:leftChars="-1" w:firstLine="420" w:firstLineChars="200"/>
        <w:rPr>
          <w:szCs w:val="21"/>
        </w:rPr>
        <w:sectPr>
          <w:pgSz w:w="11907" w:h="16840"/>
          <w:pgMar w:top="1440" w:right="1440" w:bottom="1320" w:left="1797" w:header="851" w:footer="851" w:gutter="0"/>
          <w:cols w:space="720" w:num="1"/>
          <w:docGrid w:linePitch="312" w:charSpace="0"/>
        </w:sectPr>
      </w:pPr>
      <w:r>
        <w:t>A7 补充条款</w:t>
      </w:r>
    </w:p>
    <w:p>
      <w:pPr>
        <w:pStyle w:val="3"/>
        <w:jc w:val="center"/>
        <w:rPr>
          <w:b w:val="0"/>
          <w:sz w:val="28"/>
          <w:szCs w:val="28"/>
        </w:rPr>
      </w:pPr>
      <w:bookmarkStart w:id="185" w:name="_Toc20405"/>
      <w:r>
        <w:t>附件B</w:t>
      </w:r>
      <w:r>
        <w:rPr>
          <w:rFonts w:hint="eastAsia"/>
        </w:rPr>
        <w:t xml:space="preserve">  </w:t>
      </w:r>
      <w:r>
        <w:t>否决投标条件</w:t>
      </w:r>
      <w:bookmarkEnd w:id="185"/>
    </w:p>
    <w:p>
      <w:pPr>
        <w:adjustRightInd w:val="0"/>
        <w:snapToGrid w:val="0"/>
        <w:spacing w:line="440" w:lineRule="exact"/>
        <w:rPr>
          <w:b/>
        </w:rPr>
      </w:pPr>
    </w:p>
    <w:p>
      <w:pPr>
        <w:pStyle w:val="4"/>
        <w:rPr>
          <w:sz w:val="24"/>
          <w:szCs w:val="24"/>
        </w:rPr>
      </w:pPr>
      <w:bookmarkStart w:id="186" w:name="_Toc14961"/>
      <w:r>
        <w:rPr>
          <w:sz w:val="24"/>
          <w:szCs w:val="24"/>
        </w:rPr>
        <w:t xml:space="preserve">B0 </w:t>
      </w:r>
      <w:r>
        <w:rPr>
          <w:rFonts w:hint="eastAsia"/>
          <w:sz w:val="24"/>
          <w:szCs w:val="24"/>
        </w:rPr>
        <w:t>总</w:t>
      </w:r>
      <w:r>
        <w:rPr>
          <w:sz w:val="24"/>
          <w:szCs w:val="24"/>
        </w:rPr>
        <w:t xml:space="preserve">  </w:t>
      </w:r>
      <w:r>
        <w:rPr>
          <w:rFonts w:hint="eastAsia"/>
          <w:sz w:val="24"/>
          <w:szCs w:val="24"/>
        </w:rPr>
        <w:t>则</w:t>
      </w:r>
      <w:bookmarkEnd w:id="186"/>
    </w:p>
    <w:p>
      <w:pPr>
        <w:spacing w:line="360" w:lineRule="auto"/>
        <w:ind w:firstLine="420" w:firstLineChars="200"/>
      </w:pPr>
      <w:r>
        <w:rPr>
          <w:rFonts w:hint="eastAsia"/>
        </w:rPr>
        <w:t>本附件所集中列示的否决投标条件，是本章</w:t>
      </w:r>
      <w:r>
        <w:t>“</w:t>
      </w:r>
      <w:r>
        <w:rPr>
          <w:rFonts w:hint="eastAsia"/>
        </w:rPr>
        <w:t>评标办法</w:t>
      </w:r>
      <w:r>
        <w:t>”</w:t>
      </w:r>
      <w:r>
        <w:rPr>
          <w:rFonts w:hint="eastAsia"/>
        </w:rPr>
        <w:t>的组成部分，是对第二章</w:t>
      </w:r>
      <w:r>
        <w:t>“</w:t>
      </w:r>
      <w:r>
        <w:rPr>
          <w:rFonts w:hint="eastAsia"/>
        </w:rPr>
        <w:t>投标人须知</w:t>
      </w:r>
      <w:r>
        <w:t>”</w:t>
      </w:r>
      <w:r>
        <w:rPr>
          <w:rFonts w:hint="eastAsia"/>
        </w:rPr>
        <w:t>和本章正文部分所规定的否决投标条件的总结和补充，如果出现相互矛盾的情况，以第二章</w:t>
      </w:r>
      <w:r>
        <w:t>“</w:t>
      </w:r>
      <w:r>
        <w:rPr>
          <w:rFonts w:hint="eastAsia"/>
        </w:rPr>
        <w:t>投标人须知</w:t>
      </w:r>
      <w:r>
        <w:t>”</w:t>
      </w:r>
      <w:r>
        <w:rPr>
          <w:rFonts w:hint="eastAsia"/>
        </w:rPr>
        <w:t>和本章正文部分的规定为准。</w:t>
      </w:r>
    </w:p>
    <w:p>
      <w:pPr>
        <w:pStyle w:val="4"/>
        <w:rPr>
          <w:sz w:val="24"/>
          <w:szCs w:val="24"/>
        </w:rPr>
      </w:pPr>
      <w:bookmarkStart w:id="187" w:name="_Toc4301"/>
      <w:r>
        <w:rPr>
          <w:sz w:val="24"/>
          <w:szCs w:val="24"/>
        </w:rPr>
        <w:t xml:space="preserve">B1 </w:t>
      </w:r>
      <w:r>
        <w:rPr>
          <w:rFonts w:hint="eastAsia"/>
          <w:sz w:val="24"/>
          <w:szCs w:val="24"/>
        </w:rPr>
        <w:t>否决投标条件</w:t>
      </w:r>
      <w:bookmarkEnd w:id="187"/>
    </w:p>
    <w:p>
      <w:pPr>
        <w:spacing w:line="360" w:lineRule="auto"/>
        <w:ind w:firstLine="420" w:firstLineChars="200"/>
      </w:pPr>
      <w:r>
        <w:rPr>
          <w:rFonts w:hint="eastAsia"/>
        </w:rPr>
        <w:t>投标人或其投标文件有下列情形之一的，其投标作否决投标处理：</w:t>
      </w:r>
    </w:p>
    <w:p>
      <w:pPr>
        <w:spacing w:line="360" w:lineRule="auto"/>
        <w:ind w:firstLine="420" w:firstLineChars="200"/>
      </w:pPr>
      <w:r>
        <w:t xml:space="preserve">B1.1 </w:t>
      </w:r>
      <w:r>
        <w:rPr>
          <w:rFonts w:hint="eastAsia"/>
        </w:rPr>
        <w:t>有第二章</w:t>
      </w:r>
      <w:r>
        <w:t>“</w:t>
      </w:r>
      <w:r>
        <w:rPr>
          <w:rFonts w:hint="eastAsia"/>
        </w:rPr>
        <w:t>投标人须知</w:t>
      </w:r>
      <w:r>
        <w:t>”</w:t>
      </w:r>
      <w:r>
        <w:rPr>
          <w:rFonts w:hint="eastAsia"/>
        </w:rPr>
        <w:t>第</w:t>
      </w:r>
      <w:r>
        <w:t>1.4.3</w:t>
      </w:r>
      <w:r>
        <w:rPr>
          <w:rFonts w:hint="eastAsia"/>
        </w:rPr>
        <w:t>项规定的任何一种情形的；</w:t>
      </w:r>
    </w:p>
    <w:p>
      <w:pPr>
        <w:spacing w:line="360" w:lineRule="auto"/>
        <w:ind w:firstLine="420" w:firstLineChars="200"/>
      </w:pPr>
      <w:r>
        <w:t xml:space="preserve">B1.2 </w:t>
      </w:r>
      <w:r>
        <w:rPr>
          <w:rFonts w:hint="eastAsia"/>
        </w:rPr>
        <w:t>有串通投标或弄虚作假或有其他违法行为的；</w:t>
      </w:r>
    </w:p>
    <w:p>
      <w:pPr>
        <w:spacing w:line="360" w:lineRule="auto"/>
        <w:ind w:firstLine="420" w:firstLineChars="200"/>
      </w:pPr>
      <w:r>
        <w:t xml:space="preserve">B1.3 </w:t>
      </w:r>
      <w:r>
        <w:rPr>
          <w:rFonts w:hint="eastAsia"/>
        </w:rPr>
        <w:t>不按评标委员会要求澄清、说明或补正的；</w:t>
      </w:r>
    </w:p>
    <w:p>
      <w:pPr>
        <w:spacing w:line="360" w:lineRule="auto"/>
        <w:ind w:firstLine="420" w:firstLineChars="200"/>
      </w:pPr>
      <w:r>
        <w:t xml:space="preserve">B1.4 </w:t>
      </w:r>
      <w:r>
        <w:rPr>
          <w:rFonts w:hint="eastAsia"/>
        </w:rPr>
        <w:t>在资格评审、形式评审、响应性评审中，评标委员会认定投标人的投标文件不符合</w:t>
      </w:r>
      <w:r>
        <w:t>“</w:t>
      </w:r>
      <w:r>
        <w:rPr>
          <w:rFonts w:hint="eastAsia"/>
        </w:rPr>
        <w:t>评标办法前附表</w:t>
      </w:r>
      <w:r>
        <w:t>”</w:t>
      </w:r>
      <w:r>
        <w:rPr>
          <w:rFonts w:hint="eastAsia"/>
        </w:rPr>
        <w:t xml:space="preserve">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pPr>
      <w:r>
        <w:t>B1.</w:t>
      </w:r>
      <w:r>
        <w:rPr>
          <w:rFonts w:hint="eastAsia"/>
        </w:rPr>
        <w:t>5</w:t>
      </w:r>
      <w:r>
        <w:t xml:space="preserve"> </w:t>
      </w:r>
      <w:r>
        <w:rPr>
          <w:rFonts w:hint="eastAsia"/>
        </w:rPr>
        <w:t>在技术标评审中，评标委员会认定投标人的投标未能通过此项评审的；</w:t>
      </w:r>
    </w:p>
    <w:p>
      <w:pPr>
        <w:spacing w:line="360" w:lineRule="auto"/>
        <w:ind w:firstLine="420" w:firstLineChars="200"/>
      </w:pPr>
      <w:r>
        <w:t>B1.</w:t>
      </w:r>
      <w:r>
        <w:rPr>
          <w:rFonts w:hint="eastAsia"/>
        </w:rPr>
        <w:t>6</w:t>
      </w:r>
      <w:r>
        <w:t xml:space="preserve"> </w:t>
      </w:r>
      <w:r>
        <w:rPr>
          <w:rFonts w:hint="eastAsia"/>
        </w:rPr>
        <w:t>不按第二章投标须知前附表第</w:t>
      </w:r>
      <w:r>
        <w:t>3.1.1</w:t>
      </w:r>
      <w:r>
        <w:rPr>
          <w:rFonts w:hint="eastAsia"/>
        </w:rPr>
        <w:t>条内容提供资料的；</w:t>
      </w:r>
    </w:p>
    <w:p>
      <w:pPr>
        <w:spacing w:line="360" w:lineRule="auto"/>
        <w:ind w:firstLine="420" w:firstLineChars="200"/>
      </w:pPr>
      <w:r>
        <w:t>B1.</w:t>
      </w:r>
      <w:r>
        <w:rPr>
          <w:rFonts w:hint="eastAsia"/>
        </w:rPr>
        <w:t>7</w:t>
      </w:r>
      <w:r>
        <w:t xml:space="preserve"> </w:t>
      </w:r>
      <w:r>
        <w:rPr>
          <w:rFonts w:hint="eastAsia"/>
        </w:rPr>
        <w:t>由委托代理人签字或盖章，但未随投标文件一起提交有效的</w:t>
      </w:r>
      <w:r>
        <w:t>“</w:t>
      </w:r>
      <w:r>
        <w:rPr>
          <w:rFonts w:hint="eastAsia"/>
        </w:rPr>
        <w:t>授权委托书</w:t>
      </w:r>
      <w:r>
        <w:t>”</w:t>
      </w:r>
      <w:r>
        <w:rPr>
          <w:rFonts w:hint="eastAsia"/>
        </w:rPr>
        <w:t>原件的；</w:t>
      </w:r>
    </w:p>
    <w:p>
      <w:pPr>
        <w:spacing w:line="360" w:lineRule="auto"/>
        <w:ind w:firstLine="420" w:firstLineChars="200"/>
      </w:pPr>
      <w:r>
        <w:t>B1.</w:t>
      </w:r>
      <w:r>
        <w:rPr>
          <w:rFonts w:hint="eastAsia"/>
        </w:rPr>
        <w:t>8</w:t>
      </w:r>
      <w:r>
        <w:t xml:space="preserve"> </w:t>
      </w:r>
      <w:r>
        <w:rPr>
          <w:rFonts w:hint="eastAsia"/>
        </w:rPr>
        <w:t>投标文件的关键内容字迹模糊、辨认不清的；</w:t>
      </w:r>
    </w:p>
    <w:p>
      <w:pPr>
        <w:spacing w:line="360" w:lineRule="auto"/>
        <w:ind w:firstLine="420" w:firstLineChars="200"/>
      </w:pPr>
      <w:r>
        <w:t>B1.</w:t>
      </w:r>
      <w:r>
        <w:rPr>
          <w:rFonts w:hint="eastAsia"/>
        </w:rPr>
        <w:t>9</w:t>
      </w:r>
      <w:r>
        <w:t xml:space="preserve"> </w:t>
      </w:r>
      <w:r>
        <w:rPr>
          <w:rFonts w:hint="eastAsia"/>
        </w:rPr>
        <w:t>投标人不接受评标委员会按第三章</w:t>
      </w:r>
      <w:r>
        <w:t>“</w:t>
      </w:r>
      <w:r>
        <w:rPr>
          <w:rFonts w:hint="eastAsia"/>
        </w:rPr>
        <w:t>评标办法</w:t>
      </w:r>
      <w:r>
        <w:t>”</w:t>
      </w:r>
      <w:r>
        <w:rPr>
          <w:rFonts w:hint="eastAsia"/>
        </w:rPr>
        <w:t>第</w:t>
      </w:r>
      <w:r>
        <w:t>3.1.3</w:t>
      </w:r>
      <w:r>
        <w:rPr>
          <w:rFonts w:hint="eastAsia"/>
        </w:rPr>
        <w:t>条的原则对投标报价进行修正的；</w:t>
      </w:r>
    </w:p>
    <w:p>
      <w:pPr>
        <w:spacing w:line="360" w:lineRule="auto"/>
        <w:ind w:firstLine="420" w:firstLineChars="200"/>
      </w:pPr>
      <w:r>
        <w:t>B1.1</w:t>
      </w:r>
      <w:r>
        <w:rPr>
          <w:rFonts w:hint="eastAsia"/>
        </w:rPr>
        <w:t>0</w:t>
      </w:r>
      <w:r>
        <w:t xml:space="preserve"> </w:t>
      </w:r>
      <w:r>
        <w:rPr>
          <w:rFonts w:hint="eastAsia"/>
        </w:rPr>
        <w:t>投标人不具备独立法人资格或作为独立法人资格但就本工程提交一个以上的投标文件的；</w:t>
      </w:r>
    </w:p>
    <w:p>
      <w:pPr>
        <w:spacing w:line="360" w:lineRule="auto"/>
        <w:ind w:firstLine="420" w:firstLineChars="200"/>
      </w:pPr>
      <w:r>
        <w:t>B1.1</w:t>
      </w:r>
      <w:r>
        <w:rPr>
          <w:rFonts w:hint="eastAsia"/>
        </w:rPr>
        <w:t>1</w:t>
      </w:r>
      <w:r>
        <w:t xml:space="preserve"> </w:t>
      </w:r>
      <w:r>
        <w:rPr>
          <w:rFonts w:hint="eastAsia"/>
        </w:rPr>
        <w:t>投标人没有提供建设工程项目管理承诺书的；</w:t>
      </w:r>
    </w:p>
    <w:p>
      <w:pPr>
        <w:spacing w:line="360" w:lineRule="auto"/>
        <w:ind w:firstLine="420" w:firstLineChars="200"/>
      </w:pPr>
      <w:r>
        <w:t>B1.1</w:t>
      </w:r>
      <w:r>
        <w:rPr>
          <w:rFonts w:hint="eastAsia"/>
        </w:rPr>
        <w:t>2</w:t>
      </w:r>
      <w:r>
        <w:t xml:space="preserve"> </w:t>
      </w:r>
      <w:r>
        <w:rPr>
          <w:rFonts w:hint="eastAsia"/>
        </w:rPr>
        <w:t>投标人采用总价优惠或以总价百分比优惠的方式进行投标报价的；</w:t>
      </w:r>
    </w:p>
    <w:p>
      <w:pPr>
        <w:spacing w:line="360" w:lineRule="auto"/>
        <w:ind w:firstLine="420" w:firstLineChars="200"/>
      </w:pPr>
      <w:r>
        <w:t>B1.1</w:t>
      </w:r>
      <w:r>
        <w:rPr>
          <w:rFonts w:hint="eastAsia"/>
        </w:rPr>
        <w:t>3</w:t>
      </w:r>
      <w:r>
        <w:t xml:space="preserve"> </w:t>
      </w:r>
      <w:r>
        <w:rPr>
          <w:rFonts w:hint="eastAsia"/>
        </w:rPr>
        <w:t>安全文明施工费和规费、增值税不按我区费用定额及造价管理相关文件规定报价的；</w:t>
      </w:r>
    </w:p>
    <w:p>
      <w:pPr>
        <w:spacing w:line="360" w:lineRule="auto"/>
        <w:ind w:firstLine="420" w:firstLineChars="200"/>
      </w:pPr>
      <w:r>
        <w:t>B1.</w:t>
      </w:r>
      <w:r>
        <w:rPr>
          <w:rFonts w:hint="eastAsia"/>
        </w:rPr>
        <w:t>14投标人已标价工程量清单的单位、工程量任何一处与招标工程量清单不一致的；</w:t>
      </w:r>
    </w:p>
    <w:p>
      <w:pPr>
        <w:spacing w:line="360" w:lineRule="auto"/>
        <w:ind w:firstLine="420" w:firstLineChars="200"/>
      </w:pPr>
      <w:r>
        <w:t>B1.1</w:t>
      </w:r>
      <w:r>
        <w:rPr>
          <w:rFonts w:hint="eastAsia"/>
        </w:rPr>
        <w:t>5</w:t>
      </w:r>
      <w:r>
        <w:t xml:space="preserve"> </w:t>
      </w:r>
      <w:r>
        <w:rPr>
          <w:rFonts w:hint="eastAsia"/>
        </w:rPr>
        <w:t>投标人已标价工程量清单的项目名称或序号、名称及规格与招标工程量清单不一致，评标委员会要求澄清、说明或补正，但投标人拒绝澄清、说明或补正的；</w:t>
      </w:r>
    </w:p>
    <w:p>
      <w:pPr>
        <w:spacing w:line="360" w:lineRule="auto"/>
        <w:ind w:firstLine="420" w:firstLineChars="200"/>
      </w:pPr>
      <w:r>
        <w:t>B1.1</w:t>
      </w:r>
      <w:r>
        <w:rPr>
          <w:rFonts w:hint="eastAsia"/>
        </w:rPr>
        <w:t>6</w:t>
      </w:r>
      <w:r>
        <w:t xml:space="preserve"> </w:t>
      </w:r>
      <w:r>
        <w:rPr>
          <w:rFonts w:hint="eastAsia"/>
        </w:rPr>
        <w:t>投标函中的总报价与已标价的工程量清单汇总表不一致的；</w:t>
      </w:r>
    </w:p>
    <w:p>
      <w:pPr>
        <w:spacing w:line="360" w:lineRule="auto"/>
        <w:ind w:firstLine="420" w:firstLineChars="200"/>
      </w:pPr>
      <w:r>
        <w:t>B1.1</w:t>
      </w:r>
      <w:r>
        <w:rPr>
          <w:rFonts w:hint="eastAsia"/>
        </w:rPr>
        <w:t>7</w:t>
      </w:r>
      <w:r>
        <w:t xml:space="preserve"> </w:t>
      </w:r>
      <w:r>
        <w:rPr>
          <w:rFonts w:hint="eastAsia"/>
        </w:rPr>
        <w:t>设有暂估价、暂列金额的，投标时未按招标人工程量清单给出的暂估价总价、暂列金额总价计入投标总报价中的；</w:t>
      </w:r>
    </w:p>
    <w:p>
      <w:pPr>
        <w:spacing w:line="360" w:lineRule="auto"/>
        <w:ind w:firstLine="420" w:firstLineChars="200"/>
      </w:pPr>
      <w:r>
        <w:t>B1.1</w:t>
      </w:r>
      <w:r>
        <w:rPr>
          <w:rFonts w:hint="eastAsia"/>
        </w:rPr>
        <w:t>8</w:t>
      </w:r>
      <w:r>
        <w:t xml:space="preserve"> </w:t>
      </w:r>
      <w:r>
        <w:rPr>
          <w:rFonts w:hint="eastAsia"/>
        </w:rPr>
        <w:t>投标文件实质上没有响应招标文件的要求的；</w:t>
      </w:r>
    </w:p>
    <w:p>
      <w:pPr>
        <w:spacing w:line="360" w:lineRule="auto"/>
        <w:ind w:firstLine="420" w:firstLineChars="200"/>
      </w:pPr>
      <w:r>
        <w:t>B1.</w:t>
      </w:r>
      <w:r>
        <w:rPr>
          <w:rFonts w:hint="eastAsia"/>
        </w:rPr>
        <w:t>19</w:t>
      </w:r>
      <w:r>
        <w:t xml:space="preserve"> </w:t>
      </w:r>
      <w:r>
        <w:rPr>
          <w:rFonts w:hint="eastAsia"/>
        </w:rPr>
        <w:t>法规规定的其他否决投标条款。</w:t>
      </w:r>
    </w:p>
    <w:p>
      <w:pPr>
        <w:pStyle w:val="155"/>
        <w:spacing w:line="360" w:lineRule="auto"/>
        <w:rPr>
          <w:b/>
        </w:rPr>
      </w:pPr>
      <w:r>
        <w:rPr>
          <w:b/>
        </w:rPr>
        <w:t>备注：</w:t>
      </w:r>
    </w:p>
    <w:p>
      <w:pPr>
        <w:pStyle w:val="155"/>
        <w:spacing w:line="360" w:lineRule="auto"/>
        <w:ind w:firstLine="420" w:firstLineChars="200"/>
      </w:pPr>
      <w:r>
        <w:t>1、如果工程所在地</w:t>
      </w:r>
      <w:r>
        <w:rPr>
          <w:rFonts w:hint="eastAsia"/>
        </w:rPr>
        <w:t>招投标监督管理部门</w:t>
      </w:r>
      <w:r>
        <w:t>要求评标委员会对判定为否决投标的投标文件说明否决投标情况的，应增加“否决投标情况说明表”格式，否决投标情况说明应当对照招标文件规定的否决投标条件以及投标文件存在的具体问题，并在中标</w:t>
      </w:r>
      <w:r>
        <w:rPr>
          <w:rFonts w:hint="eastAsia"/>
        </w:rPr>
        <w:t>候选人</w:t>
      </w:r>
      <w:r>
        <w:t>公示时予以公开。</w:t>
      </w:r>
    </w:p>
    <w:p>
      <w:pPr>
        <w:adjustRightInd w:val="0"/>
        <w:snapToGrid w:val="0"/>
        <w:spacing w:line="440" w:lineRule="exact"/>
        <w:ind w:firstLine="420" w:firstLineChars="200"/>
        <w:rPr>
          <w:szCs w:val="21"/>
        </w:rPr>
      </w:pPr>
      <w:r>
        <w:t>2、招标人可根据招标项目实际情况对上述否决投标情况进行调整，但不应与第二章“投标人须知”和本章正文部分包括的否决投标条件抵触，如果出现相互矛盾的情况，以第二章“投标人须知”和本章正文部分的规定为准</w:t>
      </w:r>
      <w:r>
        <w:rPr>
          <w:szCs w:val="21"/>
        </w:rPr>
        <w:t>。</w:t>
      </w:r>
    </w:p>
    <w:p>
      <w:pPr>
        <w:spacing w:line="360" w:lineRule="auto"/>
        <w:ind w:firstLine="450"/>
        <w:rPr>
          <w:bCs/>
        </w:rPr>
      </w:pPr>
    </w:p>
    <w:p>
      <w:pPr>
        <w:spacing w:line="360" w:lineRule="auto"/>
        <w:ind w:firstLine="450"/>
        <w:rPr>
          <w:bCs/>
        </w:rPr>
      </w:pPr>
    </w:p>
    <w:p>
      <w:pPr>
        <w:spacing w:line="360" w:lineRule="auto"/>
        <w:ind w:firstLine="450"/>
        <w:rPr>
          <w:bCs/>
        </w:rPr>
      </w:pP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pPr>
    </w:p>
    <w:p>
      <w:pPr>
        <w:pStyle w:val="143"/>
        <w:spacing w:line="360" w:lineRule="auto"/>
        <w:ind w:firstLine="308" w:firstLineChars="147"/>
        <w:jc w:val="left"/>
      </w:pPr>
    </w:p>
    <w:p>
      <w:pPr>
        <w:pStyle w:val="143"/>
        <w:spacing w:line="360" w:lineRule="auto"/>
        <w:ind w:firstLine="308" w:firstLineChars="147"/>
        <w:jc w:val="left"/>
      </w:pPr>
    </w:p>
    <w:p>
      <w:pPr>
        <w:spacing w:line="420" w:lineRule="exact"/>
        <w:jc w:val="center"/>
        <w:sectPr>
          <w:pgSz w:w="11907" w:h="16840"/>
          <w:pgMar w:top="1440" w:right="1440" w:bottom="1440" w:left="1797" w:header="851" w:footer="851" w:gutter="0"/>
          <w:cols w:space="720" w:num="1"/>
          <w:docGrid w:linePitch="312" w:charSpace="0"/>
        </w:sectPr>
      </w:pPr>
    </w:p>
    <w:bookmarkEnd w:id="147"/>
    <w:p>
      <w:pPr>
        <w:pStyle w:val="3"/>
        <w:jc w:val="center"/>
      </w:pPr>
      <w:bookmarkStart w:id="188" w:name="_Toc31994"/>
      <w:bookmarkStart w:id="189" w:name="_Toc358476596"/>
      <w:r>
        <w:t>第四章  合同条款及格式</w:t>
      </w:r>
      <w:bookmarkEnd w:id="188"/>
    </w:p>
    <w:bookmarkEnd w:id="189"/>
    <w:p>
      <w:pPr>
        <w:pStyle w:val="22"/>
        <w:spacing w:line="400" w:lineRule="exact"/>
        <w:ind w:firstLine="4" w:firstLineChars="2"/>
        <w:rPr>
          <w:rFonts w:hAnsi="宋体"/>
          <w:b/>
          <w:bCs/>
          <w:color w:val="000000"/>
        </w:rPr>
      </w:pPr>
      <w:bookmarkStart w:id="190" w:name="_Toc358569763"/>
    </w:p>
    <w:p>
      <w:pPr>
        <w:pStyle w:val="22"/>
        <w:spacing w:line="400" w:lineRule="exact"/>
        <w:ind w:firstLine="4" w:firstLineChars="2"/>
        <w:rPr>
          <w:rFonts w:hAnsi="宋体"/>
          <w:b/>
          <w:bCs/>
          <w:color w:val="000000"/>
        </w:rPr>
      </w:pPr>
      <w:r>
        <w:rPr>
          <w:rFonts w:hAnsi="宋体"/>
          <w:b/>
          <w:bCs/>
          <w:color w:val="000000"/>
        </w:rPr>
        <w:cr/>
      </w:r>
      <w:r>
        <w:rPr>
          <w:rFonts w:hAnsi="宋体"/>
          <w:b/>
          <w:bCs/>
          <w:color w:val="000000"/>
        </w:rPr>
        <w:t>（注：本合同样本仅供参考，具体内容由采购人和成交人协商确定，但补充和修改不得造成与本章格式内容有实质性的违背。）</w:t>
      </w:r>
    </w:p>
    <w:p>
      <w:pPr>
        <w:pStyle w:val="22"/>
        <w:spacing w:line="200" w:lineRule="exact"/>
        <w:ind w:firstLine="420"/>
        <w:rPr>
          <w:rFonts w:hAnsi="宋体"/>
          <w:color w:val="000000"/>
        </w:rPr>
      </w:pPr>
      <w:r>
        <w:rPr>
          <w:rFonts w:hAnsi="宋体"/>
          <w:b/>
          <w:bCs/>
          <w:color w:val="000000"/>
        </w:rPr>
        <w:cr/>
      </w:r>
      <w:r>
        <w:rPr>
          <w:rFonts w:hAnsi="宋体"/>
          <w:b/>
          <w:bCs/>
          <w:color w:val="000000"/>
        </w:rPr>
        <w:cr/>
      </w:r>
      <w:r>
        <w:rPr>
          <w:b/>
          <w:color w:val="000000"/>
          <w:sz w:val="32"/>
        </w:rPr>
        <w:br w:type="page"/>
      </w:r>
    </w:p>
    <w:p>
      <w:pPr>
        <w:pStyle w:val="3"/>
        <w:jc w:val="center"/>
        <w:rPr>
          <w:rFonts w:ascii="宋体" w:hAnsi="宋体"/>
          <w:color w:val="000000"/>
        </w:rPr>
      </w:pPr>
      <w:bookmarkStart w:id="191" w:name="_Toc296503025"/>
      <w:bookmarkStart w:id="192" w:name="_Toc395382491"/>
      <w:bookmarkStart w:id="193" w:name="_Toc373227552"/>
      <w:bookmarkStart w:id="194" w:name="_Toc373478199"/>
      <w:bookmarkStart w:id="195" w:name="_Toc351203480"/>
      <w:bookmarkStart w:id="196" w:name="_Toc296890982"/>
      <w:bookmarkStart w:id="197" w:name="_Toc389065255"/>
      <w:r>
        <w:rPr>
          <w:rFonts w:ascii="宋体" w:hAnsi="宋体"/>
          <w:color w:val="000000"/>
        </w:rPr>
        <w:t>第一</w:t>
      </w:r>
      <w:r>
        <w:rPr>
          <w:rFonts w:hint="eastAsia" w:ascii="宋体" w:hAnsi="宋体"/>
          <w:color w:val="000000"/>
        </w:rPr>
        <w:t>部分</w:t>
      </w:r>
      <w:r>
        <w:rPr>
          <w:rFonts w:ascii="宋体" w:hAnsi="宋体"/>
          <w:color w:val="000000"/>
        </w:rPr>
        <w:t xml:space="preserve"> 合同协议书</w:t>
      </w:r>
      <w:bookmarkEnd w:id="191"/>
      <w:bookmarkEnd w:id="192"/>
      <w:bookmarkEnd w:id="193"/>
      <w:bookmarkEnd w:id="194"/>
      <w:bookmarkEnd w:id="195"/>
      <w:bookmarkEnd w:id="196"/>
      <w:bookmarkEnd w:id="197"/>
    </w:p>
    <w:p>
      <w:pPr>
        <w:spacing w:line="360" w:lineRule="auto"/>
        <w:rPr>
          <w:rFonts w:ascii="宋体" w:hAnsi="宋体"/>
          <w:color w:val="000000"/>
          <w:szCs w:val="21"/>
          <w:u w:val="single"/>
        </w:rPr>
      </w:pPr>
      <w:r>
        <w:rPr>
          <w:rFonts w:ascii="宋体" w:hAnsi="宋体"/>
          <w:color w:val="000000"/>
          <w:szCs w:val="21"/>
        </w:rPr>
        <w:t>发包人（全称）：</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p>
    <w:p>
      <w:pPr>
        <w:spacing w:line="360" w:lineRule="auto"/>
        <w:rPr>
          <w:rFonts w:ascii="宋体" w:hAnsi="宋体"/>
          <w:color w:val="000000"/>
          <w:szCs w:val="21"/>
          <w:u w:val="single"/>
        </w:rPr>
      </w:pPr>
      <w:r>
        <w:rPr>
          <w:rFonts w:ascii="宋体" w:hAnsi="宋体"/>
          <w:color w:val="000000"/>
          <w:szCs w:val="21"/>
        </w:rPr>
        <w:t>承包人（全称）：</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p>
    <w:p>
      <w:pPr>
        <w:spacing w:line="360" w:lineRule="auto"/>
        <w:ind w:firstLine="420" w:firstLineChars="200"/>
        <w:rPr>
          <w:rFonts w:ascii="宋体" w:hAnsi="宋体"/>
          <w:color w:val="000000"/>
          <w:szCs w:val="21"/>
        </w:rPr>
      </w:pPr>
      <w:r>
        <w:rPr>
          <w:rFonts w:ascii="宋体" w:hAnsi="宋体"/>
          <w:color w:val="000000"/>
          <w:szCs w:val="21"/>
        </w:rPr>
        <w:t>根据《中华人民共和国</w:t>
      </w:r>
      <w:r>
        <w:rPr>
          <w:rFonts w:hint="eastAsia" w:ascii="宋体" w:hAnsi="宋体"/>
          <w:color w:val="000000"/>
          <w:szCs w:val="21"/>
          <w:lang w:eastAsia="zh-CN"/>
        </w:rPr>
        <w:t>民典法</w:t>
      </w:r>
      <w:r>
        <w:rPr>
          <w:rFonts w:ascii="宋体" w:hAnsi="宋体"/>
          <w:color w:val="000000"/>
          <w:szCs w:val="21"/>
        </w:rPr>
        <w:t>》、《中华人民共和国建筑法》及有关法律规定，遵循平等、自愿、公平和诚实信用的原则，双方就</w:t>
      </w:r>
      <w:r>
        <w:rPr>
          <w:rFonts w:ascii="宋体" w:hAnsi="宋体"/>
          <w:color w:val="000000"/>
          <w:szCs w:val="21"/>
          <w:u w:val="single"/>
        </w:rPr>
        <w:t xml:space="preserve">                       </w:t>
      </w:r>
      <w:r>
        <w:rPr>
          <w:rFonts w:ascii="宋体" w:hAnsi="宋体"/>
          <w:color w:val="000000"/>
          <w:szCs w:val="21"/>
        </w:rPr>
        <w:t>工程施工及有关事项协商一致，共同达成如下协议：</w:t>
      </w:r>
      <w:bookmarkStart w:id="198" w:name="_Toc351203481"/>
    </w:p>
    <w:p>
      <w:pPr>
        <w:spacing w:line="360" w:lineRule="auto"/>
        <w:ind w:firstLine="422" w:firstLineChars="200"/>
        <w:rPr>
          <w:rFonts w:ascii="宋体" w:hAnsi="宋体"/>
          <w:b/>
          <w:bCs/>
          <w:color w:val="000000"/>
          <w:szCs w:val="21"/>
        </w:rPr>
      </w:pPr>
      <w:r>
        <w:rPr>
          <w:rFonts w:ascii="宋体" w:hAnsi="宋体"/>
          <w:b/>
          <w:bCs/>
          <w:color w:val="000000"/>
          <w:szCs w:val="21"/>
        </w:rPr>
        <w:t>一、工程概况</w:t>
      </w:r>
      <w:bookmarkEnd w:id="198"/>
    </w:p>
    <w:p>
      <w:pPr>
        <w:spacing w:line="360" w:lineRule="auto"/>
        <w:ind w:firstLine="411" w:firstLineChars="196"/>
        <w:rPr>
          <w:rFonts w:ascii="宋体" w:hAnsi="宋体"/>
          <w:color w:val="000000"/>
          <w:szCs w:val="21"/>
          <w:u w:val="single"/>
        </w:rPr>
      </w:pPr>
      <w:r>
        <w:rPr>
          <w:rFonts w:ascii="宋体" w:hAnsi="宋体"/>
          <w:bCs/>
          <w:color w:val="000000"/>
          <w:szCs w:val="21"/>
        </w:rPr>
        <w:t>1.</w:t>
      </w:r>
      <w:r>
        <w:rPr>
          <w:rFonts w:hint="eastAsia" w:ascii="宋体" w:hAnsi="宋体"/>
          <w:bCs/>
          <w:color w:val="000000"/>
          <w:szCs w:val="21"/>
        </w:rPr>
        <w:t xml:space="preserve"> </w:t>
      </w:r>
      <w:r>
        <w:rPr>
          <w:rFonts w:ascii="宋体" w:hAnsi="宋体"/>
          <w:bCs/>
          <w:color w:val="000000"/>
          <w:szCs w:val="21"/>
        </w:rPr>
        <w:t>工程名称</w:t>
      </w:r>
      <w:r>
        <w:rPr>
          <w:rFonts w:ascii="宋体" w:hAnsi="宋体"/>
          <w:color w:val="000000"/>
          <w:szCs w:val="21"/>
        </w:rPr>
        <w:t>：</w:t>
      </w:r>
      <w:r>
        <w:rPr>
          <w:rFonts w:ascii="宋体" w:hAnsi="宋体"/>
          <w:color w:val="000000"/>
          <w:szCs w:val="21"/>
          <w:u w:val="single"/>
        </w:rPr>
        <w:t xml:space="preserve">       </w:t>
      </w:r>
      <w:r>
        <w:rPr>
          <w:rFonts w:ascii="宋体" w:hAnsi="宋体"/>
          <w:color w:val="000000"/>
          <w:szCs w:val="21"/>
        </w:rPr>
        <w:t>。</w:t>
      </w:r>
    </w:p>
    <w:p>
      <w:pPr>
        <w:spacing w:line="360" w:lineRule="auto"/>
        <w:ind w:firstLine="411" w:firstLineChars="196"/>
        <w:rPr>
          <w:rFonts w:ascii="宋体" w:hAnsi="宋体"/>
          <w:bCs/>
          <w:color w:val="000000"/>
          <w:szCs w:val="21"/>
        </w:rPr>
      </w:pPr>
      <w:r>
        <w:rPr>
          <w:rFonts w:ascii="宋体" w:hAnsi="宋体"/>
          <w:bCs/>
          <w:color w:val="000000"/>
          <w:szCs w:val="21"/>
        </w:rPr>
        <w:t>2.</w:t>
      </w:r>
      <w:r>
        <w:rPr>
          <w:rFonts w:hint="eastAsia" w:ascii="宋体" w:hAnsi="宋体"/>
          <w:bCs/>
          <w:color w:val="000000"/>
          <w:szCs w:val="21"/>
        </w:rPr>
        <w:t xml:space="preserve"> </w:t>
      </w:r>
      <w:r>
        <w:rPr>
          <w:rFonts w:ascii="宋体" w:hAnsi="宋体"/>
          <w:bCs/>
          <w:color w:val="000000"/>
          <w:szCs w:val="21"/>
        </w:rPr>
        <w:t>工程地点：</w:t>
      </w:r>
      <w:r>
        <w:rPr>
          <w:rFonts w:ascii="宋体" w:hAnsi="宋体"/>
          <w:color w:val="000000"/>
          <w:szCs w:val="21"/>
          <w:u w:val="single"/>
        </w:rPr>
        <w:t xml:space="preserve">       </w:t>
      </w:r>
      <w:r>
        <w:rPr>
          <w:rFonts w:ascii="宋体" w:hAnsi="宋体"/>
          <w:color w:val="000000"/>
          <w:szCs w:val="21"/>
        </w:rPr>
        <w:t>。</w:t>
      </w:r>
    </w:p>
    <w:p>
      <w:pPr>
        <w:spacing w:line="360" w:lineRule="auto"/>
        <w:ind w:firstLine="411" w:firstLineChars="196"/>
        <w:rPr>
          <w:rFonts w:ascii="宋体" w:hAnsi="宋体"/>
          <w:bCs/>
          <w:color w:val="000000"/>
          <w:szCs w:val="21"/>
        </w:rPr>
      </w:pPr>
      <w:r>
        <w:rPr>
          <w:rFonts w:ascii="宋体" w:hAnsi="宋体"/>
          <w:bCs/>
          <w:color w:val="000000"/>
          <w:szCs w:val="21"/>
        </w:rPr>
        <w:t>3.</w:t>
      </w:r>
      <w:r>
        <w:rPr>
          <w:rFonts w:hint="eastAsia" w:ascii="宋体" w:hAnsi="宋体"/>
          <w:bCs/>
          <w:color w:val="000000"/>
          <w:szCs w:val="21"/>
        </w:rPr>
        <w:t xml:space="preserve"> </w:t>
      </w:r>
      <w:r>
        <w:rPr>
          <w:rFonts w:ascii="宋体" w:hAnsi="宋体"/>
          <w:bCs/>
          <w:color w:val="000000"/>
          <w:szCs w:val="21"/>
        </w:rPr>
        <w:t>工程立项批准文号：</w:t>
      </w:r>
      <w:r>
        <w:rPr>
          <w:rFonts w:ascii="宋体" w:hAnsi="宋体"/>
          <w:color w:val="000000"/>
          <w:szCs w:val="21"/>
          <w:u w:val="single"/>
        </w:rPr>
        <w:t xml:space="preserve">       </w:t>
      </w:r>
      <w:r>
        <w:rPr>
          <w:rFonts w:ascii="宋体" w:hAnsi="宋体"/>
          <w:bCs/>
          <w:color w:val="000000"/>
          <w:szCs w:val="21"/>
        </w:rPr>
        <w:t>。</w:t>
      </w:r>
    </w:p>
    <w:p>
      <w:pPr>
        <w:spacing w:line="360" w:lineRule="auto"/>
        <w:ind w:firstLine="411" w:firstLineChars="196"/>
        <w:rPr>
          <w:rFonts w:ascii="宋体" w:hAnsi="宋体"/>
          <w:bCs/>
          <w:color w:val="000000"/>
          <w:szCs w:val="21"/>
        </w:rPr>
      </w:pPr>
      <w:r>
        <w:rPr>
          <w:rFonts w:ascii="宋体" w:hAnsi="宋体"/>
          <w:bCs/>
          <w:color w:val="000000"/>
          <w:szCs w:val="21"/>
        </w:rPr>
        <w:t>4.</w:t>
      </w:r>
      <w:r>
        <w:rPr>
          <w:rFonts w:hint="eastAsia" w:ascii="宋体" w:hAnsi="宋体"/>
          <w:bCs/>
          <w:color w:val="000000"/>
          <w:szCs w:val="21"/>
        </w:rPr>
        <w:t xml:space="preserve"> </w:t>
      </w:r>
      <w:r>
        <w:rPr>
          <w:rFonts w:ascii="宋体" w:hAnsi="宋体"/>
          <w:bCs/>
          <w:color w:val="000000"/>
          <w:szCs w:val="21"/>
        </w:rPr>
        <w:t>资金来源：</w:t>
      </w:r>
      <w:r>
        <w:rPr>
          <w:rFonts w:ascii="宋体" w:hAnsi="宋体"/>
          <w:color w:val="000000"/>
          <w:szCs w:val="21"/>
          <w:u w:val="single"/>
        </w:rPr>
        <w:t xml:space="preserve">       </w:t>
      </w:r>
      <w:r>
        <w:rPr>
          <w:rFonts w:ascii="宋体" w:hAnsi="宋体"/>
          <w:bCs/>
          <w:color w:val="000000"/>
          <w:szCs w:val="21"/>
        </w:rPr>
        <w:t>。</w:t>
      </w:r>
    </w:p>
    <w:p>
      <w:pPr>
        <w:spacing w:line="360" w:lineRule="auto"/>
        <w:ind w:firstLine="411" w:firstLineChars="196"/>
        <w:rPr>
          <w:rFonts w:ascii="宋体" w:hAnsi="宋体"/>
          <w:bCs/>
          <w:color w:val="000000"/>
          <w:szCs w:val="21"/>
        </w:rPr>
      </w:pPr>
      <w:r>
        <w:rPr>
          <w:rFonts w:ascii="宋体" w:hAnsi="宋体"/>
          <w:bCs/>
          <w:color w:val="000000"/>
          <w:szCs w:val="21"/>
        </w:rPr>
        <w:t>5.</w:t>
      </w:r>
      <w:r>
        <w:rPr>
          <w:rFonts w:hint="eastAsia" w:ascii="宋体" w:hAnsi="宋体"/>
          <w:bCs/>
          <w:color w:val="000000"/>
          <w:szCs w:val="21"/>
        </w:rPr>
        <w:t xml:space="preserve"> </w:t>
      </w:r>
      <w:r>
        <w:rPr>
          <w:rFonts w:ascii="宋体" w:hAnsi="宋体"/>
          <w:bCs/>
          <w:color w:val="000000"/>
          <w:szCs w:val="21"/>
        </w:rPr>
        <w:t>工程内容：</w:t>
      </w:r>
      <w:r>
        <w:rPr>
          <w:rFonts w:ascii="宋体" w:hAnsi="宋体"/>
          <w:color w:val="000000"/>
          <w:szCs w:val="21"/>
          <w:u w:val="single"/>
        </w:rPr>
        <w:t xml:space="preserve">       </w:t>
      </w:r>
      <w:r>
        <w:rPr>
          <w:rFonts w:ascii="宋体" w:hAnsi="宋体"/>
          <w:bCs/>
          <w:color w:val="000000"/>
          <w:szCs w:val="21"/>
        </w:rPr>
        <w:t>。</w:t>
      </w:r>
    </w:p>
    <w:p>
      <w:pPr>
        <w:spacing w:line="360" w:lineRule="auto"/>
        <w:ind w:firstLine="411" w:firstLineChars="196"/>
        <w:rPr>
          <w:rFonts w:ascii="宋体" w:hAnsi="宋体"/>
          <w:bCs/>
          <w:color w:val="000000"/>
          <w:szCs w:val="21"/>
        </w:rPr>
      </w:pPr>
      <w:r>
        <w:rPr>
          <w:rFonts w:ascii="宋体" w:hAnsi="宋体"/>
          <w:color w:val="000000"/>
          <w:szCs w:val="21"/>
        </w:rPr>
        <w:t>群体工程应附《承包人承揽工程项目一览表》（附件1）。</w:t>
      </w:r>
    </w:p>
    <w:p>
      <w:pPr>
        <w:spacing w:line="360" w:lineRule="auto"/>
        <w:ind w:firstLine="411" w:firstLineChars="196"/>
        <w:rPr>
          <w:rFonts w:ascii="宋体" w:hAnsi="宋体"/>
          <w:bCs/>
          <w:color w:val="000000"/>
          <w:szCs w:val="21"/>
        </w:rPr>
      </w:pPr>
      <w:r>
        <w:rPr>
          <w:rFonts w:ascii="宋体" w:hAnsi="宋体"/>
          <w:bCs/>
          <w:color w:val="000000"/>
          <w:szCs w:val="21"/>
        </w:rPr>
        <w:t>6.</w:t>
      </w:r>
      <w:r>
        <w:rPr>
          <w:rFonts w:hint="eastAsia" w:ascii="宋体" w:hAnsi="宋体"/>
          <w:bCs/>
          <w:color w:val="000000"/>
          <w:szCs w:val="21"/>
        </w:rPr>
        <w:t xml:space="preserve"> </w:t>
      </w:r>
      <w:r>
        <w:rPr>
          <w:rFonts w:ascii="宋体" w:hAnsi="宋体"/>
          <w:bCs/>
          <w:color w:val="000000"/>
          <w:szCs w:val="21"/>
        </w:rPr>
        <w:t>工程承包范围：</w:t>
      </w:r>
    </w:p>
    <w:p>
      <w:pPr>
        <w:spacing w:line="360" w:lineRule="auto"/>
        <w:ind w:firstLine="405" w:firstLineChars="193"/>
        <w:rPr>
          <w:rFonts w:ascii="宋体" w:hAnsi="宋体"/>
          <w:color w:val="000000"/>
          <w:szCs w:val="21"/>
        </w:rPr>
      </w:pPr>
      <w:r>
        <w:rPr>
          <w:rFonts w:ascii="宋体" w:hAnsi="宋体"/>
          <w:color w:val="000000"/>
          <w:szCs w:val="21"/>
          <w:u w:val="single"/>
        </w:rPr>
        <w:t>    </w:t>
      </w:r>
      <w:r>
        <w:rPr>
          <w:rFonts w:ascii="宋体" w:hAnsi="宋体"/>
          <w:color w:val="000000"/>
          <w:szCs w:val="21"/>
        </w:rPr>
        <w:t>。</w:t>
      </w:r>
    </w:p>
    <w:p>
      <w:pPr>
        <w:spacing w:line="360" w:lineRule="auto"/>
        <w:ind w:firstLine="407" w:firstLineChars="193"/>
        <w:rPr>
          <w:rFonts w:ascii="宋体" w:hAnsi="宋体"/>
          <w:b/>
          <w:bCs/>
          <w:color w:val="000000"/>
          <w:szCs w:val="21"/>
        </w:rPr>
      </w:pPr>
      <w:bookmarkStart w:id="199" w:name="_Toc351203482"/>
      <w:r>
        <w:rPr>
          <w:rFonts w:ascii="宋体" w:hAnsi="宋体"/>
          <w:b/>
          <w:bCs/>
          <w:color w:val="000000"/>
          <w:szCs w:val="21"/>
        </w:rPr>
        <w:t>二、合同工期</w:t>
      </w:r>
      <w:bookmarkEnd w:id="199"/>
    </w:p>
    <w:p>
      <w:pPr>
        <w:spacing w:line="360" w:lineRule="auto"/>
        <w:ind w:firstLine="459"/>
        <w:rPr>
          <w:rFonts w:ascii="宋体" w:hAnsi="宋体"/>
          <w:color w:val="000000"/>
          <w:szCs w:val="21"/>
        </w:rPr>
      </w:pPr>
      <w:r>
        <w:rPr>
          <w:rFonts w:ascii="宋体" w:hAnsi="宋体"/>
          <w:color w:val="000000"/>
          <w:szCs w:val="21"/>
        </w:rPr>
        <w:t>计划开工日期：</w:t>
      </w:r>
      <w:r>
        <w:rPr>
          <w:rFonts w:ascii="宋体" w:hAnsi="宋体"/>
          <w:color w:val="000000"/>
          <w:szCs w:val="21"/>
          <w:u w:val="single"/>
        </w:rPr>
        <w:t></w:t>
      </w:r>
      <w:r>
        <w:rPr>
          <w:rFonts w:ascii="宋体" w:hAnsi="宋体"/>
          <w:color w:val="000000"/>
          <w:szCs w:val="21"/>
        </w:rPr>
        <w:t>年</w:t>
      </w:r>
      <w:r>
        <w:rPr>
          <w:rFonts w:ascii="宋体" w:hAnsi="宋体"/>
          <w:color w:val="000000"/>
          <w:szCs w:val="21"/>
          <w:u w:val="single"/>
        </w:rPr>
        <w:t></w:t>
      </w:r>
      <w:r>
        <w:rPr>
          <w:rFonts w:ascii="宋体" w:hAnsi="宋体"/>
          <w:color w:val="000000"/>
          <w:szCs w:val="21"/>
        </w:rPr>
        <w:t>月</w:t>
      </w:r>
      <w:r>
        <w:rPr>
          <w:rFonts w:ascii="宋体" w:hAnsi="宋体"/>
          <w:color w:val="000000"/>
          <w:szCs w:val="21"/>
          <w:u w:val="single"/>
        </w:rPr>
        <w:t></w:t>
      </w:r>
      <w:r>
        <w:rPr>
          <w:rFonts w:ascii="宋体" w:hAnsi="宋体"/>
          <w:color w:val="000000"/>
          <w:szCs w:val="21"/>
        </w:rPr>
        <w:t>日。</w:t>
      </w:r>
    </w:p>
    <w:p>
      <w:pPr>
        <w:spacing w:line="360" w:lineRule="auto"/>
        <w:ind w:firstLine="459"/>
        <w:rPr>
          <w:rFonts w:ascii="宋体" w:hAnsi="宋体"/>
          <w:color w:val="000000"/>
          <w:szCs w:val="21"/>
        </w:rPr>
      </w:pPr>
      <w:r>
        <w:rPr>
          <w:rFonts w:ascii="宋体" w:hAnsi="宋体"/>
          <w:color w:val="000000"/>
          <w:szCs w:val="21"/>
        </w:rPr>
        <w:t>计划竣工日期：</w:t>
      </w:r>
      <w:r>
        <w:rPr>
          <w:rFonts w:ascii="宋体" w:hAnsi="宋体"/>
          <w:color w:val="000000"/>
          <w:szCs w:val="21"/>
          <w:u w:val="single"/>
        </w:rPr>
        <w:t></w:t>
      </w:r>
      <w:r>
        <w:rPr>
          <w:rFonts w:ascii="宋体" w:hAnsi="宋体"/>
          <w:color w:val="000000"/>
          <w:szCs w:val="21"/>
        </w:rPr>
        <w:t>年</w:t>
      </w:r>
      <w:r>
        <w:rPr>
          <w:rFonts w:ascii="宋体" w:hAnsi="宋体"/>
          <w:color w:val="000000"/>
          <w:szCs w:val="21"/>
          <w:u w:val="single"/>
        </w:rPr>
        <w:t></w:t>
      </w:r>
      <w:r>
        <w:rPr>
          <w:rFonts w:ascii="宋体" w:hAnsi="宋体"/>
          <w:color w:val="000000"/>
          <w:szCs w:val="21"/>
        </w:rPr>
        <w:t>月</w:t>
      </w:r>
      <w:r>
        <w:rPr>
          <w:rFonts w:ascii="宋体" w:hAnsi="宋体"/>
          <w:color w:val="000000"/>
          <w:szCs w:val="21"/>
          <w:u w:val="single"/>
        </w:rPr>
        <w:t></w:t>
      </w:r>
      <w:r>
        <w:rPr>
          <w:rFonts w:ascii="宋体" w:hAnsi="宋体"/>
          <w:color w:val="000000"/>
          <w:szCs w:val="21"/>
        </w:rPr>
        <w:t>日。</w:t>
      </w:r>
    </w:p>
    <w:p>
      <w:pPr>
        <w:spacing w:line="360" w:lineRule="auto"/>
        <w:ind w:firstLine="459"/>
        <w:rPr>
          <w:rFonts w:ascii="宋体" w:hAnsi="宋体"/>
          <w:color w:val="000000"/>
          <w:szCs w:val="21"/>
        </w:rPr>
      </w:pPr>
      <w:r>
        <w:rPr>
          <w:rFonts w:ascii="宋体" w:hAnsi="宋体"/>
          <w:color w:val="000000"/>
          <w:szCs w:val="21"/>
        </w:rPr>
        <w:t>工期总日历天数：</w:t>
      </w:r>
      <w:r>
        <w:rPr>
          <w:rFonts w:ascii="宋体" w:hAnsi="宋体"/>
          <w:color w:val="000000"/>
          <w:szCs w:val="21"/>
          <w:u w:val="single"/>
        </w:rPr>
        <w:t></w:t>
      </w:r>
      <w:r>
        <w:rPr>
          <w:rFonts w:ascii="宋体" w:hAnsi="宋体"/>
          <w:color w:val="000000"/>
          <w:szCs w:val="21"/>
        </w:rPr>
        <w:t>天。工期总日历天数与根据前述计划开竣工日期计算的工期天数不一致的，以工期总日历天数为准。</w:t>
      </w:r>
    </w:p>
    <w:p>
      <w:pPr>
        <w:spacing w:line="360" w:lineRule="auto"/>
        <w:ind w:firstLine="459"/>
        <w:rPr>
          <w:rFonts w:ascii="宋体" w:hAnsi="宋体"/>
          <w:b/>
          <w:bCs/>
          <w:color w:val="000000"/>
          <w:szCs w:val="21"/>
        </w:rPr>
      </w:pPr>
      <w:bookmarkStart w:id="200" w:name="_Toc351203483"/>
      <w:r>
        <w:rPr>
          <w:rFonts w:ascii="宋体" w:hAnsi="宋体"/>
          <w:b/>
          <w:bCs/>
          <w:color w:val="000000"/>
          <w:szCs w:val="21"/>
        </w:rPr>
        <w:t>三、质量标准</w:t>
      </w:r>
      <w:bookmarkEnd w:id="200"/>
    </w:p>
    <w:p>
      <w:pPr>
        <w:spacing w:line="360" w:lineRule="auto"/>
        <w:ind w:firstLine="459"/>
        <w:rPr>
          <w:rFonts w:ascii="宋体" w:hAnsi="宋体"/>
          <w:color w:val="000000"/>
          <w:szCs w:val="21"/>
        </w:rPr>
      </w:pPr>
      <w:r>
        <w:rPr>
          <w:rFonts w:ascii="宋体" w:hAnsi="宋体"/>
          <w:color w:val="000000"/>
          <w:szCs w:val="21"/>
        </w:rPr>
        <w:t>工程质量符合</w:t>
      </w:r>
      <w:r>
        <w:rPr>
          <w:rFonts w:ascii="宋体" w:hAnsi="宋体"/>
          <w:color w:val="000000"/>
          <w:szCs w:val="21"/>
          <w:u w:val="single"/>
        </w:rPr>
        <w:t></w:t>
      </w:r>
      <w:r>
        <w:rPr>
          <w:rFonts w:ascii="宋体" w:hAnsi="宋体"/>
          <w:color w:val="000000"/>
          <w:szCs w:val="21"/>
        </w:rPr>
        <w:t>标准。</w:t>
      </w:r>
    </w:p>
    <w:p>
      <w:pPr>
        <w:spacing w:line="360" w:lineRule="auto"/>
        <w:ind w:firstLine="459"/>
        <w:rPr>
          <w:rFonts w:ascii="宋体" w:hAnsi="宋体"/>
          <w:b/>
          <w:bCs/>
          <w:color w:val="000000"/>
          <w:szCs w:val="21"/>
        </w:rPr>
      </w:pPr>
      <w:bookmarkStart w:id="201" w:name="_Toc351203484"/>
      <w:r>
        <w:rPr>
          <w:rFonts w:ascii="宋体" w:hAnsi="宋体"/>
          <w:b/>
          <w:bCs/>
          <w:color w:val="000000"/>
          <w:szCs w:val="21"/>
        </w:rPr>
        <w:t>四、签约合同价与合同价格形式</w:t>
      </w:r>
      <w:bookmarkEnd w:id="201"/>
    </w:p>
    <w:p>
      <w:pPr>
        <w:spacing w:line="360" w:lineRule="auto"/>
        <w:ind w:firstLine="459"/>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签约合同价为：</w:t>
      </w:r>
    </w:p>
    <w:p>
      <w:pPr>
        <w:spacing w:line="360" w:lineRule="auto"/>
        <w:ind w:firstLine="525" w:firstLineChars="2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r>
        <w:rPr>
          <w:rFonts w:ascii="宋体" w:hAnsi="宋体"/>
          <w:color w:val="000000"/>
          <w:szCs w:val="21"/>
        </w:rPr>
        <w:t>；</w:t>
      </w:r>
    </w:p>
    <w:p>
      <w:pPr>
        <w:spacing w:line="360" w:lineRule="auto"/>
        <w:ind w:firstLine="525" w:firstLineChars="250"/>
        <w:rPr>
          <w:rFonts w:ascii="宋体" w:hAnsi="宋体"/>
          <w:color w:val="000000"/>
          <w:szCs w:val="21"/>
        </w:rPr>
      </w:pPr>
      <w:r>
        <w:rPr>
          <w:rFonts w:ascii="宋体" w:hAnsi="宋体"/>
          <w:color w:val="000000"/>
          <w:szCs w:val="21"/>
        </w:rPr>
        <w:t>其中：</w:t>
      </w:r>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建安劳保费：</w:t>
      </w:r>
    </w:p>
    <w:p>
      <w:pPr>
        <w:spacing w:line="360" w:lineRule="auto"/>
        <w:ind w:left="420" w:leftChars="200" w:firstLine="525" w:firstLineChars="2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（2）安全文明施工费：</w:t>
      </w:r>
    </w:p>
    <w:p>
      <w:pPr>
        <w:spacing w:line="360" w:lineRule="auto"/>
        <w:ind w:left="420" w:leftChars="200" w:firstLine="525" w:firstLineChars="2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（3）材料和工程设备暂估价金额：</w:t>
      </w:r>
    </w:p>
    <w:p>
      <w:pPr>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（4）专业工程暂估价金额：</w:t>
      </w:r>
    </w:p>
    <w:p>
      <w:pPr>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（5）暂列金额：</w:t>
      </w:r>
    </w:p>
    <w:p>
      <w:pPr>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w:t>
      </w:r>
      <w:r>
        <w:rPr>
          <w:rFonts w:ascii="宋体" w:hAnsi="宋体"/>
          <w:color w:val="000000"/>
          <w:szCs w:val="21"/>
        </w:rPr>
        <w:t xml:space="preserve">合同价格形式：   </w:t>
      </w:r>
      <w:r>
        <w:rPr>
          <w:rFonts w:ascii="宋体" w:hAnsi="宋体"/>
          <w:color w:val="000000"/>
          <w:szCs w:val="21"/>
          <w:u w:val="single"/>
        </w:rPr>
        <w:t xml:space="preserve">               </w:t>
      </w:r>
      <w:r>
        <w:rPr>
          <w:rFonts w:ascii="宋体" w:hAnsi="宋体"/>
          <w:color w:val="000000"/>
          <w:szCs w:val="21"/>
        </w:rPr>
        <w:t>。</w:t>
      </w:r>
    </w:p>
    <w:p>
      <w:pPr>
        <w:spacing w:line="360" w:lineRule="auto"/>
        <w:ind w:firstLine="422" w:firstLineChars="200"/>
        <w:rPr>
          <w:rFonts w:ascii="宋体" w:hAnsi="宋体"/>
          <w:b/>
          <w:bCs/>
          <w:color w:val="000000"/>
          <w:szCs w:val="21"/>
        </w:rPr>
      </w:pPr>
      <w:bookmarkStart w:id="202" w:name="_Toc351203485"/>
      <w:r>
        <w:rPr>
          <w:rFonts w:ascii="宋体" w:hAnsi="宋体"/>
          <w:b/>
          <w:bCs/>
          <w:color w:val="000000"/>
          <w:szCs w:val="21"/>
        </w:rPr>
        <w:t>五、</w:t>
      </w:r>
      <w:bookmarkEnd w:id="202"/>
      <w:r>
        <w:rPr>
          <w:rFonts w:ascii="宋体" w:hAnsi="宋体"/>
          <w:b/>
          <w:bCs/>
          <w:color w:val="000000"/>
          <w:szCs w:val="21"/>
        </w:rPr>
        <w:t>项目经理</w:t>
      </w:r>
    </w:p>
    <w:p>
      <w:pPr>
        <w:spacing w:line="360" w:lineRule="auto"/>
        <w:ind w:firstLine="420" w:firstLineChars="200"/>
        <w:rPr>
          <w:rFonts w:ascii="宋体" w:hAnsi="宋体"/>
          <w:color w:val="000000"/>
          <w:szCs w:val="21"/>
        </w:rPr>
      </w:pPr>
      <w:r>
        <w:rPr>
          <w:rFonts w:ascii="宋体" w:hAnsi="宋体"/>
          <w:color w:val="000000"/>
          <w:szCs w:val="21"/>
        </w:rPr>
        <w:t>承包人项目经理：</w:t>
      </w:r>
      <w:r>
        <w:rPr>
          <w:rFonts w:ascii="宋体" w:hAnsi="宋体"/>
          <w:color w:val="000000"/>
          <w:szCs w:val="21"/>
          <w:u w:val="single"/>
        </w:rPr>
        <w:t>                     </w:t>
      </w:r>
      <w:r>
        <w:rPr>
          <w:rFonts w:ascii="宋体" w:hAnsi="宋体"/>
          <w:color w:val="000000"/>
          <w:szCs w:val="21"/>
        </w:rPr>
        <w:t>。</w:t>
      </w:r>
    </w:p>
    <w:p>
      <w:pPr>
        <w:spacing w:line="360" w:lineRule="auto"/>
        <w:ind w:firstLine="422" w:firstLineChars="200"/>
        <w:rPr>
          <w:rFonts w:ascii="宋体" w:hAnsi="宋体"/>
          <w:b/>
          <w:bCs/>
          <w:color w:val="000000"/>
          <w:szCs w:val="21"/>
        </w:rPr>
      </w:pPr>
      <w:bookmarkStart w:id="203" w:name="_Toc351203486"/>
      <w:r>
        <w:rPr>
          <w:rFonts w:ascii="宋体" w:hAnsi="宋体"/>
          <w:b/>
          <w:bCs/>
          <w:color w:val="000000"/>
          <w:szCs w:val="21"/>
        </w:rPr>
        <w:t>六、合同文件构成</w:t>
      </w:r>
      <w:bookmarkEnd w:id="203"/>
    </w:p>
    <w:p>
      <w:pPr>
        <w:spacing w:line="360" w:lineRule="auto"/>
        <w:ind w:firstLine="420" w:firstLineChars="200"/>
        <w:rPr>
          <w:rFonts w:ascii="宋体" w:hAnsi="宋体"/>
          <w:bCs/>
          <w:color w:val="000000"/>
          <w:szCs w:val="21"/>
        </w:rPr>
      </w:pPr>
      <w:r>
        <w:rPr>
          <w:rFonts w:ascii="宋体" w:hAnsi="宋体"/>
          <w:bCs/>
          <w:color w:val="000000"/>
          <w:szCs w:val="21"/>
        </w:rPr>
        <w:t>本协议书与下列文件一起构成合同文件：</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成交</w:t>
      </w:r>
      <w:r>
        <w:rPr>
          <w:rFonts w:ascii="宋体" w:hAnsi="宋体"/>
          <w:color w:val="000000"/>
          <w:szCs w:val="21"/>
        </w:rPr>
        <w:t>通知书（如果有）；</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 xml:space="preserve">（2）磋商函及其附录（如果有）； </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（3）专用合同条款及其附件；</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（4）通用合同条款；</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（5）技术标准和要求；</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 xml:space="preserve">（6）已标价工程量清单或预算书； </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（7）图纸；</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（8）其他合同文件。</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rPr>
          <w:rFonts w:ascii="宋体" w:hAnsi="宋体"/>
          <w:b/>
          <w:bCs/>
          <w:color w:val="000000"/>
          <w:szCs w:val="21"/>
        </w:rPr>
      </w:pPr>
      <w:bookmarkStart w:id="204" w:name="_Toc351203487"/>
      <w:r>
        <w:rPr>
          <w:rFonts w:ascii="宋体" w:hAnsi="宋体"/>
          <w:b/>
          <w:bCs/>
          <w:color w:val="000000"/>
          <w:szCs w:val="21"/>
        </w:rPr>
        <w:t>七、承诺</w:t>
      </w:r>
      <w:bookmarkEnd w:id="204"/>
    </w:p>
    <w:p>
      <w:pPr>
        <w:spacing w:line="360" w:lineRule="auto"/>
        <w:ind w:firstLine="420"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 xml:space="preserve"> </w:t>
      </w:r>
      <w:r>
        <w:rPr>
          <w:rFonts w:ascii="宋体" w:hAnsi="宋体"/>
          <w:bCs/>
          <w:color w:val="000000"/>
          <w:szCs w:val="21"/>
        </w:rPr>
        <w:t>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 xml:space="preserve"> </w:t>
      </w:r>
      <w:r>
        <w:rPr>
          <w:rFonts w:ascii="宋体" w:hAnsi="宋体"/>
          <w:bCs/>
          <w:color w:val="000000"/>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color w:val="000000"/>
          <w:szCs w:val="21"/>
        </w:rPr>
      </w:pPr>
      <w:r>
        <w:rPr>
          <w:rFonts w:ascii="宋体" w:hAnsi="宋体"/>
          <w:bCs/>
          <w:color w:val="000000"/>
          <w:szCs w:val="21"/>
        </w:rPr>
        <w:t>3.</w:t>
      </w:r>
      <w:r>
        <w:rPr>
          <w:rFonts w:hint="eastAsia" w:ascii="宋体" w:hAnsi="宋体"/>
          <w:bCs/>
          <w:color w:val="000000"/>
          <w:szCs w:val="21"/>
        </w:rPr>
        <w:t xml:space="preserve"> </w:t>
      </w:r>
      <w:r>
        <w:rPr>
          <w:rFonts w:ascii="宋体" w:hAnsi="宋体"/>
          <w:bCs/>
          <w:color w:val="000000"/>
          <w:szCs w:val="21"/>
        </w:rPr>
        <w:t>发包人和承包人通过招投标形式签订合同的，双方理解并承诺不再就同一工程另行签订与合同实质性内容相背离的协议。</w:t>
      </w:r>
      <w:bookmarkStart w:id="205" w:name="_Toc351203488"/>
    </w:p>
    <w:p>
      <w:pPr>
        <w:spacing w:line="360" w:lineRule="auto"/>
        <w:ind w:firstLine="422" w:firstLineChars="200"/>
        <w:rPr>
          <w:rFonts w:ascii="宋体" w:hAnsi="宋体"/>
          <w:b/>
          <w:bCs/>
          <w:color w:val="000000"/>
          <w:szCs w:val="21"/>
        </w:rPr>
      </w:pPr>
      <w:r>
        <w:rPr>
          <w:rFonts w:ascii="宋体" w:hAnsi="宋体"/>
          <w:b/>
          <w:bCs/>
          <w:color w:val="000000"/>
          <w:szCs w:val="21"/>
        </w:rPr>
        <w:t>八、词语含义</w:t>
      </w:r>
      <w:bookmarkEnd w:id="205"/>
    </w:p>
    <w:p>
      <w:pPr>
        <w:spacing w:line="360" w:lineRule="auto"/>
        <w:ind w:firstLine="420" w:firstLineChars="200"/>
        <w:rPr>
          <w:rFonts w:ascii="宋体" w:hAnsi="宋体"/>
          <w:bCs/>
          <w:color w:val="000000"/>
          <w:szCs w:val="21"/>
        </w:rPr>
      </w:pPr>
      <w:r>
        <w:rPr>
          <w:rFonts w:ascii="宋体" w:hAnsi="宋体"/>
          <w:bCs/>
          <w:color w:val="000000"/>
          <w:szCs w:val="21"/>
        </w:rPr>
        <w:t>本协议书中词语含义与第二部分通用合同条款中赋予的含义相同。</w:t>
      </w:r>
    </w:p>
    <w:p>
      <w:pPr>
        <w:spacing w:line="360" w:lineRule="auto"/>
        <w:ind w:firstLine="422" w:firstLineChars="200"/>
        <w:rPr>
          <w:rFonts w:ascii="宋体" w:hAnsi="宋体"/>
          <w:b/>
          <w:bCs/>
          <w:color w:val="000000"/>
          <w:szCs w:val="21"/>
        </w:rPr>
      </w:pPr>
      <w:bookmarkStart w:id="206" w:name="_Toc351203489"/>
      <w:r>
        <w:rPr>
          <w:rFonts w:ascii="宋体" w:hAnsi="宋体"/>
          <w:b/>
          <w:bCs/>
          <w:color w:val="000000"/>
          <w:szCs w:val="21"/>
        </w:rPr>
        <w:t>九、签订时间</w:t>
      </w:r>
      <w:bookmarkEnd w:id="206"/>
    </w:p>
    <w:p>
      <w:pPr>
        <w:spacing w:line="360" w:lineRule="auto"/>
        <w:ind w:firstLine="420" w:firstLineChars="200"/>
        <w:rPr>
          <w:rFonts w:hint="eastAsia" w:ascii="宋体" w:hAnsi="宋体"/>
          <w:bCs/>
          <w:color w:val="000000"/>
          <w:szCs w:val="21"/>
        </w:rPr>
      </w:pPr>
      <w:r>
        <w:rPr>
          <w:rFonts w:ascii="宋体" w:hAnsi="宋体"/>
          <w:bCs/>
          <w:color w:val="000000"/>
          <w:szCs w:val="21"/>
        </w:rPr>
        <w:t>本合同于</w:t>
      </w:r>
      <w:r>
        <w:rPr>
          <w:rFonts w:ascii="宋体" w:hAnsi="宋体"/>
          <w:bCs/>
          <w:color w:val="000000"/>
          <w:szCs w:val="21"/>
          <w:u w:val="single"/>
        </w:rPr>
        <w:t xml:space="preserve">         </w:t>
      </w:r>
      <w:r>
        <w:rPr>
          <w:rFonts w:ascii="宋体" w:hAnsi="宋体"/>
          <w:bCs/>
          <w:color w:val="000000"/>
          <w:szCs w:val="21"/>
        </w:rPr>
        <w:t>年</w:t>
      </w:r>
      <w:r>
        <w:rPr>
          <w:rFonts w:ascii="宋体" w:hAnsi="宋体"/>
          <w:bCs/>
          <w:color w:val="000000"/>
          <w:szCs w:val="21"/>
          <w:u w:val="single"/>
        </w:rPr>
        <w:t xml:space="preserve">    </w:t>
      </w:r>
      <w:r>
        <w:rPr>
          <w:rFonts w:ascii="宋体" w:hAnsi="宋体"/>
          <w:bCs/>
          <w:color w:val="000000"/>
          <w:szCs w:val="21"/>
        </w:rPr>
        <w:t>月</w:t>
      </w:r>
      <w:r>
        <w:rPr>
          <w:rFonts w:ascii="宋体" w:hAnsi="宋体"/>
          <w:bCs/>
          <w:color w:val="000000"/>
          <w:szCs w:val="21"/>
          <w:u w:val="single"/>
        </w:rPr>
        <w:t xml:space="preserve">    </w:t>
      </w:r>
      <w:r>
        <w:rPr>
          <w:rFonts w:ascii="宋体" w:hAnsi="宋体"/>
          <w:bCs/>
          <w:color w:val="000000"/>
          <w:szCs w:val="21"/>
        </w:rPr>
        <w:t>日签订。</w:t>
      </w:r>
    </w:p>
    <w:p>
      <w:pPr>
        <w:spacing w:line="360" w:lineRule="auto"/>
        <w:ind w:firstLine="422" w:firstLineChars="200"/>
        <w:rPr>
          <w:rFonts w:ascii="宋体" w:hAnsi="宋体"/>
          <w:b/>
          <w:bCs/>
          <w:color w:val="000000"/>
          <w:szCs w:val="21"/>
        </w:rPr>
      </w:pPr>
      <w:bookmarkStart w:id="207" w:name="_Toc351203490"/>
      <w:r>
        <w:rPr>
          <w:rFonts w:ascii="宋体" w:hAnsi="宋体"/>
          <w:b/>
          <w:bCs/>
          <w:color w:val="000000"/>
          <w:szCs w:val="21"/>
        </w:rPr>
        <w:t>十、签订地点</w:t>
      </w:r>
      <w:bookmarkEnd w:id="207"/>
    </w:p>
    <w:p>
      <w:pPr>
        <w:spacing w:line="360" w:lineRule="auto"/>
        <w:ind w:firstLine="420" w:firstLineChars="200"/>
        <w:rPr>
          <w:rFonts w:ascii="宋体" w:hAnsi="宋体"/>
          <w:bCs/>
          <w:color w:val="000000"/>
          <w:szCs w:val="21"/>
        </w:rPr>
      </w:pPr>
      <w:r>
        <w:rPr>
          <w:rFonts w:ascii="宋体" w:hAnsi="宋体"/>
          <w:bCs/>
          <w:color w:val="000000"/>
          <w:szCs w:val="21"/>
        </w:rPr>
        <w:t>本合同在</w:t>
      </w:r>
      <w:r>
        <w:rPr>
          <w:rFonts w:ascii="宋体" w:hAnsi="宋体"/>
          <w:bCs/>
          <w:color w:val="000000"/>
          <w:szCs w:val="21"/>
          <w:u w:val="single"/>
        </w:rPr>
        <w:t xml:space="preserve">                                    </w:t>
      </w:r>
      <w:r>
        <w:rPr>
          <w:rFonts w:ascii="宋体" w:hAnsi="宋体"/>
          <w:bCs/>
          <w:color w:val="000000"/>
          <w:szCs w:val="21"/>
        </w:rPr>
        <w:t>签订。</w:t>
      </w:r>
    </w:p>
    <w:p>
      <w:pPr>
        <w:spacing w:line="360" w:lineRule="auto"/>
        <w:ind w:firstLine="422" w:firstLineChars="200"/>
        <w:rPr>
          <w:rFonts w:ascii="宋体" w:hAnsi="宋体"/>
          <w:b/>
          <w:bCs/>
          <w:color w:val="000000"/>
          <w:szCs w:val="21"/>
        </w:rPr>
      </w:pPr>
      <w:bookmarkStart w:id="208" w:name="_Toc351203491"/>
      <w:r>
        <w:rPr>
          <w:rFonts w:ascii="宋体" w:hAnsi="宋体"/>
          <w:b/>
          <w:bCs/>
          <w:color w:val="000000"/>
          <w:szCs w:val="21"/>
        </w:rPr>
        <w:t>十一、补充协议</w:t>
      </w:r>
      <w:bookmarkEnd w:id="208"/>
    </w:p>
    <w:p>
      <w:pPr>
        <w:spacing w:line="360" w:lineRule="auto"/>
        <w:ind w:firstLine="420" w:firstLineChars="200"/>
        <w:rPr>
          <w:rFonts w:ascii="宋体" w:hAnsi="宋体"/>
          <w:bCs/>
          <w:color w:val="000000"/>
          <w:szCs w:val="21"/>
        </w:rPr>
      </w:pPr>
      <w:r>
        <w:rPr>
          <w:rFonts w:ascii="宋体" w:hAnsi="宋体"/>
          <w:bCs/>
          <w:color w:val="000000"/>
          <w:szCs w:val="21"/>
        </w:rPr>
        <w:t>合同未尽事宜，合同当事人另行签订补充协议，补充协议是合同的组成部分。</w:t>
      </w:r>
    </w:p>
    <w:p>
      <w:pPr>
        <w:spacing w:line="360" w:lineRule="auto"/>
        <w:ind w:firstLine="422" w:firstLineChars="200"/>
        <w:rPr>
          <w:rFonts w:ascii="宋体" w:hAnsi="宋体"/>
          <w:b/>
          <w:bCs/>
          <w:color w:val="000000"/>
          <w:szCs w:val="21"/>
        </w:rPr>
      </w:pPr>
      <w:bookmarkStart w:id="209" w:name="_Toc351203492"/>
      <w:r>
        <w:rPr>
          <w:rFonts w:ascii="宋体" w:hAnsi="宋体"/>
          <w:b/>
          <w:bCs/>
          <w:color w:val="000000"/>
          <w:szCs w:val="21"/>
        </w:rPr>
        <w:t>十二、合同生效</w:t>
      </w:r>
      <w:bookmarkEnd w:id="209"/>
    </w:p>
    <w:p>
      <w:pPr>
        <w:spacing w:line="360" w:lineRule="auto"/>
        <w:ind w:firstLine="420" w:firstLineChars="200"/>
        <w:rPr>
          <w:rFonts w:ascii="宋体" w:hAnsi="宋体"/>
          <w:bCs/>
          <w:color w:val="000000"/>
          <w:szCs w:val="21"/>
        </w:rPr>
      </w:pPr>
      <w:r>
        <w:rPr>
          <w:rFonts w:ascii="宋体" w:hAnsi="宋体"/>
          <w:bCs/>
          <w:color w:val="000000"/>
          <w:szCs w:val="21"/>
        </w:rPr>
        <w:t>本合同自</w:t>
      </w:r>
      <w:r>
        <w:rPr>
          <w:rFonts w:ascii="宋体" w:hAnsi="宋体"/>
          <w:bCs/>
          <w:color w:val="000000"/>
          <w:szCs w:val="21"/>
          <w:u w:val="single"/>
        </w:rPr>
        <w:t xml:space="preserve">                                   </w:t>
      </w:r>
      <w:r>
        <w:rPr>
          <w:rFonts w:ascii="宋体" w:hAnsi="宋体"/>
          <w:bCs/>
          <w:color w:val="000000"/>
          <w:szCs w:val="21"/>
        </w:rPr>
        <w:t>生效。</w:t>
      </w:r>
    </w:p>
    <w:p>
      <w:pPr>
        <w:spacing w:line="360" w:lineRule="auto"/>
        <w:ind w:firstLine="422" w:firstLineChars="200"/>
        <w:rPr>
          <w:rFonts w:ascii="宋体" w:hAnsi="宋体"/>
          <w:b/>
          <w:bCs/>
          <w:color w:val="000000"/>
          <w:szCs w:val="21"/>
        </w:rPr>
      </w:pPr>
      <w:bookmarkStart w:id="210" w:name="_Toc351203493"/>
      <w:r>
        <w:rPr>
          <w:rFonts w:ascii="宋体" w:hAnsi="宋体"/>
          <w:b/>
          <w:bCs/>
          <w:color w:val="000000"/>
          <w:szCs w:val="21"/>
        </w:rPr>
        <w:t>十三、合同份数</w:t>
      </w:r>
      <w:bookmarkEnd w:id="210"/>
    </w:p>
    <w:p>
      <w:pPr>
        <w:spacing w:line="360" w:lineRule="auto"/>
        <w:ind w:firstLine="420" w:firstLineChars="200"/>
        <w:rPr>
          <w:rFonts w:ascii="宋体" w:hAnsi="宋体"/>
          <w:bCs/>
          <w:color w:val="000000"/>
          <w:szCs w:val="21"/>
        </w:rPr>
      </w:pPr>
      <w:r>
        <w:rPr>
          <w:rFonts w:ascii="宋体" w:hAnsi="宋体"/>
          <w:bCs/>
          <w:color w:val="000000"/>
          <w:szCs w:val="21"/>
        </w:rPr>
        <w:t>本合同一式</w:t>
      </w:r>
      <w:r>
        <w:rPr>
          <w:rFonts w:ascii="宋体" w:hAnsi="宋体"/>
          <w:bCs/>
          <w:color w:val="000000"/>
          <w:szCs w:val="21"/>
          <w:u w:val="single"/>
        </w:rPr>
        <w:t xml:space="preserve">    </w:t>
      </w:r>
      <w:r>
        <w:rPr>
          <w:rFonts w:ascii="宋体" w:hAnsi="宋体"/>
          <w:bCs/>
          <w:color w:val="000000"/>
          <w:szCs w:val="21"/>
        </w:rPr>
        <w:t>份，均具有同等法律效力，发包人执</w:t>
      </w:r>
      <w:r>
        <w:rPr>
          <w:rFonts w:ascii="宋体" w:hAnsi="宋体"/>
          <w:bCs/>
          <w:color w:val="000000"/>
          <w:szCs w:val="21"/>
          <w:u w:val="single"/>
        </w:rPr>
        <w:t xml:space="preserve">    </w:t>
      </w:r>
      <w:r>
        <w:rPr>
          <w:rFonts w:ascii="宋体" w:hAnsi="宋体"/>
          <w:bCs/>
          <w:color w:val="000000"/>
          <w:szCs w:val="21"/>
        </w:rPr>
        <w:t>份，承包人执</w:t>
      </w:r>
      <w:r>
        <w:rPr>
          <w:rFonts w:ascii="宋体" w:hAnsi="宋体"/>
          <w:bCs/>
          <w:color w:val="000000"/>
          <w:szCs w:val="21"/>
          <w:u w:val="single"/>
        </w:rPr>
        <w:t xml:space="preserve">    </w:t>
      </w:r>
      <w:r>
        <w:rPr>
          <w:rFonts w:ascii="宋体" w:hAnsi="宋体"/>
          <w:bCs/>
          <w:color w:val="000000"/>
          <w:szCs w:val="21"/>
        </w:rPr>
        <w:t>份。</w:t>
      </w:r>
    </w:p>
    <w:p>
      <w:pPr>
        <w:spacing w:line="360" w:lineRule="auto"/>
        <w:rPr>
          <w:rFonts w:ascii="宋体" w:hAnsi="宋体"/>
          <w:bCs/>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 xml:space="preserve">发包人：  </w:t>
      </w:r>
      <w:r>
        <w:rPr>
          <w:rFonts w:hint="eastAsia" w:ascii="宋体" w:hAnsi="宋体"/>
          <w:color w:val="000000"/>
          <w:szCs w:val="21"/>
        </w:rPr>
        <w:t>（</w:t>
      </w:r>
      <w:r>
        <w:rPr>
          <w:rFonts w:ascii="宋体" w:hAnsi="宋体"/>
          <w:color w:val="000000"/>
          <w:szCs w:val="21"/>
        </w:rPr>
        <w:t>公章</w:t>
      </w:r>
      <w:r>
        <w:rPr>
          <w:rFonts w:hint="eastAsia" w:ascii="宋体" w:hAnsi="宋体"/>
          <w:color w:val="000000"/>
          <w:szCs w:val="21"/>
        </w:rPr>
        <w:t>）</w:t>
      </w:r>
      <w:r>
        <w:rPr>
          <w:rFonts w:ascii="宋体" w:hAnsi="宋体"/>
          <w:color w:val="000000"/>
          <w:szCs w:val="21"/>
        </w:rPr>
        <w:t xml:space="preserve">                              承包人：  </w:t>
      </w:r>
      <w:r>
        <w:rPr>
          <w:rFonts w:hint="eastAsia" w:ascii="宋体" w:hAnsi="宋体"/>
          <w:color w:val="000000"/>
          <w:szCs w:val="21"/>
        </w:rPr>
        <w:t>（</w:t>
      </w:r>
      <w:r>
        <w:rPr>
          <w:rFonts w:ascii="宋体" w:hAnsi="宋体"/>
          <w:color w:val="000000"/>
          <w:szCs w:val="21"/>
        </w:rPr>
        <w:t>公章</w:t>
      </w:r>
      <w:r>
        <w:rPr>
          <w:rFonts w:hint="eastAsia" w:ascii="宋体" w:hAnsi="宋体"/>
          <w:color w:val="000000"/>
          <w:szCs w:val="21"/>
        </w:rPr>
        <w:t>）</w:t>
      </w:r>
    </w:p>
    <w:p>
      <w:pPr>
        <w:spacing w:line="360" w:lineRule="auto"/>
        <w:rPr>
          <w:rFonts w:ascii="宋体" w:hAnsi="宋体"/>
          <w:color w:val="000000"/>
          <w:szCs w:val="21"/>
        </w:rPr>
      </w:pPr>
      <w:r>
        <w:rPr>
          <w:rFonts w:ascii="宋体" w:hAnsi="宋体"/>
          <w:color w:val="000000"/>
          <w:szCs w:val="21"/>
        </w:rPr>
        <w:t>法定代表人或其委托代理人：                    法定代表人或其委托代理人：</w:t>
      </w:r>
    </w:p>
    <w:p>
      <w:pPr>
        <w:spacing w:line="360" w:lineRule="auto"/>
        <w:rPr>
          <w:rFonts w:ascii="宋体" w:hAnsi="宋体"/>
          <w:color w:val="000000"/>
          <w:szCs w:val="21"/>
        </w:rPr>
      </w:pPr>
      <w:r>
        <w:rPr>
          <w:rFonts w:ascii="宋体" w:hAnsi="宋体"/>
          <w:color w:val="000000"/>
          <w:szCs w:val="21"/>
        </w:rPr>
        <w:t>（签字）                                     （签字）</w:t>
      </w:r>
    </w:p>
    <w:p>
      <w:pPr>
        <w:spacing w:line="360" w:lineRule="auto"/>
        <w:rPr>
          <w:rFonts w:ascii="宋体" w:hAnsi="宋体"/>
          <w:color w:val="000000"/>
          <w:szCs w:val="21"/>
          <w:u w:val="single"/>
        </w:rPr>
      </w:pPr>
    </w:p>
    <w:p>
      <w:pPr>
        <w:tabs>
          <w:tab w:val="left" w:pos="4410"/>
        </w:tabs>
        <w:spacing w:line="360" w:lineRule="auto"/>
        <w:rPr>
          <w:rFonts w:ascii="宋体" w:hAnsi="宋体"/>
          <w:color w:val="000000"/>
          <w:szCs w:val="21"/>
        </w:rPr>
      </w:pPr>
      <w:r>
        <w:rPr>
          <w:rFonts w:ascii="宋体" w:hAnsi="宋体"/>
          <w:color w:val="000000"/>
          <w:szCs w:val="21"/>
        </w:rPr>
        <w:t>组织机构代码：</w:t>
      </w:r>
      <w:r>
        <w:rPr>
          <w:rFonts w:ascii="宋体" w:hAnsi="宋体"/>
          <w:color w:val="000000"/>
          <w:szCs w:val="21"/>
          <w:u w:val="single"/>
        </w:rPr>
        <w:t xml:space="preserve">       </w:t>
      </w:r>
      <w:r>
        <w:rPr>
          <w:rFonts w:ascii="宋体" w:hAnsi="宋体"/>
          <w:color w:val="000000"/>
          <w:szCs w:val="21"/>
        </w:rPr>
        <w:t xml:space="preserve">                  组织机构代码：</w:t>
      </w:r>
      <w:r>
        <w:rPr>
          <w:rFonts w:ascii="宋体" w:hAnsi="宋体"/>
          <w:color w:val="000000"/>
          <w:szCs w:val="21"/>
          <w:u w:val="single"/>
        </w:rPr>
        <w:t xml:space="preserve">          </w:t>
      </w:r>
      <w:r>
        <w:rPr>
          <w:rFonts w:ascii="宋体" w:hAnsi="宋体"/>
          <w:color w:val="000000"/>
          <w:szCs w:val="21"/>
        </w:rPr>
        <w:t xml:space="preserve"> </w:t>
      </w:r>
    </w:p>
    <w:p>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    </w:t>
      </w:r>
      <w:r>
        <w:rPr>
          <w:rFonts w:ascii="宋体" w:hAnsi="宋体"/>
          <w:color w:val="000000"/>
          <w:szCs w:val="21"/>
        </w:rPr>
        <w:t xml:space="preserve">                  地  址：</w:t>
      </w:r>
      <w:r>
        <w:rPr>
          <w:rFonts w:ascii="宋体" w:hAnsi="宋体"/>
          <w:color w:val="000000"/>
          <w:szCs w:val="21"/>
          <w:u w:val="single"/>
        </w:rPr>
        <w:t xml:space="preserve">        </w:t>
      </w:r>
    </w:p>
    <w:p>
      <w:pPr>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     </w:t>
      </w:r>
      <w:r>
        <w:rPr>
          <w:rFonts w:ascii="宋体" w:hAnsi="宋体"/>
          <w:color w:val="000000"/>
          <w:szCs w:val="21"/>
        </w:rPr>
        <w:t xml:space="preserve">                 邮政编码：</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法定代表人：</w:t>
      </w:r>
      <w:r>
        <w:rPr>
          <w:rFonts w:ascii="宋体" w:hAnsi="宋体"/>
          <w:color w:val="000000"/>
          <w:szCs w:val="21"/>
          <w:u w:val="single"/>
        </w:rPr>
        <w:t xml:space="preserve">           </w:t>
      </w:r>
      <w:r>
        <w:rPr>
          <w:rFonts w:ascii="宋体" w:hAnsi="宋体"/>
          <w:color w:val="000000"/>
          <w:szCs w:val="21"/>
        </w:rPr>
        <w:t xml:space="preserve">                  法定代表人：</w:t>
      </w:r>
      <w:r>
        <w:rPr>
          <w:rFonts w:ascii="宋体" w:hAnsi="宋体"/>
          <w:color w:val="000000"/>
          <w:szCs w:val="21"/>
          <w:u w:val="single"/>
        </w:rPr>
        <w:t xml:space="preserve">             </w:t>
      </w:r>
    </w:p>
    <w:p>
      <w:pPr>
        <w:spacing w:line="360" w:lineRule="auto"/>
        <w:rPr>
          <w:rFonts w:ascii="宋体" w:hAnsi="宋体"/>
          <w:color w:val="000000"/>
          <w:szCs w:val="21"/>
        </w:rPr>
      </w:pPr>
      <w:r>
        <w:rPr>
          <w:rFonts w:ascii="宋体" w:hAnsi="宋体"/>
          <w:color w:val="000000"/>
          <w:szCs w:val="21"/>
        </w:rPr>
        <w:t>委托代理人：</w:t>
      </w:r>
      <w:r>
        <w:rPr>
          <w:rFonts w:ascii="宋体" w:hAnsi="宋体"/>
          <w:color w:val="000000"/>
          <w:szCs w:val="21"/>
          <w:u w:val="single"/>
        </w:rPr>
        <w:t xml:space="preserve">           </w:t>
      </w:r>
      <w:r>
        <w:rPr>
          <w:rFonts w:ascii="宋体" w:hAnsi="宋体"/>
          <w:color w:val="000000"/>
          <w:szCs w:val="21"/>
        </w:rPr>
        <w:t xml:space="preserve">                  委托代理人：</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电  话：</w:t>
      </w:r>
      <w:r>
        <w:rPr>
          <w:rFonts w:ascii="宋体" w:hAnsi="宋体"/>
          <w:color w:val="000000"/>
          <w:szCs w:val="21"/>
          <w:u w:val="single"/>
        </w:rPr>
        <w:t xml:space="preserve">   </w:t>
      </w:r>
      <w:r>
        <w:rPr>
          <w:rFonts w:ascii="宋体" w:hAnsi="宋体"/>
          <w:color w:val="000000"/>
          <w:szCs w:val="21"/>
        </w:rPr>
        <w:t xml:space="preserve">                  电  话：</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ascii="宋体" w:hAnsi="宋体"/>
          <w:color w:val="000000"/>
          <w:szCs w:val="21"/>
        </w:rPr>
        <w:t xml:space="preserve">                  传  真：</w:t>
      </w:r>
      <w:r>
        <w:rPr>
          <w:rFonts w:ascii="宋体" w:hAnsi="宋体"/>
          <w:color w:val="000000"/>
          <w:szCs w:val="21"/>
          <w:u w:val="single"/>
        </w:rPr>
        <w:t xml:space="preserve">     </w:t>
      </w:r>
    </w:p>
    <w:p>
      <w:pPr>
        <w:spacing w:line="360" w:lineRule="auto"/>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 xml:space="preserve">                  电子信箱：</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开户银行：</w:t>
      </w:r>
      <w:r>
        <w:rPr>
          <w:rFonts w:ascii="宋体" w:hAnsi="宋体"/>
          <w:color w:val="000000"/>
          <w:szCs w:val="21"/>
          <w:u w:val="single"/>
        </w:rPr>
        <w:t xml:space="preserve">   </w:t>
      </w:r>
    </w:p>
    <w:p>
      <w:pPr>
        <w:rPr>
          <w:rFonts w:ascii="宋体" w:hAnsi="宋体"/>
          <w:color w:val="000000"/>
          <w:szCs w:val="21"/>
          <w:u w:val="single"/>
        </w:rPr>
      </w:pPr>
      <w:r>
        <w:rPr>
          <w:rFonts w:ascii="宋体" w:hAnsi="宋体"/>
          <w:color w:val="000000"/>
          <w:szCs w:val="21"/>
        </w:rPr>
        <w:t>账  号：</w:t>
      </w:r>
      <w:r>
        <w:rPr>
          <w:rFonts w:ascii="宋体" w:hAnsi="宋体"/>
          <w:color w:val="000000"/>
          <w:szCs w:val="21"/>
          <w:u w:val="single"/>
        </w:rPr>
        <w:t xml:space="preserve">       </w:t>
      </w:r>
      <w:r>
        <w:rPr>
          <w:rFonts w:ascii="宋体" w:hAnsi="宋体"/>
          <w:color w:val="000000"/>
          <w:szCs w:val="21"/>
        </w:rPr>
        <w:t xml:space="preserve">                  账  号：</w:t>
      </w:r>
      <w:r>
        <w:rPr>
          <w:rFonts w:ascii="宋体" w:hAnsi="宋体"/>
          <w:color w:val="000000"/>
          <w:szCs w:val="21"/>
          <w:u w:val="single"/>
        </w:rPr>
        <w:t xml:space="preserve">     </w:t>
      </w:r>
    </w:p>
    <w:p>
      <w:pPr>
        <w:rPr>
          <w:rFonts w:ascii="宋体" w:hAnsi="宋体"/>
          <w:color w:val="000000"/>
          <w:szCs w:val="21"/>
          <w:u w:val="single"/>
        </w:rPr>
      </w:pPr>
      <w:r>
        <w:rPr>
          <w:rFonts w:ascii="宋体" w:hAnsi="宋体"/>
          <w:color w:val="000000"/>
          <w:szCs w:val="21"/>
        </w:rPr>
        <w:br w:type="page"/>
      </w:r>
    </w:p>
    <w:p>
      <w:pPr>
        <w:pStyle w:val="3"/>
        <w:jc w:val="center"/>
        <w:rPr>
          <w:rFonts w:ascii="宋体" w:hAnsi="宋体"/>
          <w:color w:val="000000"/>
          <w:sz w:val="30"/>
          <w:szCs w:val="30"/>
        </w:rPr>
      </w:pPr>
      <w:bookmarkStart w:id="211" w:name="_Toc389065256"/>
      <w:bookmarkStart w:id="212" w:name="_Toc395382492"/>
      <w:bookmarkStart w:id="213" w:name="_Toc373227691"/>
      <w:bookmarkStart w:id="214" w:name="_Toc351203632"/>
      <w:bookmarkStart w:id="215" w:name="_Toc373478338"/>
      <w:r>
        <w:rPr>
          <w:rFonts w:hint="eastAsia" w:ascii="宋体" w:hAnsi="宋体"/>
          <w:color w:val="000000"/>
          <w:sz w:val="30"/>
          <w:szCs w:val="30"/>
        </w:rPr>
        <w:t>第二部分 通用</w:t>
      </w:r>
      <w:r>
        <w:rPr>
          <w:rFonts w:ascii="宋体" w:hAnsi="宋体"/>
          <w:color w:val="000000"/>
          <w:sz w:val="30"/>
          <w:szCs w:val="30"/>
        </w:rPr>
        <w:t>合同条款</w:t>
      </w:r>
      <w:bookmarkEnd w:id="211"/>
      <w:bookmarkEnd w:id="212"/>
    </w:p>
    <w:p>
      <w:pPr>
        <w:spacing w:line="360" w:lineRule="auto"/>
        <w:ind w:firstLine="420" w:firstLineChars="200"/>
        <w:rPr>
          <w:rFonts w:ascii="宋体" w:hAnsi="宋体"/>
          <w:color w:val="000000"/>
          <w:szCs w:val="21"/>
        </w:rPr>
      </w:pPr>
    </w:p>
    <w:p>
      <w:pPr>
        <w:ind w:firstLine="422" w:firstLineChars="200"/>
        <w:jc w:val="center"/>
        <w:rPr>
          <w:rFonts w:ascii="宋体" w:hAnsi="宋体"/>
          <w:b/>
          <w:color w:val="000000"/>
          <w:szCs w:val="21"/>
        </w:rPr>
      </w:pPr>
      <w:r>
        <w:rPr>
          <w:rFonts w:hint="eastAsia" w:ascii="宋体" w:hAnsi="宋体"/>
          <w:b/>
          <w:color w:val="000000"/>
          <w:szCs w:val="21"/>
        </w:rPr>
        <w:t>采用《</w:t>
      </w:r>
      <w:r>
        <w:rPr>
          <w:rFonts w:ascii="宋体" w:hAnsi="宋体"/>
          <w:b/>
          <w:color w:val="000000"/>
          <w:szCs w:val="21"/>
        </w:rPr>
        <w:t>建设工程施工合同（示范文本）</w:t>
      </w:r>
      <w:r>
        <w:rPr>
          <w:rFonts w:hint="eastAsia" w:ascii="宋体" w:hAnsi="宋体"/>
          <w:b/>
          <w:color w:val="000000"/>
          <w:szCs w:val="21"/>
        </w:rPr>
        <w:t>》</w:t>
      </w:r>
      <w:r>
        <w:rPr>
          <w:rFonts w:ascii="宋体" w:hAnsi="宋体"/>
          <w:b/>
          <w:color w:val="000000"/>
          <w:szCs w:val="21"/>
        </w:rPr>
        <w:t>（GF—2013—</w:t>
      </w:r>
      <w:r>
        <w:rPr>
          <w:rFonts w:hint="eastAsia" w:ascii="宋体" w:hAnsi="宋体"/>
          <w:b/>
          <w:color w:val="000000"/>
          <w:szCs w:val="21"/>
        </w:rPr>
        <w:t>0201）。</w:t>
      </w:r>
    </w:p>
    <w:p>
      <w:pPr>
        <w:pStyle w:val="3"/>
        <w:keepNext w:val="0"/>
        <w:jc w:val="center"/>
        <w:rPr>
          <w:rFonts w:ascii="宋体" w:hAnsi="宋体"/>
          <w:color w:val="000000"/>
          <w:sz w:val="30"/>
          <w:szCs w:val="30"/>
        </w:rPr>
      </w:pPr>
    </w:p>
    <w:p>
      <w:pPr>
        <w:pStyle w:val="3"/>
        <w:keepNext w:val="0"/>
        <w:jc w:val="center"/>
        <w:rPr>
          <w:rFonts w:ascii="宋体" w:hAnsi="宋体"/>
          <w:color w:val="000000"/>
          <w:sz w:val="30"/>
          <w:szCs w:val="30"/>
        </w:rPr>
      </w:pPr>
      <w:bookmarkStart w:id="216" w:name="_Toc395382493"/>
      <w:bookmarkStart w:id="217" w:name="_Toc389065257"/>
      <w:r>
        <w:rPr>
          <w:rFonts w:ascii="宋体" w:hAnsi="宋体"/>
          <w:color w:val="000000"/>
          <w:sz w:val="30"/>
          <w:szCs w:val="30"/>
        </w:rPr>
        <w:t>第</w:t>
      </w:r>
      <w:r>
        <w:rPr>
          <w:rFonts w:hint="eastAsia" w:ascii="宋体" w:hAnsi="宋体"/>
          <w:color w:val="000000"/>
          <w:sz w:val="30"/>
          <w:szCs w:val="30"/>
        </w:rPr>
        <w:t>三</w:t>
      </w:r>
      <w:r>
        <w:rPr>
          <w:rFonts w:ascii="宋体" w:hAnsi="宋体"/>
          <w:color w:val="000000"/>
          <w:sz w:val="30"/>
          <w:szCs w:val="30"/>
        </w:rPr>
        <w:t>部分 专用合同条款</w:t>
      </w:r>
      <w:bookmarkEnd w:id="213"/>
      <w:bookmarkEnd w:id="214"/>
      <w:bookmarkEnd w:id="215"/>
      <w:bookmarkEnd w:id="216"/>
      <w:bookmarkEnd w:id="217"/>
    </w:p>
    <w:p>
      <w:pPr>
        <w:pStyle w:val="4"/>
        <w:spacing w:line="240" w:lineRule="auto"/>
        <w:rPr>
          <w:rFonts w:ascii="宋体" w:hAnsi="宋体" w:eastAsia="宋体"/>
          <w:color w:val="000000"/>
          <w:sz w:val="28"/>
          <w:szCs w:val="28"/>
        </w:rPr>
      </w:pPr>
      <w:bookmarkStart w:id="218" w:name="_Toc389065258"/>
      <w:bookmarkStart w:id="219" w:name="_Toc373478339"/>
      <w:bookmarkStart w:id="220" w:name="_Toc395382494"/>
      <w:bookmarkStart w:id="221" w:name="_Toc351203633"/>
      <w:bookmarkStart w:id="222" w:name="_Toc373227692"/>
      <w:r>
        <w:rPr>
          <w:rFonts w:ascii="宋体" w:hAnsi="宋体" w:eastAsia="宋体"/>
          <w:color w:val="000000"/>
          <w:sz w:val="28"/>
          <w:szCs w:val="28"/>
        </w:rPr>
        <w:t>1</w:t>
      </w:r>
      <w:bookmarkStart w:id="223" w:name="_Toc297120456"/>
      <w:bookmarkStart w:id="224" w:name="_Toc296346657"/>
      <w:bookmarkStart w:id="225" w:name="_Toc292559361"/>
      <w:bookmarkStart w:id="226" w:name="_Toc297048342"/>
      <w:bookmarkStart w:id="227" w:name="_Toc296944495"/>
      <w:bookmarkStart w:id="228" w:name="_Toc296891196"/>
      <w:bookmarkStart w:id="229" w:name="_Toc296503156"/>
      <w:bookmarkStart w:id="230" w:name="_Toc296890984"/>
      <w:bookmarkStart w:id="231" w:name="_Toc292559866"/>
      <w:bookmarkStart w:id="232" w:name="_Toc296347155"/>
      <w:r>
        <w:rPr>
          <w:rFonts w:ascii="宋体" w:hAnsi="宋体" w:eastAsia="宋体"/>
          <w:color w:val="000000"/>
          <w:sz w:val="28"/>
          <w:szCs w:val="28"/>
        </w:rPr>
        <w:t>. 一般约定</w:t>
      </w:r>
      <w:bookmarkEnd w:id="218"/>
      <w:bookmarkEnd w:id="219"/>
      <w:bookmarkEnd w:id="220"/>
      <w:bookmarkEnd w:id="221"/>
      <w:bookmarkEnd w:id="222"/>
    </w:p>
    <w:bookmarkEnd w:id="223"/>
    <w:bookmarkEnd w:id="224"/>
    <w:bookmarkEnd w:id="225"/>
    <w:bookmarkEnd w:id="226"/>
    <w:bookmarkEnd w:id="227"/>
    <w:bookmarkEnd w:id="228"/>
    <w:bookmarkEnd w:id="229"/>
    <w:bookmarkEnd w:id="230"/>
    <w:bookmarkEnd w:id="231"/>
    <w:bookmarkEnd w:id="232"/>
    <w:p>
      <w:pPr>
        <w:pStyle w:val="5"/>
        <w:spacing w:line="240" w:lineRule="auto"/>
        <w:rPr>
          <w:color w:val="000000"/>
        </w:rPr>
      </w:pPr>
      <w:bookmarkStart w:id="233" w:name="_Toc395382495"/>
      <w:bookmarkStart w:id="234" w:name="_Toc373478340"/>
      <w:bookmarkStart w:id="235" w:name="_Toc389065259"/>
      <w:bookmarkStart w:id="236" w:name="_Toc373227693"/>
      <w:r>
        <w:rPr>
          <w:color w:val="000000"/>
        </w:rPr>
        <w:t>1.1 词语定义</w:t>
      </w:r>
      <w:bookmarkEnd w:id="233"/>
      <w:bookmarkEnd w:id="234"/>
      <w:bookmarkEnd w:id="235"/>
      <w:bookmarkEnd w:id="236"/>
    </w:p>
    <w:p>
      <w:pPr>
        <w:ind w:firstLine="420" w:firstLineChars="200"/>
        <w:rPr>
          <w:rFonts w:ascii="宋体" w:hAnsi="宋体"/>
          <w:color w:val="000000"/>
          <w:szCs w:val="21"/>
        </w:rPr>
      </w:pPr>
      <w:r>
        <w:rPr>
          <w:rFonts w:ascii="宋体" w:hAnsi="宋体"/>
          <w:color w:val="000000"/>
          <w:szCs w:val="21"/>
        </w:rPr>
        <w:t>1.1.1</w:t>
      </w:r>
      <w:r>
        <w:rPr>
          <w:rFonts w:hint="eastAsia" w:ascii="宋体" w:hAnsi="宋体"/>
          <w:color w:val="000000"/>
          <w:szCs w:val="21"/>
        </w:rPr>
        <w:t xml:space="preserve"> </w:t>
      </w:r>
      <w:r>
        <w:rPr>
          <w:rFonts w:ascii="宋体" w:hAnsi="宋体"/>
          <w:color w:val="000000"/>
          <w:szCs w:val="21"/>
        </w:rPr>
        <w:t>合同</w:t>
      </w:r>
    </w:p>
    <w:p>
      <w:pPr>
        <w:ind w:firstLine="420" w:firstLineChars="200"/>
        <w:rPr>
          <w:rFonts w:ascii="宋体" w:hAnsi="宋体"/>
          <w:color w:val="000000"/>
          <w:szCs w:val="21"/>
          <w:u w:val="single"/>
        </w:rPr>
      </w:pPr>
      <w:r>
        <w:rPr>
          <w:rFonts w:ascii="宋体" w:hAnsi="宋体"/>
          <w:color w:val="000000"/>
          <w:szCs w:val="21"/>
        </w:rPr>
        <w:t>1.1.1.10</w:t>
      </w:r>
      <w:r>
        <w:rPr>
          <w:rFonts w:hint="eastAsia" w:ascii="宋体" w:hAnsi="宋体"/>
          <w:color w:val="000000"/>
          <w:szCs w:val="21"/>
        </w:rPr>
        <w:t xml:space="preserve"> </w:t>
      </w:r>
      <w:r>
        <w:rPr>
          <w:rFonts w:ascii="宋体" w:hAnsi="宋体"/>
          <w:color w:val="000000"/>
          <w:szCs w:val="21"/>
        </w:rPr>
        <w:t>其他合同文件包括：</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1.1.2 合同当事人及其他相关方</w:t>
      </w:r>
    </w:p>
    <w:p>
      <w:pPr>
        <w:ind w:firstLine="420" w:firstLineChars="200"/>
        <w:rPr>
          <w:rFonts w:ascii="宋体" w:hAnsi="宋体"/>
          <w:color w:val="000000"/>
          <w:szCs w:val="21"/>
        </w:rPr>
      </w:pPr>
      <w:r>
        <w:rPr>
          <w:rFonts w:ascii="宋体" w:hAnsi="宋体"/>
          <w:color w:val="000000"/>
          <w:szCs w:val="21"/>
        </w:rPr>
        <w:t>1.1.2.4</w:t>
      </w:r>
      <w:r>
        <w:rPr>
          <w:rFonts w:hint="eastAsia" w:ascii="宋体" w:hAnsi="宋体"/>
          <w:color w:val="000000"/>
          <w:szCs w:val="21"/>
        </w:rPr>
        <w:t xml:space="preserve"> </w:t>
      </w:r>
      <w:r>
        <w:rPr>
          <w:rFonts w:ascii="宋体" w:hAnsi="宋体"/>
          <w:color w:val="000000"/>
          <w:szCs w:val="21"/>
        </w:rPr>
        <w:t>监理人：</w:t>
      </w:r>
    </w:p>
    <w:p>
      <w:pPr>
        <w:ind w:firstLine="420" w:firstLineChars="200"/>
        <w:rPr>
          <w:rFonts w:ascii="宋体" w:hAnsi="宋体"/>
          <w:color w:val="000000"/>
          <w:szCs w:val="21"/>
        </w:rPr>
      </w:pPr>
      <w:r>
        <w:rPr>
          <w:rFonts w:ascii="宋体" w:hAnsi="宋体"/>
          <w:color w:val="000000"/>
          <w:szCs w:val="21"/>
        </w:rPr>
        <w:t>名    称：</w:t>
      </w:r>
      <w:r>
        <w:rPr>
          <w:rFonts w:ascii="宋体" w:hAnsi="宋体"/>
          <w:color w:val="000000"/>
          <w:szCs w:val="21"/>
          <w:u w:val="single"/>
        </w:rPr>
        <w:t xml:space="preserve">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资质类别和等级：</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1.1.2.5 设计人：</w:t>
      </w:r>
    </w:p>
    <w:p>
      <w:pPr>
        <w:ind w:firstLine="420" w:firstLineChars="200"/>
        <w:rPr>
          <w:rFonts w:ascii="宋体" w:hAnsi="宋体"/>
          <w:color w:val="000000"/>
          <w:szCs w:val="21"/>
        </w:rPr>
      </w:pPr>
      <w:r>
        <w:rPr>
          <w:rFonts w:ascii="宋体" w:hAnsi="宋体"/>
          <w:color w:val="000000"/>
          <w:szCs w:val="21"/>
        </w:rPr>
        <w:t>名    称：</w:t>
      </w:r>
      <w:r>
        <w:rPr>
          <w:rFonts w:ascii="宋体" w:hAnsi="宋体"/>
          <w:color w:val="000000"/>
          <w:szCs w:val="21"/>
          <w:u w:val="single"/>
        </w:rPr>
        <w:t xml:space="preserve">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资质类别和等级：</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1.1.3 工程和设备</w:t>
      </w:r>
    </w:p>
    <w:p>
      <w:pPr>
        <w:ind w:firstLine="420" w:firstLineChars="200"/>
        <w:rPr>
          <w:rFonts w:ascii="宋体" w:hAnsi="宋体"/>
          <w:color w:val="000000"/>
          <w:szCs w:val="21"/>
        </w:rPr>
      </w:pPr>
      <w:r>
        <w:rPr>
          <w:rFonts w:ascii="宋体" w:hAnsi="宋体"/>
          <w:color w:val="000000"/>
          <w:szCs w:val="21"/>
        </w:rPr>
        <w:t>1.1.3.7 作为施工现场组成部分的其他场所包括：</w:t>
      </w:r>
    </w:p>
    <w:p>
      <w:pPr>
        <w:ind w:firstLine="420" w:firstLineChars="200"/>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1.1.3.9 永久占地包括：</w:t>
      </w:r>
      <w:r>
        <w:rPr>
          <w:rFonts w:ascii="宋体" w:hAnsi="宋体"/>
          <w:color w:val="000000"/>
          <w:szCs w:val="21"/>
          <w:u w:val="single"/>
        </w:rPr>
        <w:t xml:space="preserve">           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1.1.3.10 临时占地包括：</w:t>
      </w:r>
      <w:r>
        <w:rPr>
          <w:rFonts w:ascii="宋体" w:hAnsi="宋体"/>
          <w:color w:val="000000"/>
          <w:szCs w:val="21"/>
          <w:u w:val="single"/>
        </w:rPr>
        <w:t xml:space="preserve">                       </w:t>
      </w:r>
      <w:r>
        <w:rPr>
          <w:rFonts w:ascii="宋体" w:hAnsi="宋体"/>
          <w:color w:val="000000"/>
          <w:szCs w:val="21"/>
        </w:rPr>
        <w:t>。</w:t>
      </w:r>
    </w:p>
    <w:p>
      <w:pPr>
        <w:pStyle w:val="5"/>
        <w:spacing w:line="240" w:lineRule="auto"/>
        <w:rPr>
          <w:color w:val="000000"/>
        </w:rPr>
      </w:pPr>
      <w:bookmarkStart w:id="237" w:name="_Toc373478341"/>
      <w:bookmarkStart w:id="238" w:name="_Toc389065260"/>
      <w:bookmarkStart w:id="239" w:name="_Toc395382496"/>
      <w:bookmarkStart w:id="240" w:name="_Toc373227694"/>
      <w:r>
        <w:rPr>
          <w:color w:val="000000"/>
        </w:rPr>
        <w:t>1.3 法律</w:t>
      </w:r>
      <w:bookmarkEnd w:id="237"/>
      <w:bookmarkEnd w:id="238"/>
      <w:bookmarkEnd w:id="239"/>
      <w:bookmarkEnd w:id="240"/>
    </w:p>
    <w:p>
      <w:pPr>
        <w:ind w:firstLine="420" w:firstLineChars="200"/>
        <w:rPr>
          <w:rFonts w:ascii="宋体" w:hAnsi="宋体"/>
          <w:color w:val="000000"/>
          <w:szCs w:val="21"/>
          <w:u w:val="single"/>
        </w:rPr>
      </w:pPr>
      <w:r>
        <w:rPr>
          <w:rFonts w:ascii="宋体" w:hAnsi="宋体"/>
          <w:color w:val="000000"/>
          <w:szCs w:val="21"/>
        </w:rPr>
        <w:t>适用于合同的其他规范性文件：</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autoSpaceDE w:val="0"/>
        <w:autoSpaceDN w:val="0"/>
        <w:adjustRightInd w:val="0"/>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241" w:name="_Toc389065261"/>
      <w:bookmarkStart w:id="242" w:name="_Toc373478342"/>
      <w:bookmarkStart w:id="243" w:name="_Toc395382497"/>
      <w:bookmarkStart w:id="244" w:name="_Toc373227695"/>
      <w:r>
        <w:rPr>
          <w:color w:val="000000"/>
        </w:rPr>
        <w:t>1.4 标准和规范</w:t>
      </w:r>
      <w:bookmarkEnd w:id="241"/>
      <w:bookmarkEnd w:id="242"/>
      <w:bookmarkEnd w:id="243"/>
      <w:bookmarkEnd w:id="244"/>
    </w:p>
    <w:p>
      <w:pPr>
        <w:ind w:firstLine="420" w:firstLineChars="200"/>
        <w:rPr>
          <w:rFonts w:ascii="宋体" w:hAnsi="宋体"/>
          <w:color w:val="000000"/>
          <w:szCs w:val="21"/>
          <w:u w:val="single"/>
        </w:rPr>
      </w:pPr>
      <w:r>
        <w:rPr>
          <w:rFonts w:ascii="宋体" w:hAnsi="宋体"/>
          <w:color w:val="000000"/>
          <w:szCs w:val="21"/>
        </w:rPr>
        <w:t>1.4.1</w:t>
      </w:r>
      <w:r>
        <w:rPr>
          <w:rFonts w:hint="eastAsia" w:ascii="宋体" w:hAnsi="宋体"/>
          <w:color w:val="000000"/>
          <w:szCs w:val="21"/>
        </w:rPr>
        <w:t xml:space="preserve"> </w:t>
      </w:r>
      <w:r>
        <w:rPr>
          <w:rFonts w:ascii="宋体" w:hAnsi="宋体"/>
          <w:color w:val="000000"/>
          <w:szCs w:val="21"/>
        </w:rPr>
        <w:t>适用于工程的标准规范包括：</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1.4.2 发包人提供国外标准、规范的名称：</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发包人提供国外标准、规范的份数：</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发包人提供国外标准、规范的名称：</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1.4.3</w:t>
      </w:r>
      <w:r>
        <w:rPr>
          <w:rFonts w:hint="eastAsia" w:ascii="宋体" w:hAnsi="宋体"/>
          <w:color w:val="000000"/>
          <w:szCs w:val="21"/>
        </w:rPr>
        <w:t xml:space="preserve"> </w:t>
      </w:r>
      <w:r>
        <w:rPr>
          <w:rFonts w:ascii="宋体" w:hAnsi="宋体"/>
          <w:color w:val="000000"/>
          <w:szCs w:val="21"/>
        </w:rPr>
        <w:t>发包人对工程的技术标准和功能要求的特殊要求：</w:t>
      </w:r>
    </w:p>
    <w:p>
      <w:pPr>
        <w:rPr>
          <w:rFonts w:ascii="宋体" w:hAnsi="宋体"/>
          <w:color w:val="000000"/>
          <w:szCs w:val="21"/>
        </w:rPr>
      </w:pP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245" w:name="_Toc389065262"/>
      <w:bookmarkStart w:id="246" w:name="_Toc373478343"/>
      <w:bookmarkStart w:id="247" w:name="_Toc373227696"/>
      <w:bookmarkStart w:id="248" w:name="_Toc395382498"/>
      <w:r>
        <w:rPr>
          <w:color w:val="000000"/>
        </w:rPr>
        <w:t>1.5 合同文件的优先顺序</w:t>
      </w:r>
      <w:bookmarkEnd w:id="245"/>
      <w:bookmarkEnd w:id="246"/>
      <w:bookmarkEnd w:id="247"/>
      <w:bookmarkEnd w:id="248"/>
    </w:p>
    <w:p>
      <w:pPr>
        <w:ind w:firstLine="420" w:firstLineChars="200"/>
        <w:rPr>
          <w:rFonts w:ascii="宋体" w:hAnsi="宋体"/>
          <w:color w:val="000000"/>
          <w:szCs w:val="21"/>
        </w:rPr>
      </w:pPr>
      <w:r>
        <w:rPr>
          <w:rFonts w:ascii="宋体" w:hAnsi="宋体"/>
          <w:color w:val="000000"/>
          <w:szCs w:val="21"/>
        </w:rPr>
        <w:t>合同文件组成及优先顺序为：</w:t>
      </w:r>
    </w:p>
    <w:p>
      <w:pPr>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成交</w:t>
      </w:r>
      <w:r>
        <w:rPr>
          <w:rFonts w:ascii="宋体" w:hAnsi="宋体"/>
          <w:color w:val="000000"/>
          <w:szCs w:val="21"/>
        </w:rPr>
        <w:t>通知书（如果有）；</w:t>
      </w:r>
    </w:p>
    <w:p>
      <w:pPr>
        <w:ind w:firstLine="420" w:firstLineChars="200"/>
        <w:rPr>
          <w:rFonts w:ascii="宋体" w:hAnsi="宋体"/>
          <w:color w:val="000000"/>
          <w:szCs w:val="21"/>
        </w:rPr>
      </w:pPr>
      <w:r>
        <w:rPr>
          <w:rFonts w:ascii="宋体" w:hAnsi="宋体"/>
          <w:color w:val="000000"/>
          <w:szCs w:val="21"/>
        </w:rPr>
        <w:t>（2）磋商函及其附录（如果有）；</w:t>
      </w:r>
    </w:p>
    <w:p>
      <w:pPr>
        <w:ind w:firstLine="420" w:firstLineChars="200"/>
        <w:rPr>
          <w:rFonts w:ascii="宋体" w:hAnsi="宋体"/>
          <w:color w:val="000000"/>
          <w:szCs w:val="21"/>
        </w:rPr>
      </w:pPr>
      <w:r>
        <w:rPr>
          <w:rFonts w:ascii="宋体" w:hAnsi="宋体"/>
          <w:color w:val="000000"/>
          <w:szCs w:val="21"/>
        </w:rPr>
        <w:t>（3）专用合同条款及其附件；</w:t>
      </w:r>
    </w:p>
    <w:p>
      <w:pPr>
        <w:ind w:firstLine="420" w:firstLineChars="200"/>
        <w:rPr>
          <w:rFonts w:ascii="宋体" w:hAnsi="宋体"/>
          <w:color w:val="000000"/>
          <w:szCs w:val="21"/>
        </w:rPr>
      </w:pPr>
      <w:r>
        <w:rPr>
          <w:rFonts w:ascii="宋体" w:hAnsi="宋体"/>
          <w:color w:val="000000"/>
          <w:szCs w:val="21"/>
        </w:rPr>
        <w:t>（4）通用合同条款；</w:t>
      </w:r>
    </w:p>
    <w:p>
      <w:pPr>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（9）《</w:t>
      </w:r>
      <w:r>
        <w:rPr>
          <w:rFonts w:ascii="宋体" w:hAnsi="宋体"/>
          <w:color w:val="000000"/>
          <w:szCs w:val="21"/>
        </w:rPr>
        <w:t>建设工程工程量清单计价规范（GB5050-2013）</w:t>
      </w:r>
      <w:r>
        <w:rPr>
          <w:rFonts w:hint="eastAsia" w:ascii="宋体" w:hAnsi="宋体"/>
          <w:color w:val="000000"/>
          <w:szCs w:val="21"/>
        </w:rPr>
        <w:t>》及其</w:t>
      </w:r>
      <w:r>
        <w:rPr>
          <w:rFonts w:ascii="宋体" w:hAnsi="宋体"/>
          <w:color w:val="000000"/>
          <w:szCs w:val="21"/>
        </w:rPr>
        <w:t>广西实施细则</w:t>
      </w:r>
      <w:r>
        <w:rPr>
          <w:rFonts w:hint="eastAsia" w:ascii="宋体" w:hAnsi="宋体"/>
          <w:color w:val="000000"/>
          <w:szCs w:val="21"/>
        </w:rPr>
        <w:t>、《</w:t>
      </w:r>
      <w:r>
        <w:rPr>
          <w:rFonts w:ascii="宋体" w:hAnsi="宋体"/>
          <w:color w:val="000000"/>
          <w:szCs w:val="21"/>
        </w:rPr>
        <w:t>建设工程工程量清单计</w:t>
      </w:r>
      <w:r>
        <w:rPr>
          <w:rFonts w:hint="eastAsia" w:ascii="宋体" w:hAnsi="宋体"/>
          <w:color w:val="000000"/>
          <w:szCs w:val="21"/>
        </w:rPr>
        <w:t>算</w:t>
      </w:r>
      <w:r>
        <w:rPr>
          <w:rFonts w:ascii="宋体" w:hAnsi="宋体"/>
          <w:color w:val="000000"/>
          <w:szCs w:val="21"/>
        </w:rPr>
        <w:t>规范（GB5</w:t>
      </w:r>
      <w:r>
        <w:rPr>
          <w:rFonts w:hint="eastAsia" w:ascii="宋体" w:hAnsi="宋体"/>
          <w:color w:val="000000"/>
          <w:szCs w:val="21"/>
        </w:rPr>
        <w:t>854~50862</w:t>
      </w:r>
      <w:r>
        <w:rPr>
          <w:rFonts w:ascii="宋体" w:hAnsi="宋体"/>
          <w:color w:val="000000"/>
          <w:szCs w:val="21"/>
        </w:rPr>
        <w:t>-2013）</w:t>
      </w:r>
      <w:r>
        <w:rPr>
          <w:rFonts w:hint="eastAsia" w:ascii="宋体" w:hAnsi="宋体"/>
          <w:color w:val="000000"/>
          <w:szCs w:val="21"/>
        </w:rPr>
        <w:t>》及其</w:t>
      </w:r>
      <w:r>
        <w:rPr>
          <w:rFonts w:ascii="宋体" w:hAnsi="宋体"/>
          <w:color w:val="000000"/>
          <w:szCs w:val="21"/>
        </w:rPr>
        <w:t>广西实施细则。</w:t>
      </w:r>
    </w:p>
    <w:p>
      <w:pPr>
        <w:ind w:firstLine="420" w:firstLineChars="200"/>
        <w:rPr>
          <w:rFonts w:ascii="宋体" w:hAnsi="宋体"/>
          <w:color w:val="000000"/>
          <w:szCs w:val="21"/>
        </w:rPr>
      </w:pPr>
      <w:r>
        <w:rPr>
          <w:rFonts w:ascii="宋体" w:hAnsi="宋体"/>
          <w:color w:val="000000"/>
          <w:szCs w:val="21"/>
        </w:rPr>
        <w:t>说明：</w:t>
      </w:r>
      <w:r>
        <w:rPr>
          <w:rFonts w:hint="eastAsia" w:ascii="宋体" w:hAnsi="宋体"/>
          <w:color w:val="000000"/>
          <w:szCs w:val="21"/>
        </w:rPr>
        <w:t>（5）、（</w:t>
      </w:r>
      <w:r>
        <w:rPr>
          <w:rFonts w:ascii="宋体" w:hAnsi="宋体"/>
          <w:color w:val="000000"/>
          <w:szCs w:val="21"/>
        </w:rPr>
        <w:t>6</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w:t>
      </w:r>
      <w:r>
        <w:rPr>
          <w:rFonts w:ascii="宋体" w:hAnsi="宋体"/>
          <w:color w:val="000000"/>
          <w:szCs w:val="21"/>
        </w:rPr>
        <w:t>填空内容分别限于技术标准和要求、图纸、已标价工程量清单</w:t>
      </w:r>
      <w:r>
        <w:rPr>
          <w:rFonts w:hint="eastAsia" w:ascii="宋体" w:hAnsi="宋体"/>
          <w:color w:val="000000"/>
          <w:szCs w:val="21"/>
        </w:rPr>
        <w:t>或预算书、</w:t>
      </w:r>
      <w:r>
        <w:rPr>
          <w:rFonts w:ascii="宋体" w:hAnsi="宋体"/>
          <w:color w:val="000000"/>
          <w:szCs w:val="21"/>
        </w:rPr>
        <w:t>其他合同文件</w:t>
      </w:r>
      <w:r>
        <w:rPr>
          <w:rFonts w:hint="eastAsia" w:ascii="宋体" w:hAnsi="宋体"/>
          <w:color w:val="000000"/>
          <w:szCs w:val="21"/>
        </w:rPr>
        <w:t>四</w:t>
      </w:r>
      <w:r>
        <w:rPr>
          <w:rFonts w:ascii="宋体" w:hAnsi="宋体"/>
          <w:color w:val="000000"/>
          <w:szCs w:val="21"/>
        </w:rPr>
        <w:t>者之一</w:t>
      </w:r>
      <w:r>
        <w:rPr>
          <w:rFonts w:hint="eastAsia" w:ascii="宋体" w:hAnsi="宋体"/>
          <w:color w:val="000000"/>
          <w:szCs w:val="21"/>
        </w:rPr>
        <w:t>，其优先顺序可根据采取的不同合同方式由双方约定</w:t>
      </w:r>
      <w:r>
        <w:rPr>
          <w:rFonts w:ascii="宋体" w:hAnsi="宋体"/>
          <w:color w:val="000000"/>
          <w:szCs w:val="21"/>
        </w:rPr>
        <w:t>。</w:t>
      </w:r>
    </w:p>
    <w:p>
      <w:pPr>
        <w:pStyle w:val="5"/>
        <w:spacing w:line="240" w:lineRule="auto"/>
        <w:rPr>
          <w:color w:val="000000"/>
        </w:rPr>
      </w:pPr>
      <w:bookmarkStart w:id="249" w:name="_Toc373478344"/>
      <w:bookmarkStart w:id="250" w:name="_Toc395382499"/>
      <w:bookmarkStart w:id="251" w:name="_Toc373227697"/>
      <w:bookmarkStart w:id="252" w:name="_Toc389065263"/>
      <w:r>
        <w:rPr>
          <w:color w:val="000000"/>
        </w:rPr>
        <w:t>1.6 图纸和承包人文件</w:t>
      </w:r>
      <w:bookmarkEnd w:id="249"/>
      <w:bookmarkEnd w:id="250"/>
      <w:bookmarkEnd w:id="251"/>
      <w:bookmarkEnd w:id="252"/>
      <w:r>
        <w:rPr>
          <w:color w:val="000000"/>
        </w:rPr>
        <w:tab/>
      </w:r>
    </w:p>
    <w:p>
      <w:pPr>
        <w:ind w:firstLine="420" w:firstLineChars="200"/>
        <w:rPr>
          <w:rFonts w:ascii="宋体" w:hAnsi="宋体"/>
          <w:color w:val="000000"/>
          <w:szCs w:val="21"/>
        </w:rPr>
      </w:pPr>
      <w:r>
        <w:rPr>
          <w:rFonts w:ascii="宋体" w:hAnsi="宋体"/>
          <w:color w:val="000000"/>
          <w:szCs w:val="21"/>
        </w:rPr>
        <w:t>1.6.1 图纸的提供</w:t>
      </w:r>
    </w:p>
    <w:p>
      <w:pPr>
        <w:ind w:firstLine="420" w:firstLineChars="200"/>
        <w:rPr>
          <w:rFonts w:ascii="宋体" w:hAnsi="宋体"/>
          <w:color w:val="000000"/>
          <w:szCs w:val="21"/>
        </w:rPr>
      </w:pPr>
      <w:r>
        <w:rPr>
          <w:rFonts w:ascii="宋体" w:hAnsi="宋体"/>
          <w:color w:val="000000"/>
          <w:szCs w:val="21"/>
        </w:rPr>
        <w:t>发包人向承包人提供图纸的期限：</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发包人向承包人提供图纸的数量：</w:t>
      </w:r>
      <w:r>
        <w:rPr>
          <w:rFonts w:ascii="宋体" w:hAnsi="宋体"/>
          <w:color w:val="000000"/>
          <w:szCs w:val="21"/>
          <w:u w:val="single"/>
        </w:rPr>
        <w:t>套，承包人需要增加图纸套数的，发包人应代为复制，复制费用由承包人承担</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发包人向承包人提供图纸的内容：</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1.6.4 承包人文件</w:t>
      </w:r>
    </w:p>
    <w:p>
      <w:pPr>
        <w:ind w:firstLine="420" w:firstLineChars="200"/>
        <w:rPr>
          <w:rFonts w:ascii="宋体" w:hAnsi="宋体"/>
          <w:color w:val="000000"/>
          <w:szCs w:val="21"/>
          <w:u w:val="single"/>
        </w:rPr>
      </w:pPr>
      <w:r>
        <w:rPr>
          <w:rFonts w:ascii="宋体" w:hAnsi="宋体"/>
          <w:color w:val="000000"/>
          <w:szCs w:val="21"/>
        </w:rPr>
        <w:t>需要由承包人提供的文件，包括：</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承包人提供的文件的期限为：</w:t>
      </w:r>
      <w:r>
        <w:rPr>
          <w:rFonts w:ascii="宋体" w:hAnsi="宋体"/>
          <w:color w:val="000000"/>
          <w:szCs w:val="21"/>
          <w:u w:val="single"/>
        </w:rPr>
        <w:t xml:space="preserve">      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承包人提供的文件的数量为：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承包人提供的文件的形式为：</w:t>
      </w:r>
      <w:r>
        <w:rPr>
          <w:rFonts w:ascii="宋体" w:hAnsi="宋体"/>
          <w:color w:val="000000"/>
          <w:szCs w:val="21"/>
          <w:u w:val="single"/>
        </w:rPr>
        <w:t>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发包人审批承包人文件的期限：</w:t>
      </w:r>
      <w:r>
        <w:rPr>
          <w:rFonts w:ascii="宋体" w:hAnsi="宋体"/>
          <w:color w:val="000000"/>
          <w:szCs w:val="21"/>
          <w:u w:val="single"/>
        </w:rPr>
        <w:t>       </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1.6.5 现场图纸准备</w:t>
      </w:r>
    </w:p>
    <w:p>
      <w:pPr>
        <w:ind w:firstLine="420" w:firstLineChars="200"/>
        <w:rPr>
          <w:rFonts w:ascii="宋体" w:hAnsi="宋体"/>
          <w:color w:val="000000"/>
          <w:szCs w:val="21"/>
        </w:rPr>
      </w:pPr>
      <w:r>
        <w:rPr>
          <w:rFonts w:ascii="宋体" w:hAnsi="宋体"/>
          <w:color w:val="000000"/>
          <w:szCs w:val="21"/>
        </w:rPr>
        <w:t>关于现场图纸准备的约定：</w:t>
      </w:r>
      <w:r>
        <w:rPr>
          <w:rFonts w:ascii="宋体" w:hAnsi="宋体"/>
          <w:color w:val="000000"/>
          <w:szCs w:val="21"/>
          <w:u w:val="single"/>
        </w:rPr>
        <w:t>          </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pStyle w:val="5"/>
        <w:spacing w:line="240" w:lineRule="auto"/>
        <w:rPr>
          <w:color w:val="000000"/>
        </w:rPr>
      </w:pPr>
      <w:bookmarkStart w:id="253" w:name="_Toc373478345"/>
      <w:bookmarkStart w:id="254" w:name="_Toc389065264"/>
      <w:bookmarkStart w:id="255" w:name="_Toc395382500"/>
      <w:bookmarkStart w:id="256" w:name="_Toc373227698"/>
      <w:r>
        <w:rPr>
          <w:color w:val="000000"/>
        </w:rPr>
        <w:t>1.7 联络</w:t>
      </w:r>
      <w:bookmarkEnd w:id="253"/>
      <w:bookmarkEnd w:id="254"/>
      <w:bookmarkEnd w:id="255"/>
      <w:bookmarkEnd w:id="256"/>
    </w:p>
    <w:p>
      <w:pPr>
        <w:ind w:firstLine="420" w:firstLineChars="200"/>
        <w:rPr>
          <w:rFonts w:ascii="宋体" w:hAnsi="宋体"/>
          <w:color w:val="000000"/>
          <w:szCs w:val="21"/>
        </w:rPr>
      </w:pPr>
      <w:r>
        <w:rPr>
          <w:rFonts w:ascii="宋体" w:hAnsi="宋体"/>
          <w:color w:val="000000"/>
          <w:szCs w:val="21"/>
        </w:rPr>
        <w:t>1.7.1发包人和承包人应当在</w:t>
      </w:r>
      <w:r>
        <w:rPr>
          <w:rFonts w:ascii="宋体" w:hAnsi="宋体"/>
          <w:color w:val="000000"/>
          <w:szCs w:val="21"/>
          <w:u w:val="single"/>
        </w:rPr>
        <w:t xml:space="preserve">    </w:t>
      </w:r>
      <w:r>
        <w:rPr>
          <w:rFonts w:ascii="宋体" w:hAnsi="宋体"/>
          <w:color w:val="000000"/>
          <w:szCs w:val="21"/>
        </w:rPr>
        <w:t>天内将与合同有关的通知、批准、证明、证书、指示、指令、要求、请求、同意、意见、确定和决定等书面函件送达对方当事人。</w:t>
      </w:r>
    </w:p>
    <w:p>
      <w:pPr>
        <w:ind w:firstLine="420" w:firstLineChars="200"/>
        <w:rPr>
          <w:rFonts w:ascii="宋体" w:hAnsi="宋体"/>
          <w:color w:val="000000"/>
          <w:szCs w:val="21"/>
        </w:rPr>
      </w:pPr>
      <w:r>
        <w:rPr>
          <w:rFonts w:ascii="宋体" w:hAnsi="宋体"/>
          <w:color w:val="000000"/>
          <w:szCs w:val="21"/>
        </w:rPr>
        <w:t>1.7.2 发包人接收文件的地点：</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发包人指定的接收人为：</w:t>
      </w:r>
      <w:r>
        <w:rPr>
          <w:rFonts w:ascii="宋体" w:hAnsi="宋体"/>
          <w:color w:val="000000"/>
          <w:szCs w:val="21"/>
          <w:u w:val="single"/>
        </w:rPr>
        <w:t> 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承包人接收文件的地点：</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承包人指定的接收人为：</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监理人接收文件的地点：</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监理人指定的接收人为：</w:t>
      </w:r>
      <w:r>
        <w:rPr>
          <w:rFonts w:ascii="宋体" w:hAnsi="宋体"/>
          <w:color w:val="000000"/>
          <w:szCs w:val="21"/>
          <w:u w:val="single"/>
        </w:rPr>
        <w:t>            </w:t>
      </w:r>
      <w:r>
        <w:rPr>
          <w:rFonts w:ascii="宋体" w:hAnsi="宋体"/>
          <w:color w:val="000000"/>
          <w:szCs w:val="21"/>
        </w:rPr>
        <w:t>。</w:t>
      </w:r>
    </w:p>
    <w:p>
      <w:pPr>
        <w:pStyle w:val="5"/>
        <w:spacing w:line="240" w:lineRule="auto"/>
        <w:rPr>
          <w:color w:val="000000"/>
        </w:rPr>
      </w:pPr>
      <w:bookmarkStart w:id="257" w:name="_Toc389065265"/>
      <w:bookmarkStart w:id="258" w:name="_Toc395382501"/>
      <w:bookmarkStart w:id="259" w:name="_Toc373227699"/>
      <w:bookmarkStart w:id="260" w:name="_Toc373478346"/>
      <w:r>
        <w:rPr>
          <w:color w:val="000000"/>
        </w:rPr>
        <w:t>1.10 交通运输</w:t>
      </w:r>
      <w:bookmarkEnd w:id="257"/>
      <w:bookmarkEnd w:id="258"/>
      <w:bookmarkEnd w:id="259"/>
      <w:bookmarkEnd w:id="260"/>
    </w:p>
    <w:p>
      <w:pPr>
        <w:ind w:firstLine="420" w:firstLineChars="200"/>
        <w:rPr>
          <w:rFonts w:ascii="宋体" w:hAnsi="宋体"/>
          <w:color w:val="000000"/>
          <w:szCs w:val="21"/>
        </w:rPr>
      </w:pPr>
      <w:r>
        <w:rPr>
          <w:rFonts w:ascii="宋体" w:hAnsi="宋体"/>
          <w:color w:val="000000"/>
          <w:szCs w:val="21"/>
        </w:rPr>
        <w:t>1</w:t>
      </w:r>
      <w:bookmarkStart w:id="261" w:name="_Toc300934943"/>
      <w:bookmarkStart w:id="262" w:name="_Toc318581155"/>
      <w:bookmarkStart w:id="263" w:name="_Toc303539100"/>
      <w:bookmarkStart w:id="264" w:name="_Toc304295521"/>
      <w:bookmarkStart w:id="265" w:name="_Toc312677986"/>
      <w:r>
        <w:rPr>
          <w:rFonts w:ascii="宋体" w:hAnsi="宋体"/>
          <w:color w:val="000000"/>
          <w:szCs w:val="21"/>
        </w:rPr>
        <w:t>.10.1 出入现场的权利</w:t>
      </w:r>
    </w:p>
    <w:p>
      <w:pPr>
        <w:ind w:firstLine="420" w:firstLineChars="200"/>
        <w:rPr>
          <w:rFonts w:ascii="宋体" w:hAnsi="宋体"/>
          <w:color w:val="000000"/>
          <w:szCs w:val="21"/>
          <w:u w:val="single"/>
        </w:rPr>
      </w:pPr>
      <w:r>
        <w:rPr>
          <w:rFonts w:ascii="宋体" w:hAnsi="宋体"/>
          <w:color w:val="000000"/>
          <w:szCs w:val="21"/>
        </w:rPr>
        <w:t>关于出入现场的权利的约定：</w:t>
      </w:r>
      <w:r>
        <w:rPr>
          <w:rFonts w:ascii="宋体" w:hAnsi="宋体"/>
          <w:color w:val="000000"/>
          <w:szCs w:val="21"/>
          <w:u w:val="single"/>
        </w:rPr>
        <w:t>                            </w:t>
      </w:r>
      <w:r>
        <w:rPr>
          <w:rFonts w:ascii="宋体" w:hAnsi="宋体"/>
          <w:color w:val="000000"/>
          <w:szCs w:val="21"/>
        </w:rPr>
        <w:t>。</w:t>
      </w:r>
    </w:p>
    <w:bookmarkEnd w:id="261"/>
    <w:bookmarkEnd w:id="262"/>
    <w:bookmarkEnd w:id="263"/>
    <w:bookmarkEnd w:id="264"/>
    <w:bookmarkEnd w:id="265"/>
    <w:p>
      <w:pPr>
        <w:ind w:firstLine="420" w:firstLineChars="200"/>
        <w:rPr>
          <w:rFonts w:ascii="宋体" w:hAnsi="宋体"/>
          <w:color w:val="000000"/>
          <w:szCs w:val="21"/>
        </w:rPr>
      </w:pPr>
      <w:r>
        <w:rPr>
          <w:rFonts w:ascii="宋体" w:hAnsi="宋体"/>
          <w:color w:val="000000"/>
          <w:szCs w:val="21"/>
        </w:rPr>
        <w:t>1</w:t>
      </w:r>
      <w:bookmarkStart w:id="266" w:name="_Toc304295522"/>
      <w:bookmarkStart w:id="267" w:name="_Toc300934944"/>
      <w:bookmarkStart w:id="268" w:name="_Toc303539101"/>
      <w:bookmarkStart w:id="269" w:name="_Toc312677987"/>
      <w:bookmarkStart w:id="270" w:name="_Toc318581156"/>
      <w:r>
        <w:rPr>
          <w:rFonts w:ascii="宋体" w:hAnsi="宋体"/>
          <w:color w:val="000000"/>
          <w:szCs w:val="21"/>
        </w:rPr>
        <w:t>.10.3 场内交通</w:t>
      </w:r>
    </w:p>
    <w:p>
      <w:pPr>
        <w:ind w:firstLine="420" w:firstLineChars="200"/>
        <w:rPr>
          <w:rFonts w:ascii="宋体" w:hAnsi="宋体"/>
          <w:color w:val="000000"/>
          <w:szCs w:val="21"/>
        </w:rPr>
      </w:pPr>
      <w:r>
        <w:rPr>
          <w:rFonts w:ascii="宋体" w:hAnsi="宋体"/>
          <w:color w:val="000000"/>
          <w:szCs w:val="21"/>
        </w:rPr>
        <w:t>关于场外交通和场内交通的边界的约定：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关于发包人向承包人免费提供满足工程施工需要的场内道路和交通设施的约定：</w:t>
      </w:r>
      <w:r>
        <w:rPr>
          <w:rFonts w:ascii="宋体" w:hAnsi="宋体"/>
          <w:color w:val="000000"/>
          <w:szCs w:val="21"/>
          <w:u w:val="single"/>
        </w:rPr>
        <w:t xml:space="preserve">                                    </w:t>
      </w:r>
      <w:r>
        <w:rPr>
          <w:rFonts w:ascii="宋体" w:hAnsi="宋体"/>
          <w:color w:val="000000"/>
          <w:szCs w:val="21"/>
        </w:rPr>
        <w:t>。</w:t>
      </w:r>
      <w:bookmarkEnd w:id="266"/>
      <w:bookmarkEnd w:id="267"/>
      <w:bookmarkEnd w:id="268"/>
      <w:bookmarkEnd w:id="269"/>
      <w:bookmarkEnd w:id="270"/>
      <w:bookmarkStart w:id="271" w:name="_Toc318581157"/>
    </w:p>
    <w:p>
      <w:pPr>
        <w:ind w:firstLine="420" w:firstLineChars="200"/>
        <w:rPr>
          <w:rFonts w:ascii="宋体" w:hAnsi="宋体"/>
          <w:color w:val="000000"/>
          <w:szCs w:val="21"/>
        </w:rPr>
      </w:pPr>
      <w:r>
        <w:rPr>
          <w:rFonts w:ascii="宋体" w:hAnsi="宋体"/>
          <w:color w:val="000000"/>
          <w:szCs w:val="21"/>
        </w:rPr>
        <w:t>1.10.4</w:t>
      </w:r>
      <w:r>
        <w:rPr>
          <w:rFonts w:hint="eastAsia" w:ascii="宋体" w:hAnsi="宋体"/>
          <w:color w:val="000000"/>
          <w:szCs w:val="21"/>
        </w:rPr>
        <w:t xml:space="preserve"> </w:t>
      </w:r>
      <w:r>
        <w:rPr>
          <w:rFonts w:ascii="宋体" w:hAnsi="宋体"/>
          <w:color w:val="000000"/>
          <w:szCs w:val="21"/>
        </w:rPr>
        <w:t>超大件和超重件的运输</w:t>
      </w:r>
    </w:p>
    <w:p>
      <w:pPr>
        <w:ind w:firstLine="420" w:firstLineChars="200"/>
        <w:rPr>
          <w:rFonts w:ascii="宋体" w:hAnsi="宋体"/>
          <w:color w:val="000000"/>
          <w:szCs w:val="21"/>
          <w:u w:val="single"/>
        </w:rPr>
      </w:pPr>
      <w:r>
        <w:rPr>
          <w:rFonts w:ascii="宋体" w:hAnsi="宋体"/>
          <w:color w:val="000000"/>
          <w:szCs w:val="21"/>
        </w:rPr>
        <w:t>运输超大件或超重件所需的道路和桥梁临时加固改造费用和其他有关费用由</w:t>
      </w:r>
      <w:r>
        <w:rPr>
          <w:rFonts w:ascii="宋体" w:hAnsi="宋体"/>
          <w:color w:val="000000"/>
          <w:szCs w:val="21"/>
          <w:u w:val="single"/>
        </w:rPr>
        <w:t xml:space="preserve">      </w:t>
      </w:r>
      <w:r>
        <w:rPr>
          <w:rFonts w:ascii="宋体" w:hAnsi="宋体"/>
          <w:color w:val="000000"/>
          <w:szCs w:val="21"/>
        </w:rPr>
        <w:t>承担。</w:t>
      </w:r>
    </w:p>
    <w:bookmarkEnd w:id="271"/>
    <w:p>
      <w:pPr>
        <w:pStyle w:val="5"/>
        <w:spacing w:line="240" w:lineRule="auto"/>
        <w:rPr>
          <w:color w:val="000000"/>
        </w:rPr>
      </w:pPr>
      <w:bookmarkStart w:id="272" w:name="_Toc373478347"/>
      <w:bookmarkStart w:id="273" w:name="_Toc373227700"/>
      <w:bookmarkStart w:id="274" w:name="_Toc389065266"/>
      <w:bookmarkStart w:id="275" w:name="_Toc395382502"/>
      <w:r>
        <w:rPr>
          <w:color w:val="000000"/>
        </w:rPr>
        <w:t>1.11 知识产权</w:t>
      </w:r>
      <w:bookmarkEnd w:id="272"/>
      <w:bookmarkEnd w:id="273"/>
      <w:bookmarkEnd w:id="274"/>
      <w:bookmarkEnd w:id="275"/>
    </w:p>
    <w:p>
      <w:pPr>
        <w:ind w:firstLine="420" w:firstLineChars="200"/>
        <w:rPr>
          <w:rFonts w:ascii="宋体" w:hAnsi="宋体"/>
          <w:color w:val="000000"/>
          <w:szCs w:val="21"/>
        </w:rPr>
      </w:pPr>
      <w:r>
        <w:rPr>
          <w:rFonts w:ascii="宋体" w:hAnsi="宋体"/>
          <w:color w:val="000000"/>
          <w:szCs w:val="21"/>
        </w:rPr>
        <w:t>1.11.1</w:t>
      </w:r>
      <w:r>
        <w:rPr>
          <w:rFonts w:hint="eastAsia" w:ascii="宋体" w:hAnsi="宋体"/>
          <w:color w:val="000000"/>
          <w:szCs w:val="21"/>
        </w:rPr>
        <w:t xml:space="preserve"> </w:t>
      </w:r>
      <w:r>
        <w:rPr>
          <w:rFonts w:ascii="宋体" w:hAnsi="宋体"/>
          <w:color w:val="000000"/>
          <w:szCs w:val="21"/>
        </w:rPr>
        <w:t>关于发包人提供给承包人的图纸、发包人为实施工程自行编制或委托编制的技术规范以及反映发包人关于合同要求或其他类似性质的文件的著作权的归属：</w:t>
      </w:r>
      <w:r>
        <w:rPr>
          <w:rFonts w:ascii="宋体" w:hAnsi="宋体"/>
          <w:color w:val="000000"/>
          <w:szCs w:val="21"/>
          <w:u w:val="single"/>
        </w:rPr>
        <w:t>              </w:t>
      </w:r>
      <w:r>
        <w:rPr>
          <w:rFonts w:hint="eastAsia" w:ascii="宋体" w:hAnsi="宋体"/>
          <w:color w:val="000000"/>
          <w:szCs w:val="21"/>
          <w:u w:val="single"/>
        </w:rPr>
        <w:t xml:space="preserve">                                        </w:t>
      </w:r>
      <w:r>
        <w:rPr>
          <w:rFonts w:ascii="宋体" w:hAnsi="宋体"/>
          <w:color w:val="000000"/>
          <w:szCs w:val="21"/>
          <w:u w:val="single"/>
        </w:rPr>
        <w:t xml:space="preserve">      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关于发包人提供的上述文件的使用限制的要求：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1.11.2 关于承包人为实施工程所编制文件的著作权的归属：</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关于承包人提供的上述文件的使用限制的要求：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1.11.4 承包人在施工过程中所采用的专利、专有技术、技术秘密的使用费的承担方式：</w:t>
      </w:r>
      <w:r>
        <w:rPr>
          <w:rFonts w:ascii="宋体" w:hAnsi="宋体"/>
          <w:color w:val="000000"/>
          <w:szCs w:val="21"/>
          <w:u w:val="single"/>
        </w:rPr>
        <w:t></w:t>
      </w:r>
    </w:p>
    <w:p>
      <w:pPr>
        <w:rPr>
          <w:rFonts w:ascii="宋体" w:hAnsi="宋体"/>
          <w:color w:val="000000"/>
          <w:szCs w:val="21"/>
        </w:rPr>
      </w:pPr>
      <w:r>
        <w:rPr>
          <w:rFonts w:ascii="宋体" w:hAnsi="宋体"/>
          <w:color w:val="000000"/>
          <w:szCs w:val="21"/>
          <w:u w:val="single"/>
        </w:rPr>
        <w:t xml:space="preserve"> 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276" w:name="_Toc389065267"/>
      <w:bookmarkStart w:id="277" w:name="_Toc373227701"/>
      <w:bookmarkStart w:id="278" w:name="_Toc395382503"/>
      <w:bookmarkStart w:id="279" w:name="_Toc373478348"/>
      <w:r>
        <w:rPr>
          <w:color w:val="000000"/>
        </w:rPr>
        <w:t>1.13工程量清单错误的修正</w:t>
      </w:r>
      <w:bookmarkEnd w:id="276"/>
      <w:bookmarkEnd w:id="277"/>
      <w:bookmarkEnd w:id="278"/>
      <w:bookmarkEnd w:id="279"/>
    </w:p>
    <w:p>
      <w:pPr>
        <w:ind w:firstLine="420" w:firstLineChars="200"/>
        <w:rPr>
          <w:rFonts w:ascii="宋体" w:hAnsi="宋体"/>
          <w:color w:val="000000"/>
          <w:szCs w:val="21"/>
        </w:rPr>
      </w:pPr>
      <w:r>
        <w:rPr>
          <w:rFonts w:ascii="宋体" w:hAnsi="宋体"/>
          <w:color w:val="000000"/>
          <w:szCs w:val="21"/>
        </w:rPr>
        <w:t>出现工程量清单工程量偏差时，是否调整合同价格：</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允许调整合同价格的工程量偏差范围及其调整办法：</w:t>
      </w:r>
    </w:p>
    <w:p>
      <w:pPr>
        <w:ind w:firstLine="420" w:firstLineChars="200"/>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4"/>
        <w:spacing w:line="240" w:lineRule="auto"/>
        <w:rPr>
          <w:rFonts w:ascii="宋体" w:hAnsi="宋体" w:eastAsia="宋体"/>
          <w:color w:val="000000"/>
          <w:sz w:val="28"/>
          <w:szCs w:val="28"/>
        </w:rPr>
      </w:pPr>
      <w:bookmarkStart w:id="280" w:name="_Toc351203634"/>
      <w:bookmarkStart w:id="281" w:name="_Toc395382504"/>
      <w:bookmarkStart w:id="282" w:name="_Toc389065268"/>
      <w:bookmarkStart w:id="283" w:name="_Toc373227702"/>
      <w:bookmarkStart w:id="284" w:name="_Toc373478349"/>
      <w:r>
        <w:rPr>
          <w:rFonts w:ascii="宋体" w:hAnsi="宋体" w:eastAsia="宋体"/>
          <w:color w:val="000000"/>
          <w:sz w:val="28"/>
          <w:szCs w:val="28"/>
        </w:rPr>
        <w:t>2</w:t>
      </w:r>
      <w:bookmarkStart w:id="285" w:name="_Toc296944496"/>
      <w:bookmarkStart w:id="286" w:name="_Toc297120457"/>
      <w:bookmarkStart w:id="287" w:name="_Toc296503157"/>
      <w:bookmarkStart w:id="288" w:name="_Toc292559867"/>
      <w:bookmarkStart w:id="289" w:name="_Toc296346658"/>
      <w:bookmarkStart w:id="290" w:name="_Toc296890985"/>
      <w:bookmarkStart w:id="291" w:name="_Toc297048343"/>
      <w:bookmarkStart w:id="292" w:name="_Toc296891197"/>
      <w:bookmarkStart w:id="293" w:name="_Toc296347156"/>
      <w:bookmarkStart w:id="294" w:name="_Toc292559362"/>
      <w:r>
        <w:rPr>
          <w:rFonts w:ascii="宋体" w:hAnsi="宋体" w:eastAsia="宋体"/>
          <w:color w:val="000000"/>
          <w:sz w:val="28"/>
          <w:szCs w:val="28"/>
        </w:rPr>
        <w:t>. 发包人</w:t>
      </w:r>
      <w:bookmarkEnd w:id="280"/>
      <w:bookmarkEnd w:id="281"/>
      <w:bookmarkEnd w:id="282"/>
      <w:bookmarkEnd w:id="283"/>
      <w:bookmarkEnd w:id="284"/>
    </w:p>
    <w:bookmarkEnd w:id="285"/>
    <w:bookmarkEnd w:id="286"/>
    <w:bookmarkEnd w:id="287"/>
    <w:bookmarkEnd w:id="288"/>
    <w:bookmarkEnd w:id="289"/>
    <w:bookmarkEnd w:id="290"/>
    <w:bookmarkEnd w:id="291"/>
    <w:bookmarkEnd w:id="292"/>
    <w:bookmarkEnd w:id="293"/>
    <w:bookmarkEnd w:id="294"/>
    <w:p>
      <w:pPr>
        <w:pStyle w:val="5"/>
        <w:spacing w:line="240" w:lineRule="auto"/>
        <w:rPr>
          <w:color w:val="000000"/>
        </w:rPr>
      </w:pPr>
      <w:bookmarkStart w:id="295" w:name="_Toc389065269"/>
      <w:bookmarkStart w:id="296" w:name="_Toc395382505"/>
      <w:bookmarkStart w:id="297" w:name="_Toc373227703"/>
      <w:bookmarkStart w:id="298" w:name="_Toc373478350"/>
      <w:r>
        <w:rPr>
          <w:color w:val="000000"/>
        </w:rPr>
        <w:t>2.2 发包人代表</w:t>
      </w:r>
      <w:bookmarkEnd w:id="295"/>
      <w:bookmarkEnd w:id="296"/>
      <w:bookmarkEnd w:id="297"/>
      <w:bookmarkEnd w:id="298"/>
    </w:p>
    <w:p>
      <w:pPr>
        <w:ind w:firstLine="420" w:firstLineChars="200"/>
        <w:rPr>
          <w:rFonts w:ascii="宋体" w:hAnsi="宋体"/>
          <w:color w:val="000000"/>
          <w:szCs w:val="21"/>
        </w:rPr>
      </w:pPr>
      <w:r>
        <w:rPr>
          <w:rFonts w:ascii="宋体" w:hAnsi="宋体"/>
          <w:color w:val="000000"/>
          <w:szCs w:val="21"/>
        </w:rPr>
        <w:t>发包人代表：</w:t>
      </w:r>
    </w:p>
    <w:p>
      <w:pPr>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身份证号：</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职    务：</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发包人对发包人代表的授权范围如下：</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pStyle w:val="5"/>
        <w:spacing w:line="240" w:lineRule="auto"/>
        <w:rPr>
          <w:color w:val="000000"/>
        </w:rPr>
      </w:pPr>
      <w:bookmarkStart w:id="299" w:name="_Toc373478351"/>
      <w:bookmarkStart w:id="300" w:name="_Toc395382506"/>
      <w:bookmarkStart w:id="301" w:name="_Toc373227704"/>
      <w:bookmarkStart w:id="302" w:name="_Toc389065270"/>
      <w:r>
        <w:rPr>
          <w:color w:val="000000"/>
        </w:rPr>
        <w:t>2.4 施工现场、施工条件和基础资料的提供</w:t>
      </w:r>
      <w:bookmarkEnd w:id="299"/>
      <w:bookmarkEnd w:id="300"/>
      <w:bookmarkEnd w:id="301"/>
      <w:bookmarkEnd w:id="302"/>
    </w:p>
    <w:p>
      <w:pPr>
        <w:ind w:firstLine="420" w:firstLineChars="200"/>
        <w:rPr>
          <w:rFonts w:ascii="宋体" w:hAnsi="宋体"/>
          <w:color w:val="000000"/>
          <w:szCs w:val="21"/>
        </w:rPr>
      </w:pPr>
      <w:r>
        <w:rPr>
          <w:rFonts w:ascii="宋体" w:hAnsi="宋体"/>
          <w:color w:val="000000"/>
          <w:szCs w:val="21"/>
        </w:rPr>
        <w:t>2.4.1 提供施工现场</w:t>
      </w:r>
    </w:p>
    <w:p>
      <w:pPr>
        <w:ind w:firstLine="420" w:firstLineChars="200"/>
        <w:rPr>
          <w:rFonts w:ascii="宋体" w:hAnsi="宋体"/>
          <w:color w:val="000000"/>
          <w:szCs w:val="21"/>
        </w:rPr>
      </w:pPr>
      <w:r>
        <w:rPr>
          <w:rFonts w:ascii="宋体" w:hAnsi="宋体"/>
          <w:color w:val="000000"/>
          <w:szCs w:val="21"/>
        </w:rPr>
        <w:t>关于发包人移交施工现场的期限要求：</w:t>
      </w:r>
      <w:r>
        <w:rPr>
          <w:rFonts w:ascii="宋体" w:hAnsi="宋体"/>
          <w:color w:val="000000"/>
          <w:szCs w:val="21"/>
          <w:u w:val="single"/>
        </w:rPr>
        <w:t xml:space="preserve">             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2.4.2 提供施工条件</w:t>
      </w:r>
    </w:p>
    <w:p>
      <w:pPr>
        <w:ind w:firstLine="420" w:firstLineChars="200"/>
        <w:rPr>
          <w:rFonts w:ascii="宋体" w:hAnsi="宋体"/>
          <w:color w:val="000000"/>
          <w:szCs w:val="21"/>
          <w:u w:val="single"/>
        </w:rPr>
      </w:pPr>
      <w:r>
        <w:rPr>
          <w:rFonts w:ascii="宋体" w:hAnsi="宋体"/>
          <w:color w:val="000000"/>
          <w:szCs w:val="21"/>
        </w:rPr>
        <w:t>关于发包人应负责提供施工所需要的条件，包括：</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303" w:name="_Toc389065271"/>
      <w:bookmarkStart w:id="304" w:name="_Toc373478352"/>
      <w:bookmarkStart w:id="305" w:name="_Toc373227705"/>
      <w:bookmarkStart w:id="306" w:name="_Toc395382507"/>
      <w:r>
        <w:rPr>
          <w:color w:val="000000"/>
        </w:rPr>
        <w:t>2.5 资金来源证明及支付担保</w:t>
      </w:r>
      <w:bookmarkEnd w:id="303"/>
      <w:bookmarkEnd w:id="304"/>
      <w:bookmarkEnd w:id="305"/>
      <w:bookmarkEnd w:id="306"/>
    </w:p>
    <w:p>
      <w:pPr>
        <w:ind w:firstLine="420" w:firstLineChars="200"/>
        <w:rPr>
          <w:rFonts w:ascii="宋体" w:hAnsi="宋体"/>
          <w:color w:val="000000"/>
          <w:szCs w:val="21"/>
        </w:rPr>
      </w:pPr>
      <w:r>
        <w:rPr>
          <w:rFonts w:ascii="宋体" w:hAnsi="宋体"/>
          <w:color w:val="000000"/>
          <w:szCs w:val="21"/>
        </w:rPr>
        <w:t>发包人提供资金来源证明的期限要求：</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发包人是否提供支付担保：</w:t>
      </w:r>
      <w:r>
        <w:rPr>
          <w:rFonts w:ascii="宋体" w:hAnsi="宋体"/>
          <w:color w:val="000000"/>
          <w:szCs w:val="21"/>
          <w:u w:val="single"/>
        </w:rPr>
        <w:t xml:space="preserve">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发包人提供支付担保的形式：</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u w:val="single"/>
        </w:rPr>
      </w:pPr>
      <w:r>
        <w:rPr>
          <w:rFonts w:hint="eastAsia" w:ascii="宋体" w:hAnsi="宋体"/>
          <w:color w:val="000000"/>
          <w:szCs w:val="21"/>
        </w:rPr>
        <w:t>发包人提供的支付担保格式见合同附件2。</w:t>
      </w:r>
    </w:p>
    <w:p>
      <w:pPr>
        <w:pStyle w:val="4"/>
        <w:spacing w:line="240" w:lineRule="auto"/>
        <w:rPr>
          <w:rFonts w:ascii="宋体" w:hAnsi="宋体" w:eastAsia="宋体"/>
          <w:color w:val="000000"/>
          <w:sz w:val="28"/>
          <w:szCs w:val="28"/>
        </w:rPr>
      </w:pPr>
      <w:bookmarkStart w:id="307" w:name="_Toc373478353"/>
      <w:bookmarkStart w:id="308" w:name="_Toc373227706"/>
      <w:bookmarkStart w:id="309" w:name="_Toc351203635"/>
      <w:bookmarkStart w:id="310" w:name="_Toc395382508"/>
      <w:bookmarkStart w:id="311" w:name="_Toc389065272"/>
      <w:r>
        <w:rPr>
          <w:rFonts w:ascii="宋体" w:hAnsi="宋体" w:eastAsia="宋体"/>
          <w:color w:val="000000"/>
          <w:sz w:val="28"/>
          <w:szCs w:val="28"/>
        </w:rPr>
        <w:t>3</w:t>
      </w:r>
      <w:bookmarkStart w:id="312" w:name="_Toc296944497"/>
      <w:bookmarkStart w:id="313" w:name="_Toc292559363"/>
      <w:bookmarkStart w:id="314" w:name="_Toc296346659"/>
      <w:bookmarkStart w:id="315" w:name="_Toc292559868"/>
      <w:bookmarkStart w:id="316" w:name="_Toc296503158"/>
      <w:bookmarkStart w:id="317" w:name="_Toc296347157"/>
      <w:bookmarkStart w:id="318" w:name="_Toc297048344"/>
      <w:bookmarkStart w:id="319" w:name="_Toc296890986"/>
      <w:bookmarkStart w:id="320" w:name="_Toc296891198"/>
      <w:bookmarkStart w:id="321" w:name="_Toc297120458"/>
      <w:r>
        <w:rPr>
          <w:rFonts w:ascii="宋体" w:hAnsi="宋体" w:eastAsia="宋体"/>
          <w:color w:val="000000"/>
          <w:sz w:val="28"/>
          <w:szCs w:val="28"/>
        </w:rPr>
        <w:t>. 承包人</w:t>
      </w:r>
      <w:bookmarkEnd w:id="307"/>
      <w:bookmarkEnd w:id="308"/>
      <w:bookmarkEnd w:id="309"/>
      <w:bookmarkEnd w:id="310"/>
      <w:bookmarkEnd w:id="311"/>
    </w:p>
    <w:bookmarkEnd w:id="312"/>
    <w:bookmarkEnd w:id="313"/>
    <w:bookmarkEnd w:id="314"/>
    <w:bookmarkEnd w:id="315"/>
    <w:bookmarkEnd w:id="316"/>
    <w:bookmarkEnd w:id="317"/>
    <w:bookmarkEnd w:id="318"/>
    <w:bookmarkEnd w:id="319"/>
    <w:bookmarkEnd w:id="320"/>
    <w:bookmarkEnd w:id="321"/>
    <w:p>
      <w:pPr>
        <w:pStyle w:val="5"/>
        <w:spacing w:line="240" w:lineRule="auto"/>
        <w:rPr>
          <w:color w:val="000000"/>
        </w:rPr>
      </w:pPr>
      <w:bookmarkStart w:id="322" w:name="_Toc373478354"/>
      <w:bookmarkStart w:id="323" w:name="_Toc389065273"/>
      <w:bookmarkStart w:id="324" w:name="_Toc373227707"/>
      <w:bookmarkStart w:id="325" w:name="_Toc395382509"/>
      <w:r>
        <w:rPr>
          <w:color w:val="000000"/>
        </w:rPr>
        <w:t>3.1 承包人的一般义务</w:t>
      </w:r>
      <w:bookmarkEnd w:id="322"/>
      <w:bookmarkEnd w:id="323"/>
      <w:bookmarkEnd w:id="324"/>
      <w:bookmarkEnd w:id="325"/>
    </w:p>
    <w:p>
      <w:pPr>
        <w:ind w:firstLine="420" w:firstLineChars="200"/>
        <w:rPr>
          <w:rFonts w:hint="eastAsia" w:ascii="宋体" w:hAnsi="宋体"/>
          <w:color w:val="000000"/>
          <w:szCs w:val="21"/>
        </w:rPr>
      </w:pPr>
      <w:r>
        <w:rPr>
          <w:rFonts w:ascii="宋体" w:hAnsi="宋体"/>
          <w:color w:val="000000"/>
          <w:szCs w:val="21"/>
        </w:rPr>
        <w:t>（</w:t>
      </w:r>
      <w:r>
        <w:rPr>
          <w:rFonts w:hint="eastAsia" w:ascii="宋体" w:hAnsi="宋体"/>
          <w:color w:val="000000"/>
          <w:szCs w:val="21"/>
        </w:rPr>
        <w:t>9</w:t>
      </w:r>
      <w:r>
        <w:rPr>
          <w:rFonts w:ascii="宋体" w:hAnsi="宋体"/>
          <w:color w:val="000000"/>
          <w:szCs w:val="21"/>
        </w:rPr>
        <w:t>）承包人提交的竣工资料的内</w:t>
      </w:r>
      <w:r>
        <w:rPr>
          <w:rFonts w:hint="eastAsia" w:ascii="宋体" w:hAnsi="宋体"/>
          <w:color w:val="000000"/>
          <w:szCs w:val="21"/>
        </w:rPr>
        <w:t>容</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承包人需要提交的竣工资料套数：</w:t>
      </w:r>
      <w:r>
        <w:rPr>
          <w:rFonts w:ascii="宋体" w:hAnsi="宋体"/>
          <w:color w:val="000000"/>
          <w:szCs w:val="21"/>
          <w:u w:val="single"/>
        </w:rPr>
        <w:t xml:space="preserve">                       </w:t>
      </w:r>
      <w:r>
        <w:rPr>
          <w:rFonts w:ascii="宋体" w:hAnsi="宋体"/>
          <w:color w:val="000000"/>
          <w:szCs w:val="21"/>
        </w:rPr>
        <w:t>。</w:t>
      </w:r>
    </w:p>
    <w:p>
      <w:pPr>
        <w:ind w:left="424" w:leftChars="202"/>
        <w:rPr>
          <w:rFonts w:ascii="宋体" w:hAnsi="宋体"/>
          <w:color w:val="000000"/>
          <w:szCs w:val="21"/>
        </w:rPr>
      </w:pPr>
      <w:r>
        <w:rPr>
          <w:rFonts w:ascii="宋体" w:hAnsi="宋体"/>
          <w:color w:val="000000"/>
          <w:szCs w:val="21"/>
        </w:rPr>
        <w:t>承包人提交的竣工资料的费用承担：</w:t>
      </w:r>
      <w:r>
        <w:rPr>
          <w:rFonts w:ascii="宋体" w:hAnsi="宋体"/>
          <w:color w:val="000000"/>
          <w:szCs w:val="21"/>
          <w:u w:val="single"/>
        </w:rPr>
        <w:t xml:space="preserve">                     </w:t>
      </w:r>
      <w:r>
        <w:rPr>
          <w:rFonts w:ascii="宋体" w:hAnsi="宋体"/>
          <w:color w:val="000000"/>
          <w:szCs w:val="21"/>
        </w:rPr>
        <w:t>。</w:t>
      </w:r>
    </w:p>
    <w:p>
      <w:pPr>
        <w:ind w:left="424" w:leftChars="202"/>
        <w:rPr>
          <w:rFonts w:ascii="宋体" w:hAnsi="宋体"/>
          <w:color w:val="000000"/>
          <w:szCs w:val="21"/>
        </w:rPr>
      </w:pPr>
      <w:r>
        <w:rPr>
          <w:rFonts w:ascii="宋体" w:hAnsi="宋体"/>
          <w:color w:val="000000"/>
          <w:szCs w:val="21"/>
        </w:rPr>
        <w:t>承包人提交的竣工资料移交时间：</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承包人提交的竣工资料形式要求：</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10</w:t>
      </w:r>
      <w:r>
        <w:rPr>
          <w:rFonts w:ascii="宋体" w:hAnsi="宋体"/>
          <w:color w:val="000000"/>
          <w:szCs w:val="21"/>
        </w:rPr>
        <w:t>）承包人应履行的其他义务：</w:t>
      </w:r>
    </w:p>
    <w:p>
      <w:pPr>
        <w:ind w:firstLine="420" w:firstLineChars="200"/>
        <w:rPr>
          <w:rFonts w:ascii="宋体" w:hAnsi="宋体"/>
          <w:color w:val="000000"/>
          <w:szCs w:val="21"/>
        </w:rPr>
      </w:pP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326" w:name="_Toc395382510"/>
      <w:bookmarkStart w:id="327" w:name="_Toc389065274"/>
      <w:bookmarkStart w:id="328" w:name="_Toc373227708"/>
      <w:bookmarkStart w:id="329" w:name="_Toc373478355"/>
      <w:r>
        <w:rPr>
          <w:color w:val="000000"/>
        </w:rPr>
        <w:t>3.2 项目经理</w:t>
      </w:r>
      <w:bookmarkEnd w:id="326"/>
      <w:bookmarkEnd w:id="327"/>
      <w:bookmarkEnd w:id="328"/>
      <w:bookmarkEnd w:id="329"/>
    </w:p>
    <w:p>
      <w:pPr>
        <w:ind w:firstLine="420" w:firstLineChars="200"/>
        <w:rPr>
          <w:rFonts w:ascii="宋体" w:hAnsi="宋体"/>
          <w:color w:val="000000"/>
          <w:szCs w:val="21"/>
        </w:rPr>
      </w:pPr>
      <w:r>
        <w:rPr>
          <w:rFonts w:ascii="宋体" w:hAnsi="宋体"/>
          <w:color w:val="000000"/>
          <w:szCs w:val="21"/>
        </w:rPr>
        <w:t>3.2.1 项目经理：</w:t>
      </w:r>
    </w:p>
    <w:p>
      <w:pPr>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身份证号：</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建造师执业资格等级：</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建造师注册证书号：</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建造师执业印章号：</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安全生产考核合格证书号：</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广西建筑市场诚信卡卡号：</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 xml:space="preserve">承包人对项目经理的授权范围如下：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关于项目经理每月在施工现场的时间要求：</w:t>
      </w:r>
      <w:r>
        <w:rPr>
          <w:rFonts w:ascii="宋体" w:hAnsi="宋体"/>
          <w:color w:val="000000"/>
          <w:szCs w:val="21"/>
          <w:u w:val="single"/>
        </w:rPr>
        <w:t xml:space="preserve">        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承包人未提交劳动合同，以及没有为项目经理缴纳社会保险证明的违约责任：</w:t>
      </w:r>
    </w:p>
    <w:p>
      <w:pPr>
        <w:rPr>
          <w:rFonts w:ascii="宋体" w:hAnsi="宋体"/>
          <w:color w:val="000000"/>
          <w:szCs w:val="21"/>
        </w:rPr>
      </w:pPr>
      <w:r>
        <w:rPr>
          <w:rFonts w:ascii="宋体" w:hAnsi="宋体"/>
          <w:color w:val="000000"/>
          <w:szCs w:val="21"/>
          <w:u w:val="single"/>
        </w:rPr>
        <w:t>      </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项目经理未经批准，擅自离开施工现场的违约责任：</w:t>
      </w:r>
      <w:r>
        <w:rPr>
          <w:rFonts w:hint="eastAsia" w:ascii="宋体" w:hAnsi="宋体"/>
          <w:color w:val="000000"/>
          <w:szCs w:val="21"/>
          <w:u w:val="single"/>
        </w:rPr>
        <w:t>项目经理每月在岗带班时间不得少于当月施工时间的80%。</w:t>
      </w:r>
      <w:r>
        <w:rPr>
          <w:rFonts w:ascii="宋体" w:hAnsi="宋体"/>
          <w:color w:val="000000"/>
          <w:szCs w:val="21"/>
          <w:u w:val="single"/>
        </w:rPr>
        <w:t>未经发包人同意或正当理由，项目经理</w:t>
      </w:r>
      <w:r>
        <w:rPr>
          <w:rFonts w:hint="eastAsia" w:ascii="宋体" w:hAnsi="宋体"/>
          <w:color w:val="000000"/>
          <w:szCs w:val="21"/>
          <w:u w:val="single"/>
        </w:rPr>
        <w:t>每月在岗带班时间少于当月施工时间80%的，少在岗带班一天</w:t>
      </w:r>
      <w:r>
        <w:rPr>
          <w:rFonts w:ascii="宋体" w:hAnsi="宋体"/>
          <w:color w:val="000000"/>
          <w:szCs w:val="21"/>
          <w:u w:val="single"/>
        </w:rPr>
        <w:t>，发包人有权处违约金    元/</w:t>
      </w:r>
      <w:r>
        <w:rPr>
          <w:rFonts w:hint="eastAsia" w:ascii="宋体" w:hAnsi="宋体"/>
          <w:color w:val="000000"/>
          <w:szCs w:val="21"/>
          <w:u w:val="single"/>
        </w:rPr>
        <w:t>日（</w:t>
      </w:r>
      <w:r>
        <w:rPr>
          <w:rFonts w:ascii="宋体" w:hAnsi="宋体"/>
          <w:color w:val="000000"/>
          <w:szCs w:val="21"/>
          <w:u w:val="single"/>
        </w:rPr>
        <w:t>人民币</w:t>
      </w:r>
      <w:r>
        <w:rPr>
          <w:rFonts w:hint="eastAsia"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3.2.3 承包人擅自更换项目经理的违约责任：</w:t>
      </w:r>
      <w:r>
        <w:rPr>
          <w:rFonts w:ascii="宋体" w:hAnsi="宋体"/>
          <w:color w:val="000000"/>
          <w:szCs w:val="21"/>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w:t>
      </w:r>
      <w:r>
        <w:rPr>
          <w:rFonts w:hint="eastAsia" w:ascii="宋体" w:hAnsi="宋体"/>
          <w:color w:val="000000"/>
          <w:szCs w:val="21"/>
          <w:u w:val="single"/>
        </w:rPr>
        <w:t>，</w:t>
      </w:r>
      <w:r>
        <w:rPr>
          <w:rFonts w:ascii="宋体" w:hAnsi="宋体"/>
          <w:color w:val="000000"/>
          <w:szCs w:val="21"/>
          <w:u w:val="single"/>
        </w:rPr>
        <w:t>违约金处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3.2.4 承包人无正当理由拒绝更换项目经理的违约责任：</w:t>
      </w:r>
      <w:r>
        <w:rPr>
          <w:rFonts w:ascii="宋体" w:hAnsi="宋体"/>
          <w:color w:val="000000"/>
          <w:szCs w:val="21"/>
          <w:u w:val="single"/>
        </w:rPr>
        <w:t>因承包人项目经理不称职，发包人要求调换而未及时调换的，视为承包人违约，必须向发包人交纳处罚金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rPr>
        <w:t>。</w:t>
      </w:r>
    </w:p>
    <w:p>
      <w:pPr>
        <w:pStyle w:val="5"/>
        <w:spacing w:line="240" w:lineRule="auto"/>
        <w:rPr>
          <w:color w:val="000000"/>
        </w:rPr>
      </w:pPr>
      <w:bookmarkStart w:id="330" w:name="_Toc373227709"/>
      <w:bookmarkStart w:id="331" w:name="_Toc389065275"/>
      <w:bookmarkStart w:id="332" w:name="_Toc373478356"/>
      <w:bookmarkStart w:id="333" w:name="_Toc395382511"/>
      <w:r>
        <w:rPr>
          <w:color w:val="000000"/>
        </w:rPr>
        <w:t>3.3 承包人人员</w:t>
      </w:r>
      <w:bookmarkEnd w:id="330"/>
      <w:bookmarkEnd w:id="331"/>
      <w:bookmarkEnd w:id="332"/>
      <w:bookmarkEnd w:id="333"/>
    </w:p>
    <w:p>
      <w:pPr>
        <w:ind w:firstLine="420" w:firstLineChars="200"/>
        <w:rPr>
          <w:rFonts w:ascii="宋体" w:hAnsi="宋体"/>
          <w:color w:val="000000"/>
          <w:szCs w:val="21"/>
        </w:rPr>
      </w:pPr>
      <w:r>
        <w:rPr>
          <w:rFonts w:ascii="宋体" w:hAnsi="宋体"/>
          <w:color w:val="000000"/>
          <w:szCs w:val="21"/>
        </w:rPr>
        <w:t>3.3.1 承包人提交项目管理机构及施工现场管理人员安排报告</w:t>
      </w:r>
      <w:r>
        <w:rPr>
          <w:rFonts w:hint="eastAsia" w:ascii="宋体" w:hAnsi="宋体"/>
          <w:color w:val="000000"/>
          <w:szCs w:val="21"/>
        </w:rPr>
        <w:t>（格式见合同附件3）</w:t>
      </w:r>
      <w:r>
        <w:rPr>
          <w:rFonts w:ascii="宋体" w:hAnsi="宋体"/>
          <w:color w:val="000000"/>
          <w:szCs w:val="21"/>
        </w:rPr>
        <w:t>的期限：</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3.3.3 承包人无正当理由拒绝撤换主要施工管理人员的违约责任：</w:t>
      </w:r>
      <w:r>
        <w:rPr>
          <w:rFonts w:ascii="宋体" w:hAnsi="宋体"/>
          <w:color w:val="000000"/>
          <w:szCs w:val="21"/>
          <w:u w:val="single"/>
        </w:rPr>
        <w:t>因承包人主要施工管理人员不称职，发包人要求调换而无正当理由拒绝撤换或未及时调换的，视为承包人违约，必须向发包人交纳处罚金，处罚标准：技术负责人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u w:val="single"/>
        </w:rPr>
        <w:t>；专业工程师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3.3.4 承包人主要施工管理人员离开施工现场的批准要求：</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3.3.5</w:t>
      </w:r>
      <w:r>
        <w:rPr>
          <w:rFonts w:hint="eastAsia" w:ascii="宋体" w:hAnsi="宋体"/>
          <w:color w:val="000000"/>
          <w:szCs w:val="21"/>
        </w:rPr>
        <w:t xml:space="preserve"> </w:t>
      </w:r>
      <w:r>
        <w:rPr>
          <w:rFonts w:ascii="宋体" w:hAnsi="宋体"/>
          <w:color w:val="000000"/>
          <w:szCs w:val="21"/>
        </w:rPr>
        <w:t>承包人擅自更换主要施工管理人员的违约责任：</w:t>
      </w:r>
      <w:r>
        <w:rPr>
          <w:rFonts w:hint="eastAsia" w:ascii="宋体" w:hAnsi="宋体"/>
          <w:color w:val="000000"/>
          <w:szCs w:val="21"/>
          <w:u w:val="single"/>
        </w:rPr>
        <w:t>项目</w:t>
      </w:r>
      <w:r>
        <w:rPr>
          <w:rFonts w:ascii="宋体" w:hAnsi="宋体"/>
          <w:color w:val="000000"/>
          <w:szCs w:val="21"/>
          <w:u w:val="single"/>
        </w:rPr>
        <w:t>技术负责人、</w:t>
      </w:r>
      <w:r>
        <w:rPr>
          <w:rFonts w:hint="eastAsia" w:ascii="宋体" w:hAnsi="宋体"/>
          <w:color w:val="000000"/>
          <w:szCs w:val="21"/>
          <w:u w:val="single"/>
        </w:rPr>
        <w:t>专职安全员及其承诺的其它在场管理人员</w:t>
      </w:r>
      <w:r>
        <w:rPr>
          <w:rFonts w:ascii="宋体" w:hAnsi="宋体"/>
          <w:color w:val="000000"/>
          <w:szCs w:val="21"/>
          <w:u w:val="single"/>
        </w:rPr>
        <w:t>未经发包人书面同意不准擅自更换，擅自更换</w:t>
      </w:r>
      <w:r>
        <w:rPr>
          <w:rFonts w:hint="eastAsia" w:ascii="宋体" w:hAnsi="宋体"/>
          <w:color w:val="000000"/>
          <w:szCs w:val="21"/>
          <w:u w:val="single"/>
        </w:rPr>
        <w:t>项目</w:t>
      </w:r>
      <w:r>
        <w:rPr>
          <w:rFonts w:ascii="宋体" w:hAnsi="宋体"/>
          <w:color w:val="000000"/>
          <w:szCs w:val="21"/>
          <w:u w:val="single"/>
        </w:rPr>
        <w:t>技术负责人处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u w:val="single"/>
        </w:rPr>
        <w:t>违约金；擅自更换</w:t>
      </w:r>
      <w:r>
        <w:rPr>
          <w:rFonts w:hint="eastAsia" w:ascii="宋体" w:hAnsi="宋体"/>
          <w:color w:val="000000"/>
          <w:szCs w:val="21"/>
          <w:u w:val="single"/>
        </w:rPr>
        <w:t>专职安全员</w:t>
      </w:r>
      <w:r>
        <w:rPr>
          <w:rFonts w:ascii="宋体" w:hAnsi="宋体"/>
          <w:color w:val="000000"/>
          <w:szCs w:val="21"/>
          <w:u w:val="single"/>
        </w:rPr>
        <w:t>处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u w:val="single"/>
        </w:rPr>
        <w:t>违约金</w:t>
      </w:r>
      <w:r>
        <w:rPr>
          <w:rFonts w:hint="eastAsia" w:ascii="宋体" w:hAnsi="宋体"/>
          <w:color w:val="000000"/>
          <w:szCs w:val="21"/>
          <w:u w:val="single"/>
        </w:rPr>
        <w:t>；</w:t>
      </w:r>
      <w:r>
        <w:rPr>
          <w:rFonts w:ascii="宋体" w:hAnsi="宋体"/>
          <w:color w:val="000000"/>
          <w:szCs w:val="21"/>
          <w:u w:val="single"/>
        </w:rPr>
        <w:t>擅自更换</w:t>
      </w:r>
      <w:r>
        <w:rPr>
          <w:rFonts w:hint="eastAsia" w:ascii="宋体" w:hAnsi="宋体"/>
          <w:color w:val="000000"/>
          <w:szCs w:val="21"/>
          <w:u w:val="single"/>
        </w:rPr>
        <w:t>其它在场管理人员</w:t>
      </w:r>
      <w:r>
        <w:rPr>
          <w:rFonts w:ascii="宋体" w:hAnsi="宋体"/>
          <w:color w:val="000000"/>
          <w:szCs w:val="21"/>
          <w:u w:val="single"/>
        </w:rPr>
        <w:t>处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u w:val="single"/>
        </w:rPr>
        <w:t>违约金</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承包人主要施工管理人员擅自离开施工现场的违约责任：</w:t>
      </w:r>
      <w:r>
        <w:rPr>
          <w:rFonts w:ascii="宋体" w:hAnsi="宋体"/>
          <w:color w:val="000000"/>
          <w:szCs w:val="21"/>
          <w:u w:val="single"/>
        </w:rPr>
        <w:t>未经发包人同意，</w:t>
      </w:r>
      <w:r>
        <w:rPr>
          <w:rFonts w:hint="eastAsia" w:ascii="宋体" w:hAnsi="宋体"/>
          <w:color w:val="000000"/>
          <w:szCs w:val="21"/>
          <w:u w:val="single"/>
        </w:rPr>
        <w:t>项目</w:t>
      </w:r>
      <w:r>
        <w:rPr>
          <w:rFonts w:ascii="宋体" w:hAnsi="宋体"/>
          <w:color w:val="000000"/>
          <w:szCs w:val="21"/>
          <w:u w:val="single"/>
        </w:rPr>
        <w:t>技术负责人擅自离岗的，视为承包人违约，发包人有权处违约金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u w:val="single"/>
        </w:rPr>
        <w:t>；未经发包人同意，</w:t>
      </w:r>
      <w:r>
        <w:rPr>
          <w:rFonts w:hint="eastAsia" w:ascii="宋体" w:hAnsi="宋体"/>
          <w:color w:val="000000"/>
          <w:szCs w:val="21"/>
          <w:u w:val="single"/>
        </w:rPr>
        <w:t>专职安全员</w:t>
      </w:r>
      <w:r>
        <w:rPr>
          <w:rFonts w:ascii="宋体" w:hAnsi="宋体"/>
          <w:color w:val="000000"/>
          <w:szCs w:val="21"/>
          <w:u w:val="single"/>
        </w:rPr>
        <w:t>擅自离岗的，视为承包人违约，发包人有权处违约金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u w:val="single"/>
        </w:rPr>
        <w:t>；</w:t>
      </w:r>
      <w:r>
        <w:rPr>
          <w:rFonts w:hint="eastAsia" w:ascii="宋体" w:hAnsi="宋体"/>
          <w:color w:val="000000"/>
          <w:szCs w:val="21"/>
          <w:u w:val="single"/>
        </w:rPr>
        <w:t>其它在场管理人员</w:t>
      </w:r>
      <w:r>
        <w:rPr>
          <w:rFonts w:ascii="宋体" w:hAnsi="宋体"/>
          <w:color w:val="000000"/>
          <w:szCs w:val="21"/>
          <w:u w:val="single"/>
        </w:rPr>
        <w:t>擅自离岗的，视为承包人违约，发包人有权处违约金    元/人•次</w:t>
      </w:r>
      <w:r>
        <w:rPr>
          <w:rFonts w:hint="eastAsia" w:ascii="宋体" w:hAnsi="宋体"/>
          <w:color w:val="000000"/>
          <w:szCs w:val="21"/>
          <w:u w:val="single"/>
        </w:rPr>
        <w:t>（</w:t>
      </w:r>
      <w:r>
        <w:rPr>
          <w:rFonts w:ascii="宋体" w:hAnsi="宋体"/>
          <w:color w:val="000000"/>
          <w:szCs w:val="21"/>
          <w:u w:val="single"/>
        </w:rPr>
        <w:t>人民币</w:t>
      </w:r>
      <w:r>
        <w:rPr>
          <w:rFonts w:hint="eastAsia" w:ascii="宋体" w:hAnsi="宋体"/>
          <w:color w:val="000000"/>
          <w:szCs w:val="21"/>
          <w:u w:val="single"/>
        </w:rPr>
        <w:t>）</w:t>
      </w:r>
      <w:r>
        <w:rPr>
          <w:rFonts w:ascii="宋体" w:hAnsi="宋体"/>
          <w:color w:val="000000"/>
          <w:szCs w:val="21"/>
        </w:rPr>
        <w:t>。</w:t>
      </w:r>
    </w:p>
    <w:p>
      <w:pPr>
        <w:pStyle w:val="5"/>
        <w:spacing w:line="240" w:lineRule="auto"/>
        <w:rPr>
          <w:color w:val="000000"/>
        </w:rPr>
      </w:pPr>
      <w:bookmarkStart w:id="334" w:name="_Toc395382512"/>
      <w:bookmarkStart w:id="335" w:name="_Toc389065276"/>
      <w:bookmarkStart w:id="336" w:name="_Toc373227710"/>
      <w:bookmarkStart w:id="337" w:name="_Toc373478357"/>
      <w:r>
        <w:rPr>
          <w:color w:val="000000"/>
        </w:rPr>
        <w:t>3</w:t>
      </w:r>
      <w:bookmarkStart w:id="338" w:name="_Toc297048345"/>
      <w:bookmarkStart w:id="339" w:name="_Toc312677988"/>
      <w:bookmarkStart w:id="340" w:name="_Toc296346660"/>
      <w:bookmarkStart w:id="341" w:name="_Toc296890987"/>
      <w:bookmarkStart w:id="342" w:name="_Toc297120459"/>
      <w:bookmarkStart w:id="343" w:name="_Toc296503159"/>
      <w:bookmarkStart w:id="344" w:name="_Toc303539102"/>
      <w:bookmarkStart w:id="345" w:name="_Toc292559364"/>
      <w:bookmarkStart w:id="346" w:name="_Toc296944498"/>
      <w:bookmarkStart w:id="347" w:name="_Toc300934945"/>
      <w:bookmarkStart w:id="348" w:name="_Toc292559869"/>
      <w:bookmarkStart w:id="349" w:name="_Toc297123492"/>
      <w:bookmarkStart w:id="350" w:name="_Toc296891199"/>
      <w:bookmarkStart w:id="351" w:name="_Toc297216151"/>
      <w:bookmarkStart w:id="352" w:name="_Toc296347158"/>
      <w:bookmarkStart w:id="353" w:name="_Toc304295523"/>
      <w:r>
        <w:rPr>
          <w:color w:val="000000"/>
        </w:rPr>
        <w:t>.5 分包</w:t>
      </w:r>
      <w:bookmarkEnd w:id="334"/>
      <w:bookmarkEnd w:id="335"/>
      <w:bookmarkEnd w:id="336"/>
      <w:bookmarkEnd w:id="337"/>
    </w:p>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Pr>
        <w:ind w:firstLine="420" w:firstLineChars="200"/>
        <w:rPr>
          <w:rFonts w:ascii="宋体" w:hAnsi="宋体"/>
          <w:color w:val="000000"/>
          <w:szCs w:val="21"/>
        </w:rPr>
      </w:pPr>
      <w:r>
        <w:rPr>
          <w:rFonts w:ascii="宋体" w:hAnsi="宋体"/>
          <w:color w:val="000000"/>
          <w:szCs w:val="21"/>
        </w:rPr>
        <w:t>3</w:t>
      </w:r>
      <w:bookmarkStart w:id="354" w:name="_Toc296503160"/>
      <w:bookmarkStart w:id="355" w:name="_Toc304295524"/>
      <w:bookmarkStart w:id="356" w:name="_Toc292559870"/>
      <w:bookmarkStart w:id="357" w:name="_Toc297123493"/>
      <w:bookmarkStart w:id="358" w:name="_Toc300934946"/>
      <w:bookmarkStart w:id="359" w:name="_Toc292559365"/>
      <w:bookmarkStart w:id="360" w:name="_Toc297216152"/>
      <w:bookmarkStart w:id="361" w:name="_Toc296944499"/>
      <w:bookmarkStart w:id="362" w:name="_Toc318581158"/>
      <w:bookmarkStart w:id="363" w:name="_Toc297048346"/>
      <w:bookmarkStart w:id="364" w:name="_Toc312677989"/>
      <w:bookmarkStart w:id="365" w:name="_Toc297120460"/>
      <w:bookmarkStart w:id="366" w:name="_Toc296347159"/>
      <w:bookmarkStart w:id="367" w:name="_Toc296891200"/>
      <w:bookmarkStart w:id="368" w:name="_Toc303539103"/>
      <w:bookmarkStart w:id="369" w:name="_Toc296346661"/>
      <w:bookmarkStart w:id="370" w:name="_Toc296890988"/>
      <w:r>
        <w:rPr>
          <w:rFonts w:ascii="宋体" w:hAnsi="宋体"/>
          <w:color w:val="000000"/>
          <w:szCs w:val="21"/>
        </w:rPr>
        <w:t>.5.1 分包的一般约定</w:t>
      </w:r>
    </w:p>
    <w:p>
      <w:pPr>
        <w:ind w:firstLine="420" w:firstLineChars="200"/>
        <w:rPr>
          <w:rFonts w:ascii="宋体" w:hAnsi="宋体"/>
          <w:color w:val="000000"/>
          <w:szCs w:val="21"/>
        </w:rPr>
      </w:pPr>
      <w:r>
        <w:rPr>
          <w:rFonts w:ascii="宋体" w:hAnsi="宋体"/>
          <w:color w:val="000000"/>
          <w:szCs w:val="21"/>
        </w:rPr>
        <w:t>禁止分包的工程包括：</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主体结构、关键性工作的范围：</w:t>
      </w:r>
      <w:r>
        <w:rPr>
          <w:rFonts w:ascii="宋体" w:hAnsi="宋体"/>
          <w:color w:val="000000"/>
          <w:szCs w:val="21"/>
          <w:u w:val="single"/>
        </w:rPr>
        <w:t xml:space="preserve">                                                   </w:t>
      </w:r>
      <w:r>
        <w:rPr>
          <w:rFonts w:ascii="宋体" w:hAnsi="宋体"/>
          <w:color w:val="000000"/>
          <w:szCs w:val="21"/>
        </w:rPr>
        <w: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ind w:firstLine="420" w:firstLineChars="200"/>
        <w:rPr>
          <w:rFonts w:ascii="宋体" w:hAnsi="宋体"/>
          <w:color w:val="000000"/>
          <w:szCs w:val="21"/>
        </w:rPr>
      </w:pPr>
      <w:r>
        <w:rPr>
          <w:rFonts w:ascii="宋体" w:hAnsi="宋体"/>
          <w:color w:val="000000"/>
          <w:szCs w:val="21"/>
        </w:rPr>
        <w:t>3</w:t>
      </w:r>
      <w:bookmarkStart w:id="371" w:name="_Toc312677990"/>
      <w:bookmarkStart w:id="372" w:name="_Toc318581159"/>
      <w:r>
        <w:rPr>
          <w:rFonts w:ascii="宋体" w:hAnsi="宋体"/>
          <w:color w:val="000000"/>
          <w:szCs w:val="21"/>
        </w:rPr>
        <w:t>.5.2</w:t>
      </w:r>
      <w:r>
        <w:rPr>
          <w:rFonts w:hint="eastAsia" w:ascii="宋体" w:hAnsi="宋体"/>
          <w:color w:val="000000"/>
          <w:szCs w:val="21"/>
        </w:rPr>
        <w:t xml:space="preserve"> </w:t>
      </w:r>
      <w:r>
        <w:rPr>
          <w:rFonts w:ascii="宋体" w:hAnsi="宋体"/>
          <w:color w:val="000000"/>
          <w:szCs w:val="21"/>
        </w:rPr>
        <w:t>分包的确定</w:t>
      </w:r>
    </w:p>
    <w:p>
      <w:pPr>
        <w:ind w:firstLine="420" w:firstLineChars="200"/>
        <w:rPr>
          <w:rFonts w:ascii="宋体" w:hAnsi="宋体"/>
          <w:color w:val="000000"/>
          <w:szCs w:val="21"/>
          <w:u w:val="single"/>
        </w:rPr>
      </w:pPr>
      <w:r>
        <w:rPr>
          <w:rFonts w:ascii="宋体" w:hAnsi="宋体"/>
          <w:color w:val="000000"/>
          <w:szCs w:val="21"/>
        </w:rPr>
        <w:t>允许分包的专业工程包括：</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其他关于分包的约定：</w:t>
      </w:r>
    </w:p>
    <w:p>
      <w:pPr>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000000"/>
          <w:szCs w:val="21"/>
        </w:rPr>
        <w:t>本项目分包人主要施工管理人员名单详见合同附件4。</w:t>
      </w:r>
    </w:p>
    <w:p>
      <w:pPr>
        <w:ind w:firstLine="420" w:firstLineChars="200"/>
        <w:rPr>
          <w:rFonts w:ascii="宋体" w:hAnsi="宋体"/>
          <w:color w:val="000000"/>
          <w:szCs w:val="21"/>
          <w:u w:val="single"/>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在相关分包合同签订并报送有关建设行政主管部门备案后7天内，承包人应当将一份副本提交给监理人，承包人应保障分包工作不得再次分包。</w:t>
      </w:r>
    </w:p>
    <w:p>
      <w:pPr>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未经承包人和监理人审批同意的分包工程和分包人，承包人有权拒绝验收分包工程和支付相应款项，由此引起的发包人费用增加和(或)延误的工期由发包人承担。</w:t>
      </w:r>
    </w:p>
    <w:p>
      <w:pPr>
        <w:pStyle w:val="22"/>
        <w:ind w:firstLine="420" w:firstLineChars="200"/>
        <w:rPr>
          <w:rFonts w:hAnsi="宋体"/>
          <w:color w:val="000000"/>
        </w:rPr>
      </w:pPr>
      <w:r>
        <w:rPr>
          <w:rFonts w:hAnsi="宋体"/>
          <w:color w:val="000000"/>
        </w:rPr>
        <w:t>（4）承包人有以下情况之一者，发包人有权解除合同，并视情况扣除其履约保证金：</w:t>
      </w:r>
    </w:p>
    <w:p>
      <w:pPr>
        <w:pStyle w:val="22"/>
        <w:ind w:firstLine="441" w:firstLineChars="210"/>
        <w:rPr>
          <w:rFonts w:hAnsi="宋体"/>
          <w:color w:val="000000"/>
        </w:rPr>
      </w:pPr>
      <w:r>
        <w:rPr>
          <w:rFonts w:hAnsi="宋体"/>
          <w:color w:val="000000"/>
        </w:rPr>
        <w:t>①个人承包工程，包括本人单位及外单位人员承包，发包人不承认其个人拥有任何资质等级及营业许可资格。没收全部履约保证金。</w:t>
      </w:r>
    </w:p>
    <w:p>
      <w:pPr>
        <w:pStyle w:val="22"/>
        <w:ind w:firstLine="441" w:firstLineChars="210"/>
        <w:rPr>
          <w:rFonts w:hAnsi="宋体"/>
          <w:color w:val="000000"/>
        </w:rPr>
      </w:pPr>
      <w:r>
        <w:rPr>
          <w:rFonts w:hAnsi="宋体"/>
          <w:color w:val="000000"/>
        </w:rPr>
        <w:t>②几个人联合承包工程，就地组织暗分包队伍，不具备完成本工程的技术、机械能力，被发包人判定为没有能力履行的承包人。没收全部履约保证金。</w:t>
      </w:r>
    </w:p>
    <w:p>
      <w:pPr>
        <w:pStyle w:val="22"/>
        <w:ind w:firstLine="441" w:firstLineChars="210"/>
        <w:rPr>
          <w:rFonts w:hAnsi="宋体"/>
          <w:color w:val="000000"/>
        </w:rPr>
      </w:pPr>
      <w:r>
        <w:rPr>
          <w:rFonts w:hAnsi="宋体"/>
          <w:color w:val="000000"/>
        </w:rPr>
        <w:t>③就地转包全部的工程，以谋取高额转让费、管理费的承包人。没收全部履约保证金。</w:t>
      </w:r>
    </w:p>
    <w:p>
      <w:pPr>
        <w:ind w:firstLine="420" w:firstLineChars="200"/>
        <w:rPr>
          <w:rFonts w:ascii="宋体" w:hAnsi="宋体"/>
          <w:color w:val="000000"/>
          <w:szCs w:val="21"/>
          <w:u w:val="single"/>
        </w:rPr>
      </w:pPr>
      <w:r>
        <w:rPr>
          <w:rFonts w:ascii="宋体" w:hAnsi="宋体"/>
          <w:color w:val="000000"/>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ind w:firstLine="420" w:firstLineChars="200"/>
        <w:rPr>
          <w:rFonts w:ascii="宋体" w:hAnsi="宋体"/>
          <w:color w:val="000000"/>
          <w:szCs w:val="21"/>
        </w:rPr>
      </w:pPr>
      <w:r>
        <w:rPr>
          <w:rFonts w:ascii="宋体" w:hAnsi="宋体"/>
          <w:color w:val="000000"/>
          <w:szCs w:val="21"/>
        </w:rPr>
        <w:t>3.5.4 分包合同价款</w:t>
      </w:r>
    </w:p>
    <w:bookmarkEnd w:id="371"/>
    <w:bookmarkEnd w:id="372"/>
    <w:p>
      <w:pPr>
        <w:ind w:firstLine="420" w:firstLineChars="200"/>
        <w:rPr>
          <w:rFonts w:ascii="宋体" w:hAnsi="宋体"/>
          <w:color w:val="000000"/>
          <w:szCs w:val="21"/>
        </w:rPr>
      </w:pPr>
      <w:bookmarkStart w:id="373" w:name="_Toc373227711"/>
      <w:bookmarkStart w:id="374" w:name="_Toc373478358"/>
      <w:bookmarkStart w:id="375" w:name="_Toc389065277"/>
      <w:r>
        <w:rPr>
          <w:rFonts w:ascii="宋体" w:hAnsi="宋体"/>
          <w:color w:val="000000"/>
          <w:szCs w:val="21"/>
        </w:rPr>
        <w:t>关于分包合同价款支付的约定：</w:t>
      </w:r>
      <w:r>
        <w:rPr>
          <w:rFonts w:ascii="宋体" w:hAnsi="宋体"/>
          <w:color w:val="000000"/>
          <w:szCs w:val="21"/>
          <w:u w:val="single"/>
        </w:rPr>
        <w:t>分包工程价款由承包人与分包人</w:t>
      </w:r>
      <w:r>
        <w:rPr>
          <w:rFonts w:hint="eastAsia" w:ascii="宋体" w:hAnsi="宋体"/>
          <w:color w:val="000000"/>
          <w:szCs w:val="21"/>
          <w:u w:val="single"/>
        </w:rPr>
        <w:t>（</w:t>
      </w:r>
      <w:r>
        <w:rPr>
          <w:rFonts w:ascii="宋体" w:hAnsi="宋体"/>
          <w:color w:val="000000"/>
          <w:szCs w:val="21"/>
          <w:u w:val="single"/>
        </w:rPr>
        <w:t>包括专业分包人</w:t>
      </w:r>
      <w:r>
        <w:rPr>
          <w:rFonts w:hint="eastAsia" w:ascii="宋体" w:hAnsi="宋体"/>
          <w:color w:val="000000"/>
          <w:szCs w:val="21"/>
          <w:u w:val="single"/>
        </w:rPr>
        <w:t>）</w:t>
      </w:r>
      <w:r>
        <w:rPr>
          <w:rFonts w:ascii="宋体" w:hAnsi="宋体"/>
          <w:color w:val="000000"/>
          <w:szCs w:val="21"/>
          <w:u w:val="single"/>
        </w:rPr>
        <w:t>结算。发包人未经承包人同意不得以任何形式向分包人</w:t>
      </w:r>
      <w:r>
        <w:rPr>
          <w:rFonts w:hint="eastAsia" w:ascii="宋体" w:hAnsi="宋体"/>
          <w:color w:val="000000"/>
          <w:szCs w:val="21"/>
          <w:u w:val="single"/>
        </w:rPr>
        <w:t>（</w:t>
      </w:r>
      <w:r>
        <w:rPr>
          <w:rFonts w:ascii="宋体" w:hAnsi="宋体"/>
          <w:color w:val="000000"/>
          <w:szCs w:val="21"/>
          <w:u w:val="single"/>
        </w:rPr>
        <w:t>包括专业分包人</w:t>
      </w:r>
      <w:r>
        <w:rPr>
          <w:rFonts w:hint="eastAsia" w:ascii="宋体" w:hAnsi="宋体"/>
          <w:color w:val="000000"/>
          <w:szCs w:val="21"/>
          <w:u w:val="single"/>
        </w:rPr>
        <w:t>）</w:t>
      </w:r>
      <w:r>
        <w:rPr>
          <w:rFonts w:ascii="宋体" w:hAnsi="宋体"/>
          <w:color w:val="000000"/>
          <w:szCs w:val="21"/>
          <w:u w:val="single"/>
        </w:rPr>
        <w:t>支付相关分包合同项下的任何工程款项。因发包人未经承包人同意直接向分包人</w:t>
      </w:r>
      <w:r>
        <w:rPr>
          <w:rFonts w:hint="eastAsia" w:ascii="宋体" w:hAnsi="宋体"/>
          <w:color w:val="000000"/>
          <w:szCs w:val="21"/>
          <w:u w:val="single"/>
        </w:rPr>
        <w:t>（</w:t>
      </w:r>
      <w:r>
        <w:rPr>
          <w:rFonts w:ascii="宋体" w:hAnsi="宋体"/>
          <w:color w:val="000000"/>
          <w:szCs w:val="21"/>
          <w:u w:val="single"/>
        </w:rPr>
        <w:t>包括专业分包人</w:t>
      </w:r>
      <w:r>
        <w:rPr>
          <w:rFonts w:hint="eastAsia" w:ascii="宋体" w:hAnsi="宋体"/>
          <w:color w:val="000000"/>
          <w:szCs w:val="21"/>
          <w:u w:val="single"/>
        </w:rPr>
        <w:t>）</w:t>
      </w:r>
      <w:r>
        <w:rPr>
          <w:rFonts w:ascii="宋体" w:hAnsi="宋体"/>
          <w:color w:val="000000"/>
          <w:szCs w:val="21"/>
          <w:u w:val="single"/>
        </w:rPr>
        <w:t>支付相关分包合同项下的任何工程款项而影响承包人工作的，所造成的承包人费用增加和</w:t>
      </w:r>
      <w:r>
        <w:rPr>
          <w:rFonts w:hint="eastAsia" w:ascii="宋体" w:hAnsi="宋体"/>
          <w:color w:val="000000"/>
          <w:szCs w:val="21"/>
          <w:u w:val="single"/>
        </w:rPr>
        <w:t>（</w:t>
      </w:r>
      <w:r>
        <w:rPr>
          <w:rFonts w:ascii="宋体" w:hAnsi="宋体"/>
          <w:color w:val="000000"/>
          <w:szCs w:val="21"/>
          <w:u w:val="single"/>
        </w:rPr>
        <w:t>或</w:t>
      </w:r>
      <w:r>
        <w:rPr>
          <w:rFonts w:hint="eastAsia" w:ascii="宋体" w:hAnsi="宋体"/>
          <w:color w:val="000000"/>
          <w:szCs w:val="21"/>
          <w:u w:val="single"/>
        </w:rPr>
        <w:t>）</w:t>
      </w:r>
      <w:r>
        <w:rPr>
          <w:rFonts w:ascii="宋体" w:hAnsi="宋体"/>
          <w:color w:val="000000"/>
          <w:szCs w:val="21"/>
          <w:u w:val="single"/>
        </w:rPr>
        <w:t>延误的工期由发包人承担。</w:t>
      </w:r>
    </w:p>
    <w:p>
      <w:pPr>
        <w:pStyle w:val="5"/>
        <w:spacing w:line="240" w:lineRule="auto"/>
        <w:rPr>
          <w:color w:val="000000"/>
        </w:rPr>
      </w:pPr>
      <w:bookmarkStart w:id="376" w:name="_Toc395382513"/>
      <w:r>
        <w:rPr>
          <w:color w:val="000000"/>
        </w:rPr>
        <w:t>3.6 工程照管与成品、半成品保护</w:t>
      </w:r>
      <w:bookmarkEnd w:id="373"/>
      <w:bookmarkEnd w:id="374"/>
      <w:bookmarkEnd w:id="375"/>
      <w:bookmarkEnd w:id="376"/>
    </w:p>
    <w:p>
      <w:pPr>
        <w:ind w:firstLine="420" w:firstLineChars="200"/>
        <w:rPr>
          <w:rFonts w:ascii="宋体" w:hAnsi="宋体"/>
          <w:color w:val="000000"/>
          <w:szCs w:val="21"/>
          <w:u w:val="single"/>
        </w:rPr>
      </w:pPr>
      <w:r>
        <w:rPr>
          <w:rFonts w:ascii="宋体" w:hAnsi="宋体"/>
          <w:color w:val="000000"/>
          <w:szCs w:val="21"/>
        </w:rPr>
        <w:t>承包人负责照管工程及工程相关的材料、工程设备的起始时间：</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377" w:name="_Toc373227712"/>
      <w:bookmarkStart w:id="378" w:name="_Toc373478359"/>
      <w:bookmarkStart w:id="379" w:name="_Toc389065278"/>
      <w:bookmarkStart w:id="380" w:name="_Toc395382514"/>
      <w:r>
        <w:rPr>
          <w:color w:val="000000"/>
        </w:rPr>
        <w:t>3.7 履约</w:t>
      </w:r>
      <w:bookmarkEnd w:id="377"/>
      <w:bookmarkEnd w:id="378"/>
      <w:bookmarkEnd w:id="379"/>
      <w:r>
        <w:rPr>
          <w:color w:val="000000"/>
        </w:rPr>
        <w:t>保证金</w:t>
      </w:r>
      <w:bookmarkEnd w:id="380"/>
    </w:p>
    <w:p>
      <w:pPr>
        <w:ind w:firstLine="420" w:firstLineChars="200"/>
        <w:rPr>
          <w:rFonts w:hint="eastAsia" w:ascii="宋体" w:hAnsi="宋体"/>
          <w:color w:val="000000"/>
          <w:szCs w:val="21"/>
        </w:rPr>
      </w:pPr>
      <w:bookmarkStart w:id="381" w:name="_Toc373478360"/>
      <w:bookmarkStart w:id="382" w:name="_Toc351203636"/>
      <w:bookmarkStart w:id="383" w:name="_Toc373227713"/>
      <w:bookmarkStart w:id="384" w:name="_Toc389065279"/>
      <w:r>
        <w:rPr>
          <w:rFonts w:ascii="宋体" w:hAnsi="宋体"/>
          <w:color w:val="000000"/>
          <w:szCs w:val="21"/>
        </w:rPr>
        <w:t>承包人提供履约担保的形式、金额及期限的：</w:t>
      </w:r>
      <w:r>
        <w:rPr>
          <w:rFonts w:hint="eastAsia" w:ascii="宋体" w:hAnsi="宋体"/>
          <w:color w:val="000000"/>
          <w:szCs w:val="21"/>
          <w:u w:val="single"/>
        </w:rPr>
        <w:t xml:space="preserve">                 。</w:t>
      </w:r>
    </w:p>
    <w:p>
      <w:pPr>
        <w:ind w:firstLine="420" w:firstLineChars="200"/>
        <w:rPr>
          <w:rFonts w:ascii="宋体" w:hAnsi="宋体"/>
          <w:color w:val="000000"/>
          <w:szCs w:val="21"/>
          <w:u w:val="single"/>
        </w:rPr>
      </w:pPr>
      <w:r>
        <w:rPr>
          <w:rFonts w:ascii="宋体" w:hAnsi="宋体"/>
          <w:color w:val="000000"/>
          <w:szCs w:val="21"/>
          <w:u w:val="single"/>
        </w:rPr>
        <w:t>工程竣工验收合格并对验收发现的问题完成整改后的7个日历天内，</w:t>
      </w:r>
      <w:r>
        <w:rPr>
          <w:rFonts w:hint="eastAsia" w:ascii="宋体" w:hAnsi="宋体"/>
          <w:color w:val="000000"/>
          <w:szCs w:val="21"/>
          <w:u w:val="single"/>
        </w:rPr>
        <w:t>发包人</w:t>
      </w:r>
      <w:r>
        <w:rPr>
          <w:rFonts w:ascii="宋体" w:hAnsi="宋体"/>
          <w:color w:val="000000"/>
          <w:szCs w:val="21"/>
          <w:u w:val="single"/>
        </w:rPr>
        <w:t>支付履约</w:t>
      </w:r>
      <w:r>
        <w:rPr>
          <w:rFonts w:hint="eastAsia" w:ascii="宋体" w:hAnsi="宋体"/>
          <w:color w:val="000000"/>
          <w:szCs w:val="21"/>
          <w:u w:val="single"/>
        </w:rPr>
        <w:t>保证</w:t>
      </w:r>
      <w:r>
        <w:rPr>
          <w:rFonts w:ascii="宋体" w:hAnsi="宋体"/>
          <w:color w:val="000000"/>
          <w:szCs w:val="21"/>
          <w:u w:val="single"/>
        </w:rPr>
        <w:t>金的50%；承包人向发包人完成（施工）竣工资料移交手续后，可向发包人申请退还剩余履约保证金，发包人应在收到申请之日起28个日历天内扣减承包人赔偿金和其他应从承包人扣回的款项后，将履约</w:t>
      </w:r>
      <w:r>
        <w:rPr>
          <w:rFonts w:hint="eastAsia" w:ascii="宋体" w:hAnsi="宋体"/>
          <w:color w:val="000000"/>
          <w:szCs w:val="21"/>
          <w:u w:val="single"/>
        </w:rPr>
        <w:t>保证</w:t>
      </w:r>
      <w:r>
        <w:rPr>
          <w:rFonts w:ascii="宋体" w:hAnsi="宋体"/>
          <w:color w:val="000000"/>
          <w:szCs w:val="21"/>
          <w:u w:val="single"/>
        </w:rPr>
        <w:t>金的余额退还给承包人（无息）。</w:t>
      </w:r>
    </w:p>
    <w:p>
      <w:pPr>
        <w:ind w:firstLine="420" w:firstLineChars="200"/>
        <w:rPr>
          <w:rFonts w:ascii="宋体" w:hAnsi="宋体"/>
          <w:color w:val="000000"/>
          <w:szCs w:val="21"/>
          <w:u w:val="single"/>
        </w:rPr>
      </w:pPr>
      <w:r>
        <w:rPr>
          <w:rFonts w:ascii="宋体" w:hAnsi="宋体"/>
          <w:color w:val="000000"/>
          <w:szCs w:val="21"/>
          <w:u w:val="single"/>
        </w:rPr>
        <w:t>承包人在中标后7个工作日内，按         （各市</w:t>
      </w:r>
      <w:r>
        <w:rPr>
          <w:rFonts w:hint="eastAsia" w:ascii="宋体" w:hAnsi="宋体"/>
          <w:color w:val="000000"/>
          <w:szCs w:val="21"/>
          <w:u w:val="single"/>
        </w:rPr>
        <w:t>住房城乡</w:t>
      </w:r>
      <w:r>
        <w:rPr>
          <w:rFonts w:ascii="宋体" w:hAnsi="宋体"/>
          <w:color w:val="000000"/>
          <w:szCs w:val="21"/>
          <w:u w:val="single"/>
        </w:rPr>
        <w:t>建设行政主管部门规定）规定将农民工工资保障金存入帐户。工程竣工验收结算经审定后，按照规定程序，将农民工工资保障金没有使用或剩余的金额退还给承包人。</w:t>
      </w:r>
    </w:p>
    <w:p>
      <w:pPr>
        <w:ind w:firstLine="420" w:firstLineChars="200"/>
        <w:rPr>
          <w:rFonts w:ascii="宋体" w:hAnsi="宋体"/>
          <w:color w:val="000000"/>
          <w:szCs w:val="21"/>
          <w:u w:val="single"/>
        </w:rPr>
      </w:pPr>
      <w:r>
        <w:rPr>
          <w:rFonts w:hint="eastAsia" w:ascii="宋体" w:hAnsi="宋体"/>
          <w:color w:val="000000"/>
          <w:szCs w:val="21"/>
          <w:u w:val="single"/>
        </w:rPr>
        <w:t>低价风险保证金在工程竣工验收合格之日起7个日历天内，发包人一次性退还给承包人（无息）。</w:t>
      </w:r>
    </w:p>
    <w:p>
      <w:pPr>
        <w:pStyle w:val="4"/>
        <w:spacing w:line="240" w:lineRule="auto"/>
        <w:rPr>
          <w:rFonts w:ascii="宋体" w:hAnsi="宋体" w:eastAsia="宋体"/>
          <w:color w:val="000000"/>
          <w:sz w:val="28"/>
          <w:szCs w:val="28"/>
        </w:rPr>
      </w:pPr>
      <w:bookmarkStart w:id="385" w:name="_Toc395382515"/>
      <w:r>
        <w:rPr>
          <w:rFonts w:ascii="宋体" w:hAnsi="宋体" w:eastAsia="宋体"/>
          <w:color w:val="000000"/>
          <w:sz w:val="28"/>
          <w:szCs w:val="28"/>
        </w:rPr>
        <w:t>4</w:t>
      </w:r>
      <w:bookmarkStart w:id="386" w:name="_Toc296503162"/>
      <w:bookmarkStart w:id="387" w:name="_Toc267251413"/>
      <w:bookmarkStart w:id="388" w:name="_Toc292559366"/>
      <w:bookmarkStart w:id="389" w:name="_Toc296891202"/>
      <w:bookmarkStart w:id="390" w:name="_Toc296346663"/>
      <w:bookmarkStart w:id="391" w:name="_Toc296347161"/>
      <w:bookmarkStart w:id="392" w:name="_Toc292559871"/>
      <w:bookmarkStart w:id="393" w:name="_Toc297120462"/>
      <w:bookmarkStart w:id="394" w:name="_Toc296944501"/>
      <w:bookmarkStart w:id="395" w:name="_Toc297048348"/>
      <w:bookmarkStart w:id="396" w:name="_Toc296890990"/>
      <w:r>
        <w:rPr>
          <w:rFonts w:ascii="宋体" w:hAnsi="宋体" w:eastAsia="宋体"/>
          <w:color w:val="000000"/>
          <w:sz w:val="28"/>
          <w:szCs w:val="28"/>
        </w:rPr>
        <w:t>. 监</w:t>
      </w:r>
      <w:bookmarkEnd w:id="386"/>
      <w:bookmarkEnd w:id="387"/>
      <w:bookmarkEnd w:id="388"/>
      <w:bookmarkEnd w:id="389"/>
      <w:bookmarkEnd w:id="390"/>
      <w:bookmarkEnd w:id="391"/>
      <w:bookmarkEnd w:id="392"/>
      <w:bookmarkEnd w:id="393"/>
      <w:bookmarkEnd w:id="394"/>
      <w:bookmarkEnd w:id="395"/>
      <w:bookmarkEnd w:id="396"/>
      <w:r>
        <w:rPr>
          <w:rFonts w:ascii="宋体" w:hAnsi="宋体" w:eastAsia="宋体"/>
          <w:color w:val="000000"/>
          <w:sz w:val="28"/>
          <w:szCs w:val="28"/>
        </w:rPr>
        <w:t>理人</w:t>
      </w:r>
      <w:bookmarkEnd w:id="381"/>
      <w:bookmarkEnd w:id="382"/>
      <w:bookmarkEnd w:id="383"/>
      <w:bookmarkEnd w:id="384"/>
      <w:bookmarkEnd w:id="385"/>
    </w:p>
    <w:p>
      <w:pPr>
        <w:pStyle w:val="5"/>
        <w:spacing w:line="240" w:lineRule="auto"/>
        <w:rPr>
          <w:color w:val="000000"/>
        </w:rPr>
      </w:pPr>
      <w:bookmarkStart w:id="397" w:name="_Toc395382516"/>
      <w:bookmarkStart w:id="398" w:name="_Toc373478361"/>
      <w:bookmarkStart w:id="399" w:name="_Toc389065280"/>
      <w:bookmarkStart w:id="400" w:name="_Toc373227714"/>
      <w:r>
        <w:rPr>
          <w:color w:val="000000"/>
        </w:rPr>
        <w:t>4.1 监理人的一般规定</w:t>
      </w:r>
      <w:bookmarkEnd w:id="397"/>
      <w:bookmarkEnd w:id="398"/>
      <w:bookmarkEnd w:id="399"/>
      <w:bookmarkEnd w:id="400"/>
    </w:p>
    <w:p>
      <w:pPr>
        <w:ind w:firstLine="420" w:firstLineChars="200"/>
        <w:rPr>
          <w:rFonts w:ascii="宋体" w:hAnsi="宋体"/>
          <w:color w:val="000000"/>
          <w:szCs w:val="21"/>
        </w:rPr>
      </w:pPr>
      <w:r>
        <w:rPr>
          <w:rFonts w:ascii="宋体" w:hAnsi="宋体"/>
          <w:color w:val="000000"/>
          <w:szCs w:val="21"/>
        </w:rPr>
        <w:t>关于监理人的监理内容：</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关于监理人的监理权限：</w:t>
      </w:r>
      <w:r>
        <w:rPr>
          <w:rFonts w:ascii="宋体" w:hAnsi="宋体"/>
          <w:color w:val="000000"/>
          <w:szCs w:val="21"/>
          <w:u w:val="single"/>
        </w:rPr>
        <w:t xml:space="preserve">                               </w:t>
      </w:r>
      <w:r>
        <w:rPr>
          <w:rFonts w:ascii="宋体" w:hAnsi="宋体"/>
          <w:color w:val="000000"/>
          <w:szCs w:val="21"/>
        </w:rPr>
        <w:t xml:space="preserve">。 </w:t>
      </w:r>
    </w:p>
    <w:p>
      <w:pPr>
        <w:ind w:firstLine="420" w:firstLineChars="200"/>
        <w:rPr>
          <w:rFonts w:ascii="宋体" w:hAnsi="宋体"/>
          <w:color w:val="000000"/>
          <w:szCs w:val="21"/>
          <w:u w:val="single"/>
        </w:rPr>
      </w:pPr>
      <w:r>
        <w:rPr>
          <w:rFonts w:ascii="宋体" w:hAnsi="宋体"/>
          <w:color w:val="000000"/>
          <w:szCs w:val="21"/>
        </w:rPr>
        <w:t>关于监理人在施工现场的办公场所、生活场所的提供和费用承担的约定：</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401" w:name="_Toc373478362"/>
      <w:bookmarkStart w:id="402" w:name="_Toc389065281"/>
      <w:bookmarkStart w:id="403" w:name="_Toc395382517"/>
      <w:bookmarkStart w:id="404" w:name="_Toc373227715"/>
      <w:r>
        <w:rPr>
          <w:color w:val="000000"/>
        </w:rPr>
        <w:t>4.2 监理人员</w:t>
      </w:r>
      <w:bookmarkEnd w:id="401"/>
      <w:bookmarkEnd w:id="402"/>
      <w:bookmarkEnd w:id="403"/>
      <w:bookmarkEnd w:id="404"/>
    </w:p>
    <w:p>
      <w:pPr>
        <w:ind w:firstLine="420" w:firstLineChars="200"/>
        <w:rPr>
          <w:rFonts w:ascii="宋体" w:hAnsi="宋体"/>
          <w:color w:val="000000"/>
          <w:szCs w:val="21"/>
        </w:rPr>
      </w:pPr>
      <w:r>
        <w:rPr>
          <w:rFonts w:ascii="宋体" w:hAnsi="宋体"/>
          <w:color w:val="000000"/>
          <w:szCs w:val="21"/>
        </w:rPr>
        <w:t>总监理工程师：</w:t>
      </w:r>
    </w:p>
    <w:p>
      <w:pPr>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职    务：</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监理工程师执业资格证书号：</w:t>
      </w:r>
      <w:r>
        <w:rPr>
          <w:rFonts w:ascii="宋体" w:hAnsi="宋体"/>
          <w:color w:val="000000"/>
          <w:szCs w:val="21"/>
          <w:u w:val="single"/>
        </w:rPr>
        <w:t> </w:t>
      </w:r>
      <w:r>
        <w:rPr>
          <w:rFonts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广西建筑市场诚信卡卡号：</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关于监理人的其他约定：</w:t>
      </w:r>
      <w:r>
        <w:rPr>
          <w:rFonts w:ascii="宋体" w:hAnsi="宋体"/>
          <w:color w:val="000000"/>
          <w:szCs w:val="21"/>
          <w:u w:val="single"/>
        </w:rPr>
        <w:t>   </w:t>
      </w:r>
      <w:r>
        <w:rPr>
          <w:rFonts w:ascii="宋体" w:hAnsi="宋体"/>
          <w:color w:val="000000"/>
          <w:szCs w:val="21"/>
        </w:rPr>
        <w:t>。</w:t>
      </w:r>
    </w:p>
    <w:p>
      <w:pPr>
        <w:pStyle w:val="5"/>
        <w:spacing w:line="240" w:lineRule="auto"/>
        <w:rPr>
          <w:color w:val="000000"/>
        </w:rPr>
      </w:pPr>
      <w:bookmarkStart w:id="405" w:name="_Toc389065282"/>
      <w:bookmarkStart w:id="406" w:name="_Toc373478363"/>
      <w:bookmarkStart w:id="407" w:name="_Toc395382518"/>
      <w:bookmarkStart w:id="408" w:name="_Toc373227716"/>
      <w:r>
        <w:rPr>
          <w:color w:val="000000"/>
        </w:rPr>
        <w:t>4.4 商定或确定</w:t>
      </w:r>
      <w:bookmarkEnd w:id="405"/>
      <w:bookmarkEnd w:id="406"/>
      <w:bookmarkEnd w:id="407"/>
      <w:bookmarkEnd w:id="408"/>
    </w:p>
    <w:p>
      <w:pPr>
        <w:ind w:firstLine="420" w:firstLineChars="200"/>
        <w:rPr>
          <w:rFonts w:ascii="宋体" w:hAnsi="宋体"/>
          <w:color w:val="000000"/>
          <w:szCs w:val="21"/>
        </w:rPr>
      </w:pPr>
      <w:bookmarkStart w:id="409" w:name="_Toc267251418"/>
      <w:r>
        <w:rPr>
          <w:rFonts w:ascii="宋体" w:hAnsi="宋体"/>
          <w:color w:val="000000"/>
          <w:szCs w:val="21"/>
        </w:rPr>
        <w:t>在发包人和承包人不能通过协商达成一致意见时，发包人授权监理人对以下事项进行确定：</w:t>
      </w:r>
    </w:p>
    <w:p>
      <w:pPr>
        <w:autoSpaceDE w:val="0"/>
        <w:autoSpaceDN w:val="0"/>
        <w:adjustRightInd w:val="0"/>
        <w:ind w:firstLine="420" w:firstLineChars="200"/>
        <w:rPr>
          <w:rFonts w:ascii="宋体" w:hAnsi="宋体"/>
          <w:color w:val="000000"/>
          <w:szCs w:val="21"/>
        </w:rPr>
      </w:pPr>
      <w:r>
        <w:rPr>
          <w:rFonts w:ascii="宋体" w:hAnsi="宋体"/>
          <w:color w:val="000000"/>
          <w:szCs w:val="21"/>
        </w:rPr>
        <w:t>（1）</w:t>
      </w:r>
      <w:r>
        <w:rPr>
          <w:rFonts w:ascii="宋体" w:hAnsi="宋体"/>
          <w:color w:val="000000"/>
          <w:szCs w:val="21"/>
          <w:u w:val="single"/>
        </w:rPr>
        <w:t xml:space="preserve">                                   </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（2）</w:t>
      </w:r>
      <w:r>
        <w:rPr>
          <w:rFonts w:ascii="宋体" w:hAnsi="宋体"/>
          <w:color w:val="000000"/>
          <w:szCs w:val="21"/>
          <w:u w:val="single"/>
        </w:rPr>
        <w:t xml:space="preserve">                                   </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（3）</w:t>
      </w:r>
      <w:r>
        <w:rPr>
          <w:rFonts w:ascii="宋体" w:hAnsi="宋体"/>
          <w:color w:val="000000"/>
          <w:szCs w:val="21"/>
          <w:u w:val="single"/>
        </w:rPr>
        <w:t xml:space="preserve">                                   </w:t>
      </w:r>
      <w:r>
        <w:rPr>
          <w:rFonts w:ascii="宋体" w:hAnsi="宋体"/>
          <w:color w:val="000000"/>
          <w:szCs w:val="21"/>
        </w:rPr>
        <w:t>。</w:t>
      </w:r>
    </w:p>
    <w:p>
      <w:pPr>
        <w:pStyle w:val="4"/>
        <w:spacing w:line="240" w:lineRule="auto"/>
        <w:rPr>
          <w:rFonts w:ascii="宋体" w:hAnsi="宋体" w:eastAsia="宋体"/>
          <w:color w:val="000000"/>
          <w:sz w:val="28"/>
          <w:szCs w:val="28"/>
        </w:rPr>
      </w:pPr>
      <w:bookmarkStart w:id="410" w:name="_Toc373478364"/>
      <w:bookmarkStart w:id="411" w:name="_Toc395382519"/>
      <w:bookmarkStart w:id="412" w:name="_Toc373227717"/>
      <w:bookmarkStart w:id="413" w:name="_Toc389065283"/>
      <w:bookmarkStart w:id="414" w:name="_Toc351203637"/>
      <w:r>
        <w:rPr>
          <w:rFonts w:ascii="宋体" w:hAnsi="宋体" w:eastAsia="宋体"/>
          <w:color w:val="000000"/>
          <w:sz w:val="28"/>
          <w:szCs w:val="28"/>
        </w:rPr>
        <w:t>5</w:t>
      </w:r>
      <w:bookmarkEnd w:id="409"/>
      <w:bookmarkStart w:id="415" w:name="_Toc297120463"/>
      <w:bookmarkStart w:id="416" w:name="_Toc296503163"/>
      <w:bookmarkStart w:id="417" w:name="_Toc296891203"/>
      <w:bookmarkStart w:id="418" w:name="_Toc292559367"/>
      <w:bookmarkStart w:id="419" w:name="_Toc292559872"/>
      <w:bookmarkStart w:id="420" w:name="_Toc296890991"/>
      <w:bookmarkStart w:id="421" w:name="_Toc296944502"/>
      <w:bookmarkStart w:id="422" w:name="_Toc296347162"/>
      <w:bookmarkStart w:id="423" w:name="_Toc297048349"/>
      <w:bookmarkStart w:id="424" w:name="_Toc296346664"/>
      <w:r>
        <w:rPr>
          <w:rFonts w:ascii="宋体" w:hAnsi="宋体" w:eastAsia="宋体"/>
          <w:color w:val="000000"/>
          <w:sz w:val="28"/>
          <w:szCs w:val="28"/>
        </w:rPr>
        <w:t>. 工程质量</w:t>
      </w:r>
      <w:bookmarkEnd w:id="410"/>
      <w:bookmarkEnd w:id="411"/>
      <w:bookmarkEnd w:id="412"/>
      <w:bookmarkEnd w:id="413"/>
      <w:bookmarkEnd w:id="414"/>
    </w:p>
    <w:p>
      <w:pPr>
        <w:pStyle w:val="5"/>
        <w:spacing w:line="240" w:lineRule="auto"/>
        <w:rPr>
          <w:color w:val="000000"/>
        </w:rPr>
      </w:pPr>
      <w:bookmarkStart w:id="425" w:name="_Toc373227718"/>
      <w:bookmarkStart w:id="426" w:name="_Toc373478365"/>
      <w:bookmarkStart w:id="427" w:name="_Toc389065284"/>
      <w:bookmarkStart w:id="428" w:name="_Toc395382520"/>
      <w:r>
        <w:rPr>
          <w:color w:val="000000"/>
        </w:rPr>
        <w:t>5.1 质量要求</w:t>
      </w:r>
      <w:bookmarkEnd w:id="425"/>
      <w:bookmarkEnd w:id="426"/>
      <w:bookmarkEnd w:id="427"/>
      <w:bookmarkEnd w:id="428"/>
    </w:p>
    <w:p>
      <w:pPr>
        <w:ind w:firstLine="420" w:firstLineChars="200"/>
        <w:rPr>
          <w:rFonts w:ascii="宋体" w:hAnsi="宋体"/>
          <w:color w:val="000000"/>
          <w:szCs w:val="21"/>
          <w:u w:val="single"/>
        </w:rPr>
      </w:pPr>
      <w:r>
        <w:rPr>
          <w:rFonts w:ascii="宋体" w:hAnsi="宋体"/>
          <w:color w:val="000000"/>
          <w:szCs w:val="21"/>
        </w:rPr>
        <w:t>5</w:t>
      </w:r>
      <w:bookmarkStart w:id="429" w:name="_Toc297216155"/>
      <w:bookmarkStart w:id="430" w:name="_Toc318581164"/>
      <w:bookmarkStart w:id="431" w:name="_Toc300934949"/>
      <w:bookmarkStart w:id="432" w:name="_Toc303539106"/>
      <w:bookmarkStart w:id="433" w:name="_Toc304295527"/>
      <w:bookmarkStart w:id="434" w:name="_Toc312677997"/>
      <w:bookmarkStart w:id="435" w:name="_Toc297123496"/>
      <w:r>
        <w:rPr>
          <w:rFonts w:ascii="宋体" w:hAnsi="宋体"/>
          <w:color w:val="000000"/>
          <w:szCs w:val="21"/>
        </w:rPr>
        <w:t>.1.1 特殊质量标准和要求：</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关于工程奖项的约定：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5.3 隐蔽工程检查</w:t>
      </w:r>
    </w:p>
    <w:p>
      <w:pPr>
        <w:ind w:firstLine="420" w:firstLineChars="200"/>
        <w:rPr>
          <w:rFonts w:ascii="宋体" w:hAnsi="宋体"/>
          <w:color w:val="000000"/>
          <w:szCs w:val="21"/>
          <w:u w:val="single"/>
        </w:rPr>
      </w:pPr>
      <w:r>
        <w:rPr>
          <w:rFonts w:ascii="宋体" w:hAnsi="宋体"/>
          <w:color w:val="000000"/>
          <w:szCs w:val="21"/>
        </w:rPr>
        <w:t>5.3.2承包人提前通知监理人隐蔽工程检查的期限的约定：</w:t>
      </w:r>
      <w:r>
        <w:rPr>
          <w:rFonts w:ascii="宋体" w:hAnsi="宋体"/>
          <w:bCs/>
          <w:color w:val="000000"/>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ind w:firstLine="420" w:firstLineChars="200"/>
        <w:rPr>
          <w:rFonts w:ascii="宋体" w:hAnsi="宋体"/>
          <w:color w:val="000000"/>
          <w:szCs w:val="21"/>
        </w:rPr>
      </w:pPr>
      <w:r>
        <w:rPr>
          <w:rFonts w:ascii="宋体" w:hAnsi="宋体"/>
          <w:color w:val="000000"/>
          <w:szCs w:val="21"/>
        </w:rPr>
        <w:t>监理人不能按时进行检查时，应提前</w:t>
      </w:r>
      <w:r>
        <w:rPr>
          <w:rFonts w:ascii="宋体" w:hAnsi="宋体"/>
          <w:color w:val="000000"/>
          <w:szCs w:val="21"/>
          <w:u w:val="single"/>
        </w:rPr>
        <w:t xml:space="preserve">       </w:t>
      </w:r>
      <w:r>
        <w:rPr>
          <w:rFonts w:ascii="宋体" w:hAnsi="宋体"/>
          <w:color w:val="000000"/>
          <w:szCs w:val="21"/>
        </w:rPr>
        <w:t>小时提交书面延期要求。</w:t>
      </w:r>
    </w:p>
    <w:p>
      <w:pPr>
        <w:ind w:firstLine="420" w:firstLineChars="200"/>
        <w:rPr>
          <w:rFonts w:ascii="宋体" w:hAnsi="宋体"/>
          <w:color w:val="000000"/>
          <w:szCs w:val="21"/>
        </w:rPr>
      </w:pPr>
      <w:r>
        <w:rPr>
          <w:rFonts w:ascii="宋体" w:hAnsi="宋体"/>
          <w:color w:val="000000"/>
          <w:szCs w:val="21"/>
        </w:rPr>
        <w:t>关于延期最长不得超过：</w:t>
      </w:r>
      <w:r>
        <w:rPr>
          <w:rFonts w:ascii="宋体" w:hAnsi="宋体"/>
          <w:color w:val="000000"/>
          <w:szCs w:val="21"/>
          <w:u w:val="single"/>
        </w:rPr>
        <w:t xml:space="preserve">         </w:t>
      </w:r>
      <w:r>
        <w:rPr>
          <w:rFonts w:ascii="宋体" w:hAnsi="宋体"/>
          <w:color w:val="000000"/>
          <w:szCs w:val="21"/>
        </w:rPr>
        <w:t>小时。</w:t>
      </w:r>
    </w:p>
    <w:p>
      <w:pPr>
        <w:pStyle w:val="4"/>
        <w:spacing w:line="240" w:lineRule="auto"/>
        <w:rPr>
          <w:rFonts w:ascii="宋体" w:hAnsi="宋体" w:eastAsia="宋体"/>
          <w:color w:val="000000"/>
          <w:sz w:val="28"/>
          <w:szCs w:val="28"/>
        </w:rPr>
      </w:pPr>
      <w:bookmarkStart w:id="436" w:name="_Toc373478366"/>
      <w:bookmarkStart w:id="437" w:name="_Toc373227719"/>
      <w:bookmarkStart w:id="438" w:name="_Toc389065285"/>
      <w:bookmarkStart w:id="439" w:name="_Toc351203638"/>
      <w:bookmarkStart w:id="440" w:name="_Toc395382521"/>
      <w:r>
        <w:rPr>
          <w:rFonts w:ascii="宋体" w:hAnsi="宋体" w:eastAsia="宋体"/>
          <w:color w:val="000000"/>
          <w:sz w:val="28"/>
          <w:szCs w:val="28"/>
        </w:rPr>
        <w:t>6. 安全文明施工与环境保护</w:t>
      </w:r>
      <w:bookmarkEnd w:id="436"/>
      <w:bookmarkEnd w:id="437"/>
      <w:bookmarkEnd w:id="438"/>
      <w:bookmarkEnd w:id="439"/>
      <w:bookmarkEnd w:id="440"/>
    </w:p>
    <w:p>
      <w:pPr>
        <w:pStyle w:val="5"/>
        <w:spacing w:line="240" w:lineRule="auto"/>
        <w:rPr>
          <w:color w:val="000000"/>
        </w:rPr>
      </w:pPr>
      <w:bookmarkStart w:id="441" w:name="_Toc389065286"/>
      <w:bookmarkStart w:id="442" w:name="_Toc395382522"/>
      <w:bookmarkStart w:id="443" w:name="_Toc373227720"/>
      <w:bookmarkStart w:id="444" w:name="_Toc373478367"/>
      <w:r>
        <w:rPr>
          <w:color w:val="000000"/>
        </w:rPr>
        <w:t>6.1 安全文明施工</w:t>
      </w:r>
      <w:bookmarkEnd w:id="441"/>
      <w:bookmarkEnd w:id="442"/>
      <w:bookmarkEnd w:id="443"/>
      <w:bookmarkEnd w:id="444"/>
    </w:p>
    <w:p>
      <w:pPr>
        <w:ind w:firstLine="420" w:firstLineChars="200"/>
        <w:rPr>
          <w:rFonts w:ascii="宋体" w:hAnsi="宋体"/>
          <w:color w:val="000000"/>
          <w:szCs w:val="21"/>
        </w:rPr>
      </w:pPr>
      <w:r>
        <w:rPr>
          <w:rFonts w:ascii="宋体" w:hAnsi="宋体"/>
          <w:color w:val="000000"/>
          <w:szCs w:val="21"/>
        </w:rPr>
        <w:t>6.1.1 项目安全生产的达标目标及相应事项的约定：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关于</w:t>
      </w:r>
      <w:r>
        <w:rPr>
          <w:rFonts w:hint="eastAsia" w:ascii="宋体" w:hAnsi="宋体"/>
          <w:color w:val="000000"/>
          <w:szCs w:val="21"/>
        </w:rPr>
        <w:t>安全文明施工</w:t>
      </w:r>
      <w:r>
        <w:rPr>
          <w:rFonts w:ascii="宋体" w:hAnsi="宋体"/>
          <w:color w:val="000000"/>
          <w:szCs w:val="21"/>
        </w:rPr>
        <w:t>奖项的约定：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6.1.4 关于治安保卫的特别约定：</w:t>
      </w:r>
      <w:r>
        <w:rPr>
          <w:rFonts w:ascii="宋体" w:hAnsi="宋体"/>
          <w:color w:val="000000"/>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ind w:firstLine="420" w:firstLineChars="200"/>
        <w:rPr>
          <w:rFonts w:ascii="宋体" w:hAnsi="宋体"/>
          <w:color w:val="000000"/>
          <w:szCs w:val="21"/>
        </w:rPr>
      </w:pPr>
      <w:r>
        <w:rPr>
          <w:rFonts w:ascii="宋体" w:hAnsi="宋体"/>
          <w:color w:val="000000"/>
          <w:szCs w:val="21"/>
        </w:rPr>
        <w:t>关于编制施工场地治安管理计划的约定：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6.1.5 文明施工</w:t>
      </w:r>
    </w:p>
    <w:p>
      <w:pPr>
        <w:ind w:firstLine="420" w:firstLineChars="200"/>
        <w:rPr>
          <w:rFonts w:ascii="宋体" w:hAnsi="宋体"/>
          <w:b/>
          <w:color w:val="000000"/>
          <w:szCs w:val="21"/>
          <w:u w:val="single"/>
        </w:rPr>
      </w:pPr>
      <w:r>
        <w:rPr>
          <w:rFonts w:ascii="宋体" w:hAnsi="宋体"/>
          <w:color w:val="000000"/>
          <w:szCs w:val="21"/>
        </w:rPr>
        <w:t>合同当事人对文明施工的要求：</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6.1.6 关于安全文明施工费支付比例和支付期限的约定：</w:t>
      </w:r>
    </w:p>
    <w:p>
      <w:pPr>
        <w:autoSpaceDE w:val="0"/>
        <w:autoSpaceDN w:val="0"/>
        <w:adjustRightInd w:val="0"/>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本合同价款已包含安全文明施工费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p>
    <w:p>
      <w:pPr>
        <w:autoSpaceDE w:val="0"/>
        <w:autoSpaceDN w:val="0"/>
        <w:adjustRightInd w:val="0"/>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使用要求：专款专用。具体按《广西壮族自治区</w:t>
      </w:r>
      <w:r>
        <w:rPr>
          <w:rFonts w:hint="eastAsia" w:ascii="宋体" w:hAnsi="宋体"/>
          <w:color w:val="000000"/>
          <w:szCs w:val="21"/>
        </w:rPr>
        <w:t>市政公用工程</w:t>
      </w:r>
      <w:r>
        <w:rPr>
          <w:rFonts w:ascii="宋体" w:hAnsi="宋体"/>
          <w:color w:val="000000"/>
          <w:szCs w:val="21"/>
        </w:rPr>
        <w:t>安全防护、文明施工措施费及管理细则》</w:t>
      </w:r>
      <w:r>
        <w:rPr>
          <w:rFonts w:hint="eastAsia" w:ascii="宋体" w:hAnsi="宋体"/>
          <w:color w:val="000000"/>
          <w:szCs w:val="21"/>
        </w:rPr>
        <w:t>（</w:t>
      </w:r>
      <w:r>
        <w:rPr>
          <w:rFonts w:ascii="宋体" w:hAnsi="宋体"/>
          <w:color w:val="000000"/>
          <w:szCs w:val="21"/>
        </w:rPr>
        <w:t>桂建质</w:t>
      </w:r>
      <w:r>
        <w:rPr>
          <w:rFonts w:hint="eastAsia" w:ascii="宋体" w:hAnsi="宋体"/>
          <w:color w:val="000000"/>
          <w:szCs w:val="21"/>
        </w:rPr>
        <w:t>〔</w:t>
      </w:r>
      <w:r>
        <w:rPr>
          <w:rFonts w:ascii="宋体" w:hAnsi="宋体"/>
          <w:color w:val="000000"/>
          <w:szCs w:val="21"/>
        </w:rPr>
        <w:t>2006</w:t>
      </w:r>
      <w:r>
        <w:rPr>
          <w:rFonts w:hint="eastAsia" w:ascii="宋体" w:hAnsi="宋体"/>
          <w:color w:val="000000"/>
          <w:szCs w:val="21"/>
        </w:rPr>
        <w:t>〕</w:t>
      </w:r>
      <w:r>
        <w:rPr>
          <w:rFonts w:ascii="宋体" w:hAnsi="宋体"/>
          <w:color w:val="000000"/>
          <w:szCs w:val="21"/>
        </w:rPr>
        <w:t>22号</w:t>
      </w:r>
      <w:r>
        <w:rPr>
          <w:rFonts w:hint="eastAsia" w:ascii="宋体" w:hAnsi="宋体"/>
          <w:color w:val="000000"/>
          <w:szCs w:val="21"/>
        </w:rPr>
        <w:t>）</w:t>
      </w:r>
      <w:r>
        <w:rPr>
          <w:rFonts w:ascii="宋体" w:hAnsi="宋体"/>
          <w:color w:val="000000"/>
          <w:szCs w:val="21"/>
        </w:rPr>
        <w:t>和</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市相关规定执行</w:t>
      </w:r>
      <w:r>
        <w:rPr>
          <w:rFonts w:hint="eastAsia" w:ascii="宋体" w:hAnsi="宋体"/>
          <w:color w:val="000000"/>
          <w:szCs w:val="21"/>
        </w:rPr>
        <w:t>。</w:t>
      </w:r>
    </w:p>
    <w:p>
      <w:pPr>
        <w:autoSpaceDE w:val="0"/>
        <w:autoSpaceDN w:val="0"/>
        <w:adjustRightInd w:val="0"/>
        <w:ind w:firstLine="420" w:firstLineChars="200"/>
        <w:rPr>
          <w:rFonts w:ascii="宋体" w:hAnsi="宋体"/>
          <w:color w:val="000000"/>
          <w:szCs w:val="21"/>
        </w:rPr>
      </w:pPr>
      <w:r>
        <w:rPr>
          <w:rFonts w:hint="eastAsia" w:ascii="宋体" w:hAnsi="宋体"/>
          <w:color w:val="000000"/>
          <w:szCs w:val="21"/>
        </w:rPr>
        <w:t>（3）支付约定：</w:t>
      </w:r>
      <w:r>
        <w:rPr>
          <w:rFonts w:hint="eastAsia"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445" w:name="_Toc373227721"/>
      <w:bookmarkStart w:id="446" w:name="_Toc373478368"/>
      <w:bookmarkStart w:id="447" w:name="_Toc389065287"/>
      <w:bookmarkStart w:id="448" w:name="_Toc395382523"/>
      <w:r>
        <w:rPr>
          <w:color w:val="000000"/>
        </w:rPr>
        <w:t>6.3 环境保护</w:t>
      </w:r>
      <w:bookmarkEnd w:id="445"/>
      <w:bookmarkEnd w:id="446"/>
      <w:bookmarkEnd w:id="447"/>
      <w:bookmarkEnd w:id="448"/>
    </w:p>
    <w:p>
      <w:pPr>
        <w:ind w:firstLine="420" w:firstLineChars="200"/>
        <w:rPr>
          <w:rFonts w:ascii="宋体" w:hAnsi="宋体"/>
          <w:color w:val="000000"/>
          <w:szCs w:val="21"/>
          <w:u w:val="single"/>
        </w:rPr>
      </w:pPr>
      <w:r>
        <w:rPr>
          <w:rFonts w:ascii="宋体" w:hAnsi="宋体"/>
          <w:color w:val="000000"/>
          <w:szCs w:val="21"/>
          <w:u w:val="single"/>
        </w:rPr>
        <w:t>因施工需要，经发包人批准，由承包人办理有关施工场地交通、环卫和施工噪音管理等手续，费用由承包人负责。</w:t>
      </w:r>
    </w:p>
    <w:p>
      <w:pPr>
        <w:ind w:firstLine="420" w:firstLineChars="200"/>
        <w:rPr>
          <w:rFonts w:ascii="宋体" w:hAnsi="宋体"/>
          <w:color w:val="000000"/>
          <w:szCs w:val="21"/>
          <w:u w:val="single"/>
        </w:rPr>
      </w:pPr>
      <w:r>
        <w:rPr>
          <w:rFonts w:ascii="宋体" w:hAnsi="宋体"/>
          <w:color w:val="000000"/>
          <w:szCs w:val="21"/>
          <w:u w:val="single"/>
        </w:rPr>
        <w:t>经过城市道路的施工车辆，必须按交警、城管、运输等部门相关规定执行。由于施工车辆造成的道路、环境等污染，其责任和费用均由承包人承担。</w:t>
      </w:r>
    </w:p>
    <w:bookmarkEnd w:id="429"/>
    <w:bookmarkEnd w:id="430"/>
    <w:bookmarkEnd w:id="431"/>
    <w:bookmarkEnd w:id="432"/>
    <w:bookmarkEnd w:id="433"/>
    <w:bookmarkEnd w:id="434"/>
    <w:bookmarkEnd w:id="435"/>
    <w:p>
      <w:pPr>
        <w:pStyle w:val="4"/>
        <w:spacing w:line="240" w:lineRule="auto"/>
        <w:rPr>
          <w:rFonts w:ascii="宋体" w:hAnsi="宋体" w:eastAsia="宋体"/>
          <w:color w:val="000000"/>
          <w:sz w:val="28"/>
          <w:szCs w:val="28"/>
        </w:rPr>
      </w:pPr>
      <w:bookmarkStart w:id="449" w:name="_Toc373227722"/>
      <w:bookmarkStart w:id="450" w:name="_Toc395382524"/>
      <w:bookmarkStart w:id="451" w:name="_Toc351203639"/>
      <w:bookmarkStart w:id="452" w:name="_Toc373478369"/>
      <w:bookmarkStart w:id="453" w:name="_Toc389065288"/>
      <w:r>
        <w:rPr>
          <w:rFonts w:ascii="宋体" w:hAnsi="宋体" w:eastAsia="宋体"/>
          <w:color w:val="000000"/>
          <w:sz w:val="28"/>
          <w:szCs w:val="28"/>
        </w:rPr>
        <w:t>7. 工期和进度</w:t>
      </w:r>
      <w:bookmarkEnd w:id="449"/>
      <w:bookmarkEnd w:id="450"/>
      <w:bookmarkEnd w:id="451"/>
      <w:bookmarkEnd w:id="452"/>
      <w:bookmarkEnd w:id="453"/>
    </w:p>
    <w:p>
      <w:pPr>
        <w:pStyle w:val="5"/>
        <w:spacing w:line="240" w:lineRule="auto"/>
        <w:rPr>
          <w:color w:val="000000"/>
        </w:rPr>
      </w:pPr>
      <w:bookmarkStart w:id="454" w:name="_Toc373478370"/>
      <w:bookmarkStart w:id="455" w:name="_Toc395382525"/>
      <w:bookmarkStart w:id="456" w:name="_Toc373227723"/>
      <w:bookmarkStart w:id="457" w:name="_Toc389065289"/>
      <w:r>
        <w:rPr>
          <w:color w:val="000000"/>
        </w:rPr>
        <w:t>7.1 施工组织设计</w:t>
      </w:r>
      <w:bookmarkEnd w:id="454"/>
      <w:bookmarkEnd w:id="455"/>
      <w:bookmarkEnd w:id="456"/>
      <w:bookmarkEnd w:id="457"/>
    </w:p>
    <w:p>
      <w:pPr>
        <w:autoSpaceDE w:val="0"/>
        <w:autoSpaceDN w:val="0"/>
        <w:adjustRightInd w:val="0"/>
        <w:ind w:firstLine="420" w:firstLineChars="200"/>
        <w:rPr>
          <w:rFonts w:ascii="宋体" w:hAnsi="宋体"/>
          <w:color w:val="000000"/>
          <w:szCs w:val="21"/>
          <w:u w:val="single"/>
        </w:rPr>
      </w:pPr>
      <w:r>
        <w:rPr>
          <w:rFonts w:ascii="宋体" w:hAnsi="宋体"/>
          <w:color w:val="000000"/>
          <w:szCs w:val="21"/>
        </w:rPr>
        <w:t>7.1.1 合同当事人约定的施工组织设计应包括的其他内容：</w:t>
      </w:r>
      <w:r>
        <w:rPr>
          <w:rFonts w:ascii="宋体" w:hAnsi="宋体"/>
          <w:color w:val="000000"/>
          <w:szCs w:val="21"/>
          <w:u w:val="single"/>
        </w:rPr>
        <w:t xml:space="preserve">                        </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7.1.2 施工组织设计的提交和修改</w:t>
      </w:r>
    </w:p>
    <w:p>
      <w:pPr>
        <w:autoSpaceDE w:val="0"/>
        <w:autoSpaceDN w:val="0"/>
        <w:adjustRightInd w:val="0"/>
        <w:ind w:firstLine="420" w:firstLineChars="200"/>
        <w:rPr>
          <w:rFonts w:ascii="宋体" w:hAnsi="宋体"/>
          <w:color w:val="000000"/>
          <w:szCs w:val="21"/>
          <w:u w:val="single"/>
        </w:rPr>
      </w:pPr>
      <w:r>
        <w:rPr>
          <w:rFonts w:ascii="宋体" w:hAnsi="宋体"/>
          <w:color w:val="000000"/>
          <w:szCs w:val="21"/>
        </w:rPr>
        <w:t>承包人提交详细施工组织设计的期限的约定：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发包人和监理人在收到详细的施工组织设计后确认或提出修改意见的期限：</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458" w:name="_Toc389065290"/>
      <w:bookmarkStart w:id="459" w:name="_Toc395382526"/>
      <w:bookmarkStart w:id="460" w:name="_Toc373478371"/>
      <w:bookmarkStart w:id="461" w:name="_Toc373227724"/>
      <w:r>
        <w:rPr>
          <w:color w:val="000000"/>
        </w:rPr>
        <w:t>7</w:t>
      </w:r>
      <w:bookmarkStart w:id="462" w:name="_Toc297123514"/>
      <w:bookmarkStart w:id="463" w:name="_Toc304295541"/>
      <w:bookmarkStart w:id="464" w:name="_Toc297216173"/>
      <w:bookmarkStart w:id="465" w:name="_Toc312677479"/>
      <w:bookmarkStart w:id="466" w:name="_Toc300934966"/>
      <w:bookmarkStart w:id="467" w:name="_Toc303539123"/>
      <w:bookmarkStart w:id="468" w:name="_Toc312678005"/>
      <w:r>
        <w:rPr>
          <w:color w:val="000000"/>
        </w:rPr>
        <w:t>.2 施工进度计划</w:t>
      </w:r>
      <w:bookmarkEnd w:id="458"/>
      <w:bookmarkEnd w:id="459"/>
      <w:bookmarkEnd w:id="460"/>
      <w:bookmarkEnd w:id="461"/>
    </w:p>
    <w:p>
      <w:pPr>
        <w:ind w:firstLine="420" w:firstLineChars="200"/>
        <w:rPr>
          <w:rFonts w:ascii="宋体" w:hAnsi="宋体"/>
          <w:color w:val="000000"/>
          <w:szCs w:val="21"/>
        </w:rPr>
      </w:pPr>
      <w:r>
        <w:rPr>
          <w:rFonts w:ascii="宋体" w:hAnsi="宋体"/>
          <w:color w:val="000000"/>
          <w:szCs w:val="21"/>
        </w:rPr>
        <w:t>7.2.2 施工进度计划的修订</w:t>
      </w:r>
    </w:p>
    <w:p>
      <w:pPr>
        <w:ind w:firstLine="420" w:firstLineChars="200"/>
        <w:rPr>
          <w:rFonts w:ascii="宋体" w:hAnsi="宋体"/>
          <w:color w:val="000000"/>
          <w:szCs w:val="21"/>
        </w:rPr>
      </w:pPr>
      <w:r>
        <w:rPr>
          <w:rFonts w:ascii="宋体" w:hAnsi="宋体"/>
          <w:color w:val="000000"/>
          <w:szCs w:val="21"/>
        </w:rPr>
        <w:t>发包人和监理人在收到修订的施工进度计划后确认或提出修改意见的期限：</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469" w:name="_Toc395382527"/>
      <w:bookmarkStart w:id="470" w:name="_Toc373227725"/>
      <w:bookmarkStart w:id="471" w:name="_Toc373478372"/>
      <w:bookmarkStart w:id="472" w:name="_Toc389065291"/>
      <w:r>
        <w:rPr>
          <w:color w:val="000000"/>
        </w:rPr>
        <w:t>7.3 开工</w:t>
      </w:r>
      <w:bookmarkEnd w:id="469"/>
      <w:bookmarkEnd w:id="470"/>
      <w:bookmarkEnd w:id="471"/>
      <w:bookmarkEnd w:id="472"/>
    </w:p>
    <w:p>
      <w:pPr>
        <w:ind w:firstLine="420" w:firstLineChars="200"/>
        <w:rPr>
          <w:rFonts w:ascii="宋体" w:hAnsi="宋体"/>
          <w:color w:val="000000"/>
          <w:szCs w:val="21"/>
        </w:rPr>
      </w:pPr>
      <w:r>
        <w:rPr>
          <w:rFonts w:ascii="宋体" w:hAnsi="宋体"/>
          <w:color w:val="000000"/>
          <w:szCs w:val="21"/>
        </w:rPr>
        <w:t>7.3.1 开工准备</w:t>
      </w:r>
    </w:p>
    <w:p>
      <w:pPr>
        <w:ind w:firstLine="426"/>
        <w:rPr>
          <w:rFonts w:ascii="宋体" w:hAnsi="宋体"/>
          <w:color w:val="000000"/>
          <w:szCs w:val="21"/>
          <w:u w:val="single"/>
        </w:rPr>
      </w:pPr>
      <w:r>
        <w:rPr>
          <w:rFonts w:ascii="宋体" w:hAnsi="宋体"/>
          <w:color w:val="000000"/>
          <w:szCs w:val="21"/>
        </w:rPr>
        <w:t>关于承包人提交工程开工报审表的期限：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6"/>
        <w:rPr>
          <w:rFonts w:ascii="宋体" w:hAnsi="宋体"/>
          <w:color w:val="000000"/>
          <w:szCs w:val="21"/>
          <w:u w:val="single"/>
        </w:rPr>
      </w:pPr>
      <w:r>
        <w:rPr>
          <w:rFonts w:ascii="宋体" w:hAnsi="宋体"/>
          <w:color w:val="000000"/>
          <w:szCs w:val="21"/>
        </w:rPr>
        <w:t>关于发包人应完成的其他开工准备工作及期限：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关于承包人应完成的其他开工准备工作及期限：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7.3.2</w:t>
      </w:r>
      <w:r>
        <w:rPr>
          <w:rFonts w:hint="eastAsia" w:ascii="宋体" w:hAnsi="宋体"/>
          <w:color w:val="000000"/>
          <w:szCs w:val="21"/>
        </w:rPr>
        <w:t xml:space="preserve"> </w:t>
      </w:r>
      <w:r>
        <w:rPr>
          <w:rFonts w:ascii="宋体" w:hAnsi="宋体"/>
          <w:color w:val="000000"/>
          <w:szCs w:val="21"/>
        </w:rPr>
        <w:t>开工通知</w:t>
      </w:r>
    </w:p>
    <w:p>
      <w:pPr>
        <w:ind w:firstLine="420" w:firstLineChars="200"/>
        <w:rPr>
          <w:rFonts w:ascii="宋体" w:hAnsi="宋体"/>
          <w:color w:val="000000"/>
          <w:szCs w:val="21"/>
        </w:rPr>
      </w:pPr>
      <w:r>
        <w:rPr>
          <w:rFonts w:ascii="宋体" w:hAnsi="宋体"/>
          <w:color w:val="000000"/>
          <w:szCs w:val="21"/>
        </w:rPr>
        <w:t>因发包人原因造成监理人未能在计划开工日期之日起</w:t>
      </w:r>
      <w:r>
        <w:rPr>
          <w:rFonts w:ascii="宋体" w:hAnsi="宋体"/>
          <w:color w:val="000000"/>
          <w:szCs w:val="21"/>
          <w:u w:val="single"/>
        </w:rPr>
        <w:t xml:space="preserve">     </w:t>
      </w:r>
      <w:r>
        <w:rPr>
          <w:rFonts w:ascii="宋体" w:hAnsi="宋体"/>
          <w:color w:val="000000"/>
          <w:szCs w:val="21"/>
        </w:rPr>
        <w:t>天内发出开工通知的，承包人有权提出价格调整要求，或者解除合同。</w:t>
      </w:r>
    </w:p>
    <w:bookmarkEnd w:id="462"/>
    <w:bookmarkEnd w:id="463"/>
    <w:bookmarkEnd w:id="464"/>
    <w:bookmarkEnd w:id="465"/>
    <w:bookmarkEnd w:id="466"/>
    <w:bookmarkEnd w:id="467"/>
    <w:bookmarkEnd w:id="468"/>
    <w:p>
      <w:pPr>
        <w:pStyle w:val="5"/>
        <w:spacing w:line="240" w:lineRule="auto"/>
        <w:rPr>
          <w:color w:val="000000"/>
        </w:rPr>
      </w:pPr>
      <w:bookmarkStart w:id="473" w:name="_Toc373478373"/>
      <w:bookmarkStart w:id="474" w:name="_Toc395382528"/>
      <w:bookmarkStart w:id="475" w:name="_Toc373227726"/>
      <w:bookmarkStart w:id="476" w:name="_Toc389065292"/>
      <w:r>
        <w:rPr>
          <w:color w:val="000000"/>
        </w:rPr>
        <w:t>7.4 测量放线</w:t>
      </w:r>
      <w:bookmarkEnd w:id="473"/>
      <w:bookmarkEnd w:id="474"/>
      <w:bookmarkEnd w:id="475"/>
      <w:bookmarkEnd w:id="476"/>
    </w:p>
    <w:p>
      <w:pPr>
        <w:ind w:firstLine="420" w:firstLineChars="200"/>
        <w:rPr>
          <w:rFonts w:ascii="宋体" w:hAnsi="宋体"/>
          <w:color w:val="000000"/>
          <w:szCs w:val="21"/>
        </w:rPr>
      </w:pPr>
      <w:r>
        <w:rPr>
          <w:rFonts w:ascii="宋体" w:hAnsi="宋体"/>
          <w:color w:val="000000"/>
          <w:szCs w:val="21"/>
        </w:rPr>
        <w:t>7.4.1发包人通过监理人向承包人提供测量基准点、基准线和水准点及其书面资料的期限：</w:t>
      </w:r>
    </w:p>
    <w:p>
      <w:pPr>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477" w:name="_Toc373227727"/>
      <w:bookmarkStart w:id="478" w:name="_Toc389065293"/>
      <w:bookmarkStart w:id="479" w:name="_Toc395382529"/>
      <w:bookmarkStart w:id="480" w:name="_Toc373478374"/>
      <w:r>
        <w:rPr>
          <w:color w:val="000000"/>
        </w:rPr>
        <w:t>7</w:t>
      </w:r>
      <w:bookmarkStart w:id="481" w:name="_Toc303539125"/>
      <w:bookmarkStart w:id="482" w:name="_Toc304295546"/>
      <w:bookmarkStart w:id="483" w:name="_Toc312678010"/>
      <w:bookmarkStart w:id="484" w:name="_Toc300934968"/>
      <w:bookmarkStart w:id="485" w:name="_Toc297216175"/>
      <w:bookmarkStart w:id="486" w:name="_Toc297123516"/>
      <w:bookmarkStart w:id="487" w:name="_Toc312677484"/>
      <w:r>
        <w:rPr>
          <w:color w:val="000000"/>
        </w:rPr>
        <w:t>.5 工期延误</w:t>
      </w:r>
      <w:bookmarkEnd w:id="477"/>
      <w:bookmarkEnd w:id="478"/>
      <w:bookmarkEnd w:id="479"/>
      <w:bookmarkEnd w:id="480"/>
    </w:p>
    <w:bookmarkEnd w:id="481"/>
    <w:bookmarkEnd w:id="482"/>
    <w:bookmarkEnd w:id="483"/>
    <w:bookmarkEnd w:id="484"/>
    <w:bookmarkEnd w:id="485"/>
    <w:bookmarkEnd w:id="486"/>
    <w:bookmarkEnd w:id="487"/>
    <w:p>
      <w:pPr>
        <w:ind w:firstLine="420" w:firstLineChars="200"/>
        <w:rPr>
          <w:rFonts w:ascii="宋体" w:hAnsi="宋体"/>
          <w:color w:val="000000"/>
          <w:szCs w:val="21"/>
        </w:rPr>
      </w:pPr>
      <w:r>
        <w:rPr>
          <w:rFonts w:ascii="宋体" w:hAnsi="宋体"/>
          <w:color w:val="000000"/>
          <w:szCs w:val="21"/>
        </w:rPr>
        <w:t>7.5.1 因发包人原因导致工期延误</w:t>
      </w:r>
    </w:p>
    <w:p>
      <w:pPr>
        <w:ind w:firstLine="420" w:firstLineChars="200"/>
        <w:rPr>
          <w:rFonts w:ascii="宋体" w:hAnsi="宋体"/>
          <w:color w:val="000000"/>
          <w:szCs w:val="21"/>
          <w:u w:val="single"/>
        </w:rPr>
      </w:pPr>
      <w:r>
        <w:rPr>
          <w:rFonts w:ascii="宋体" w:hAnsi="宋体"/>
          <w:color w:val="000000"/>
          <w:szCs w:val="21"/>
        </w:rPr>
        <w:t>（7）因发包人原因导致工期延误的其他情形：</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7</w:t>
      </w:r>
      <w:bookmarkStart w:id="488" w:name="_Toc312677486"/>
      <w:bookmarkStart w:id="489" w:name="_Toc312678012"/>
      <w:bookmarkStart w:id="490" w:name="_Toc318581169"/>
      <w:bookmarkStart w:id="491" w:name="_Toc300934970"/>
      <w:bookmarkStart w:id="492" w:name="_Toc297216177"/>
      <w:bookmarkStart w:id="493" w:name="_Toc303539127"/>
      <w:bookmarkStart w:id="494" w:name="_Toc304295548"/>
      <w:bookmarkStart w:id="495" w:name="_Toc297123518"/>
      <w:r>
        <w:rPr>
          <w:rFonts w:ascii="宋体" w:hAnsi="宋体"/>
          <w:color w:val="000000"/>
          <w:szCs w:val="21"/>
        </w:rPr>
        <w:t>.5.2 因承包人原因导致工期延误</w:t>
      </w:r>
    </w:p>
    <w:bookmarkEnd w:id="488"/>
    <w:bookmarkEnd w:id="489"/>
    <w:bookmarkEnd w:id="490"/>
    <w:p>
      <w:pPr>
        <w:ind w:firstLine="420" w:firstLineChars="200"/>
        <w:rPr>
          <w:rFonts w:ascii="宋体" w:hAnsi="宋体"/>
          <w:color w:val="000000"/>
          <w:szCs w:val="21"/>
        </w:rPr>
      </w:pPr>
      <w:r>
        <w:rPr>
          <w:rFonts w:ascii="宋体" w:hAnsi="宋体"/>
          <w:color w:val="000000"/>
          <w:szCs w:val="21"/>
        </w:rPr>
        <w:t>双方约定经监理工程师确认，工期相应顺延的情况：</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因</w:t>
      </w:r>
      <w:bookmarkStart w:id="496" w:name="_Toc318581170"/>
      <w:bookmarkStart w:id="497" w:name="_Toc312678013"/>
      <w:bookmarkStart w:id="498" w:name="_Toc312677487"/>
      <w:r>
        <w:rPr>
          <w:rFonts w:ascii="宋体" w:hAnsi="宋体"/>
          <w:color w:val="000000"/>
          <w:szCs w:val="21"/>
        </w:rPr>
        <w:t>承包人原因造成工期延误，逾期竣工违约金的计算方法为：</w:t>
      </w:r>
      <w:r>
        <w:rPr>
          <w:rFonts w:ascii="宋体" w:hAnsi="宋体"/>
          <w:color w:val="000000"/>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color w:val="000000"/>
          <w:szCs w:val="21"/>
          <w:u w:val="single"/>
        </w:rPr>
        <w:t>之四</w:t>
      </w:r>
      <w:r>
        <w:rPr>
          <w:rFonts w:ascii="宋体" w:hAnsi="宋体"/>
          <w:color w:val="000000"/>
          <w:szCs w:val="21"/>
          <w:u w:val="single"/>
        </w:rPr>
        <w:t xml:space="preserve">），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91"/>
    <w:bookmarkEnd w:id="492"/>
    <w:bookmarkEnd w:id="493"/>
    <w:bookmarkEnd w:id="494"/>
    <w:bookmarkEnd w:id="495"/>
    <w:bookmarkEnd w:id="496"/>
    <w:bookmarkEnd w:id="497"/>
    <w:bookmarkEnd w:id="498"/>
    <w:p>
      <w:pPr>
        <w:ind w:firstLine="420" w:firstLineChars="200"/>
        <w:rPr>
          <w:rFonts w:ascii="宋体" w:hAnsi="宋体"/>
          <w:color w:val="000000"/>
          <w:szCs w:val="21"/>
        </w:rPr>
      </w:pPr>
      <w:r>
        <w:rPr>
          <w:rFonts w:ascii="宋体" w:hAnsi="宋体"/>
          <w:color w:val="000000"/>
          <w:szCs w:val="21"/>
        </w:rPr>
        <w:t>因承包人原因造成工期延误，逾</w:t>
      </w:r>
      <w:bookmarkStart w:id="499" w:name="_Toc312678014"/>
      <w:bookmarkStart w:id="500" w:name="_Toc318581171"/>
      <w:r>
        <w:rPr>
          <w:rFonts w:ascii="宋体" w:hAnsi="宋体"/>
          <w:color w:val="000000"/>
          <w:szCs w:val="21"/>
        </w:rPr>
        <w:t>期竣工违约金的上限：</w:t>
      </w:r>
      <w:r>
        <w:rPr>
          <w:rFonts w:ascii="宋体" w:hAnsi="宋体"/>
          <w:color w:val="000000"/>
          <w:szCs w:val="21"/>
          <w:u w:val="single"/>
        </w:rPr>
        <w:t>合同价扣除建安劳保费、发包人材料价款、暂估专业工程、暂列金额后的</w:t>
      </w:r>
      <w:r>
        <w:rPr>
          <w:rFonts w:hint="eastAsia" w:ascii="宋体" w:hAnsi="宋体"/>
          <w:color w:val="000000"/>
          <w:szCs w:val="21"/>
          <w:u w:val="single"/>
        </w:rPr>
        <w:t>5</w:t>
      </w:r>
      <w:r>
        <w:rPr>
          <w:rFonts w:ascii="宋体" w:hAnsi="宋体"/>
          <w:color w:val="000000"/>
          <w:szCs w:val="21"/>
          <w:u w:val="single"/>
        </w:rPr>
        <w:t>%</w:t>
      </w:r>
      <w:r>
        <w:rPr>
          <w:rFonts w:ascii="宋体" w:hAnsi="宋体"/>
          <w:color w:val="000000"/>
          <w:szCs w:val="21"/>
        </w:rPr>
        <w:t>。</w:t>
      </w:r>
    </w:p>
    <w:bookmarkEnd w:id="499"/>
    <w:bookmarkEnd w:id="500"/>
    <w:p>
      <w:pPr>
        <w:pStyle w:val="5"/>
        <w:spacing w:line="240" w:lineRule="auto"/>
        <w:rPr>
          <w:color w:val="000000"/>
        </w:rPr>
      </w:pPr>
      <w:bookmarkStart w:id="501" w:name="_Toc395382530"/>
      <w:bookmarkStart w:id="502" w:name="_Toc373227728"/>
      <w:bookmarkStart w:id="503" w:name="_Toc373478375"/>
      <w:bookmarkStart w:id="504" w:name="_Toc389065294"/>
      <w:r>
        <w:rPr>
          <w:color w:val="000000"/>
        </w:rPr>
        <w:t>7</w:t>
      </w:r>
      <w:bookmarkStart w:id="505" w:name="_Toc303539128"/>
      <w:bookmarkStart w:id="506" w:name="_Toc300934971"/>
      <w:bookmarkStart w:id="507" w:name="_Toc297216178"/>
      <w:bookmarkStart w:id="508" w:name="_Toc312678015"/>
      <w:bookmarkStart w:id="509" w:name="_Toc304295549"/>
      <w:bookmarkStart w:id="510" w:name="_Toc297123519"/>
      <w:r>
        <w:rPr>
          <w:color w:val="000000"/>
        </w:rPr>
        <w:t>.6 不</w:t>
      </w:r>
      <w:bookmarkEnd w:id="505"/>
      <w:bookmarkEnd w:id="506"/>
      <w:bookmarkEnd w:id="507"/>
      <w:bookmarkEnd w:id="508"/>
      <w:bookmarkEnd w:id="509"/>
      <w:bookmarkEnd w:id="510"/>
      <w:r>
        <w:rPr>
          <w:color w:val="000000"/>
        </w:rPr>
        <w:t>利物质条件</w:t>
      </w:r>
      <w:bookmarkEnd w:id="501"/>
      <w:bookmarkEnd w:id="502"/>
      <w:bookmarkEnd w:id="503"/>
      <w:bookmarkEnd w:id="504"/>
    </w:p>
    <w:p>
      <w:pPr>
        <w:ind w:firstLine="420" w:firstLineChars="200"/>
        <w:rPr>
          <w:rFonts w:ascii="宋体" w:hAnsi="宋体"/>
          <w:color w:val="000000"/>
          <w:szCs w:val="21"/>
          <w:u w:val="single"/>
        </w:rPr>
      </w:pPr>
      <w:bookmarkStart w:id="511" w:name="_Toc297216179"/>
      <w:bookmarkStart w:id="512" w:name="_Toc312678016"/>
      <w:bookmarkStart w:id="513" w:name="_Toc303539129"/>
      <w:bookmarkStart w:id="514" w:name="_Toc297123520"/>
      <w:bookmarkStart w:id="515" w:name="_Toc300934972"/>
      <w:bookmarkStart w:id="516" w:name="_Toc304295550"/>
      <w:bookmarkStart w:id="517" w:name="_Toc318581172"/>
      <w:r>
        <w:rPr>
          <w:rFonts w:ascii="宋体" w:hAnsi="宋体"/>
          <w:color w:val="000000"/>
          <w:szCs w:val="21"/>
        </w:rPr>
        <w:t>不利物质条件的其他情形和有关约定：</w:t>
      </w:r>
      <w:r>
        <w:rPr>
          <w:rFonts w:ascii="宋体" w:hAnsi="宋体"/>
          <w:color w:val="000000"/>
          <w:szCs w:val="21"/>
          <w:u w:val="single"/>
        </w:rPr>
        <w:t xml:space="preserve">                    </w:t>
      </w:r>
      <w:r>
        <w:rPr>
          <w:rFonts w:ascii="宋体" w:hAnsi="宋体"/>
          <w:color w:val="000000"/>
          <w:szCs w:val="21"/>
        </w:rPr>
        <w:t>。</w:t>
      </w:r>
    </w:p>
    <w:bookmarkEnd w:id="511"/>
    <w:bookmarkEnd w:id="512"/>
    <w:bookmarkEnd w:id="513"/>
    <w:bookmarkEnd w:id="514"/>
    <w:bookmarkEnd w:id="515"/>
    <w:bookmarkEnd w:id="516"/>
    <w:bookmarkEnd w:id="517"/>
    <w:p>
      <w:pPr>
        <w:pStyle w:val="5"/>
        <w:spacing w:line="240" w:lineRule="auto"/>
        <w:rPr>
          <w:color w:val="000000"/>
        </w:rPr>
      </w:pPr>
      <w:bookmarkStart w:id="518" w:name="_Toc395382531"/>
      <w:bookmarkStart w:id="519" w:name="_Toc373478376"/>
      <w:bookmarkStart w:id="520" w:name="_Toc389065295"/>
      <w:bookmarkStart w:id="521" w:name="_Toc373227729"/>
      <w:r>
        <w:rPr>
          <w:color w:val="000000"/>
        </w:rPr>
        <w:t>7</w:t>
      </w:r>
      <w:bookmarkStart w:id="522" w:name="_Toc303539130"/>
      <w:bookmarkStart w:id="523" w:name="_Toc297216180"/>
      <w:bookmarkStart w:id="524" w:name="_Toc304295551"/>
      <w:bookmarkStart w:id="525" w:name="_Toc312678017"/>
      <w:bookmarkStart w:id="526" w:name="_Toc300934973"/>
      <w:bookmarkStart w:id="527" w:name="_Toc297123521"/>
      <w:r>
        <w:rPr>
          <w:color w:val="000000"/>
        </w:rPr>
        <w:t>.7 异常恶劣的气候条件</w:t>
      </w:r>
      <w:bookmarkEnd w:id="518"/>
      <w:bookmarkEnd w:id="519"/>
      <w:bookmarkEnd w:id="520"/>
      <w:bookmarkEnd w:id="521"/>
    </w:p>
    <w:bookmarkEnd w:id="522"/>
    <w:bookmarkEnd w:id="523"/>
    <w:bookmarkEnd w:id="524"/>
    <w:bookmarkEnd w:id="525"/>
    <w:bookmarkEnd w:id="526"/>
    <w:bookmarkEnd w:id="527"/>
    <w:p>
      <w:pPr>
        <w:ind w:firstLine="420" w:firstLineChars="200"/>
        <w:rPr>
          <w:rFonts w:ascii="宋体" w:hAnsi="宋体"/>
          <w:color w:val="000000"/>
          <w:szCs w:val="21"/>
        </w:rPr>
      </w:pPr>
      <w:r>
        <w:rPr>
          <w:rFonts w:ascii="宋体" w:hAnsi="宋体"/>
          <w:color w:val="000000"/>
          <w:szCs w:val="21"/>
        </w:rPr>
        <w:t>发包人和承包人同意以下情形视为异常恶劣的气候条件：</w:t>
      </w:r>
    </w:p>
    <w:p>
      <w:pPr>
        <w:ind w:firstLine="420" w:firstLineChars="200"/>
        <w:rPr>
          <w:rFonts w:ascii="宋体" w:hAnsi="宋体"/>
          <w:color w:val="000000"/>
          <w:szCs w:val="21"/>
        </w:rPr>
      </w:pPr>
      <w:r>
        <w:rPr>
          <w:rFonts w:ascii="宋体" w:hAnsi="宋体"/>
          <w:color w:val="000000"/>
          <w:szCs w:val="21"/>
        </w:rPr>
        <w:t>（1）</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（3）</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528" w:name="_Toc395382532"/>
      <w:bookmarkStart w:id="529" w:name="_Toc373478377"/>
      <w:bookmarkStart w:id="530" w:name="_Toc389065296"/>
      <w:bookmarkStart w:id="531" w:name="_Toc373227730"/>
      <w:r>
        <w:rPr>
          <w:color w:val="000000"/>
        </w:rPr>
        <w:t>7.9 提前竣工</w:t>
      </w:r>
      <w:bookmarkEnd w:id="528"/>
      <w:bookmarkEnd w:id="529"/>
      <w:bookmarkEnd w:id="530"/>
      <w:bookmarkEnd w:id="531"/>
    </w:p>
    <w:p>
      <w:pPr>
        <w:ind w:firstLine="420" w:firstLineChars="200"/>
        <w:rPr>
          <w:rFonts w:ascii="宋体" w:hAnsi="宋体"/>
          <w:color w:val="000000"/>
          <w:szCs w:val="21"/>
        </w:rPr>
      </w:pPr>
      <w:r>
        <w:rPr>
          <w:rFonts w:ascii="宋体" w:hAnsi="宋体"/>
          <w:color w:val="000000"/>
          <w:szCs w:val="21"/>
        </w:rPr>
        <w:t>7.9.2提前竣工</w:t>
      </w:r>
      <w:r>
        <w:rPr>
          <w:rFonts w:hint="eastAsia" w:ascii="宋体" w:hAnsi="宋体"/>
          <w:color w:val="000000"/>
          <w:szCs w:val="21"/>
        </w:rPr>
        <w:t>（赶工）增加费</w:t>
      </w:r>
      <w:r>
        <w:rPr>
          <w:rFonts w:ascii="宋体" w:hAnsi="宋体"/>
          <w:color w:val="000000"/>
          <w:szCs w:val="21"/>
        </w:rPr>
        <w:t>的</w:t>
      </w:r>
      <w:r>
        <w:rPr>
          <w:rFonts w:hint="eastAsia" w:ascii="宋体" w:hAnsi="宋体"/>
          <w:color w:val="000000"/>
          <w:szCs w:val="21"/>
        </w:rPr>
        <w:t>计算方法</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w:t>
      </w:r>
    </w:p>
    <w:p>
      <w:pPr>
        <w:pStyle w:val="4"/>
        <w:spacing w:line="240" w:lineRule="auto"/>
        <w:rPr>
          <w:rFonts w:ascii="宋体" w:hAnsi="宋体" w:eastAsia="宋体"/>
          <w:color w:val="000000"/>
          <w:sz w:val="28"/>
          <w:szCs w:val="28"/>
        </w:rPr>
      </w:pPr>
      <w:bookmarkStart w:id="532" w:name="_Toc395382533"/>
      <w:bookmarkStart w:id="533" w:name="_Toc373478378"/>
      <w:bookmarkStart w:id="534" w:name="_Toc389065297"/>
      <w:bookmarkStart w:id="535" w:name="_Toc351203640"/>
      <w:bookmarkStart w:id="536" w:name="_Toc373227731"/>
      <w:r>
        <w:rPr>
          <w:rFonts w:ascii="宋体" w:hAnsi="宋体" w:eastAsia="宋体"/>
          <w:color w:val="000000"/>
          <w:sz w:val="28"/>
          <w:szCs w:val="28"/>
        </w:rPr>
        <w:t>8. 材料与设备</w:t>
      </w:r>
      <w:bookmarkEnd w:id="532"/>
      <w:bookmarkEnd w:id="533"/>
      <w:bookmarkEnd w:id="534"/>
      <w:bookmarkEnd w:id="535"/>
      <w:bookmarkEnd w:id="536"/>
    </w:p>
    <w:bookmarkEnd w:id="415"/>
    <w:bookmarkEnd w:id="416"/>
    <w:bookmarkEnd w:id="417"/>
    <w:bookmarkEnd w:id="418"/>
    <w:bookmarkEnd w:id="419"/>
    <w:bookmarkEnd w:id="420"/>
    <w:bookmarkEnd w:id="421"/>
    <w:bookmarkEnd w:id="422"/>
    <w:bookmarkEnd w:id="423"/>
    <w:bookmarkEnd w:id="424"/>
    <w:p>
      <w:pPr>
        <w:pStyle w:val="5"/>
        <w:spacing w:line="240" w:lineRule="auto"/>
        <w:rPr>
          <w:color w:val="000000"/>
        </w:rPr>
      </w:pPr>
      <w:bookmarkStart w:id="537" w:name="_Toc389065298"/>
      <w:bookmarkStart w:id="538" w:name="_Toc373227732"/>
      <w:bookmarkStart w:id="539" w:name="_Toc395382534"/>
      <w:bookmarkStart w:id="540" w:name="_Toc373478379"/>
      <w:r>
        <w:rPr>
          <w:color w:val="000000"/>
        </w:rPr>
        <w:t>8.2 承包人采购材料与工程设备</w:t>
      </w:r>
      <w:bookmarkEnd w:id="537"/>
      <w:bookmarkEnd w:id="538"/>
      <w:bookmarkEnd w:id="539"/>
      <w:bookmarkEnd w:id="540"/>
    </w:p>
    <w:p>
      <w:pPr>
        <w:autoSpaceDE w:val="0"/>
        <w:autoSpaceDN w:val="0"/>
        <w:adjustRightInd w:val="0"/>
        <w:ind w:firstLine="420" w:firstLineChars="200"/>
        <w:rPr>
          <w:rFonts w:ascii="宋体" w:hAnsi="宋体"/>
          <w:color w:val="000000"/>
          <w:szCs w:val="21"/>
        </w:rPr>
      </w:pPr>
      <w:r>
        <w:rPr>
          <w:rFonts w:ascii="宋体" w:hAnsi="宋体"/>
          <w:color w:val="000000"/>
        </w:rPr>
        <w:t>除</w:t>
      </w:r>
      <w:r>
        <w:rPr>
          <w:rFonts w:hint="eastAsia" w:ascii="宋体" w:hAnsi="宋体"/>
          <w:color w:val="000000"/>
        </w:rPr>
        <w:t>已标价工程量清单</w:t>
      </w:r>
      <w:r>
        <w:rPr>
          <w:rFonts w:ascii="宋体" w:hAnsi="宋体"/>
          <w:color w:val="000000"/>
        </w:rPr>
        <w:t>《发包人</w:t>
      </w:r>
      <w:r>
        <w:rPr>
          <w:rFonts w:hint="eastAsia" w:ascii="宋体" w:hAnsi="宋体"/>
          <w:color w:val="000000"/>
        </w:rPr>
        <w:t>提供主要</w:t>
      </w:r>
      <w:r>
        <w:rPr>
          <w:rFonts w:ascii="宋体" w:hAnsi="宋体"/>
          <w:color w:val="000000"/>
        </w:rPr>
        <w:t>材料</w:t>
      </w:r>
      <w:r>
        <w:rPr>
          <w:rFonts w:hint="eastAsia" w:ascii="宋体" w:hAnsi="宋体"/>
          <w:color w:val="000000"/>
        </w:rPr>
        <w:t>和工程</w:t>
      </w:r>
      <w:r>
        <w:rPr>
          <w:rFonts w:ascii="宋体" w:hAnsi="宋体"/>
          <w:color w:val="000000"/>
        </w:rPr>
        <w:t>设备一览表》</w:t>
      </w:r>
      <w:r>
        <w:rPr>
          <w:rFonts w:hint="eastAsia" w:ascii="宋体" w:hAnsi="宋体"/>
          <w:color w:val="000000"/>
        </w:rPr>
        <w:t>（表-21）</w:t>
      </w:r>
      <w:r>
        <w:rPr>
          <w:rFonts w:ascii="宋体" w:hAnsi="宋体"/>
          <w:color w:val="000000"/>
        </w:rPr>
        <w:t>中明确的材料、工程设备外，由承包人负责材料和工程设备的采购、运输和保管。</w:t>
      </w:r>
      <w:r>
        <w:rPr>
          <w:rFonts w:hint="eastAsia" w:ascii="宋体" w:hAnsi="宋体"/>
          <w:color w:val="000000"/>
        </w:rPr>
        <w:t>《</w:t>
      </w:r>
      <w:r>
        <w:rPr>
          <w:rFonts w:ascii="宋体" w:hAnsi="宋体"/>
          <w:color w:val="000000"/>
        </w:rPr>
        <w:t>承包人提供主要材料和工程设备一览表</w:t>
      </w:r>
      <w:r>
        <w:rPr>
          <w:rFonts w:hint="eastAsia" w:ascii="宋体" w:hAnsi="宋体"/>
          <w:color w:val="000000"/>
        </w:rPr>
        <w:t>》（表-22）见已标价工程量清单。</w:t>
      </w:r>
    </w:p>
    <w:p>
      <w:pPr>
        <w:pStyle w:val="5"/>
        <w:spacing w:line="240" w:lineRule="auto"/>
        <w:rPr>
          <w:color w:val="000000"/>
        </w:rPr>
      </w:pPr>
      <w:bookmarkStart w:id="541" w:name="_Toc395382535"/>
      <w:bookmarkStart w:id="542" w:name="_Toc373478380"/>
      <w:bookmarkStart w:id="543" w:name="_Toc389065299"/>
      <w:bookmarkStart w:id="544" w:name="_Toc373227733"/>
      <w:r>
        <w:rPr>
          <w:color w:val="000000"/>
        </w:rPr>
        <w:t>8</w:t>
      </w:r>
      <w:bookmarkStart w:id="545" w:name="_Toc297120467"/>
      <w:bookmarkStart w:id="546" w:name="_Toc296890995"/>
      <w:bookmarkStart w:id="547" w:name="_Toc296347166"/>
      <w:bookmarkStart w:id="548" w:name="_Toc292559372"/>
      <w:bookmarkStart w:id="549" w:name="_Toc303539136"/>
      <w:bookmarkStart w:id="550" w:name="_Toc312678019"/>
      <w:bookmarkStart w:id="551" w:name="_Toc296503167"/>
      <w:bookmarkStart w:id="552" w:name="_Toc296891207"/>
      <w:bookmarkStart w:id="553" w:name="_Toc297123527"/>
      <w:bookmarkStart w:id="554" w:name="_Toc297048353"/>
      <w:bookmarkStart w:id="555" w:name="_Toc300934979"/>
      <w:bookmarkStart w:id="556" w:name="_Toc304295556"/>
      <w:bookmarkStart w:id="557" w:name="_Toc296944506"/>
      <w:bookmarkStart w:id="558" w:name="_Toc296346668"/>
      <w:bookmarkStart w:id="559" w:name="_Toc280868654"/>
      <w:bookmarkStart w:id="560" w:name="_Toc312677493"/>
      <w:bookmarkStart w:id="561" w:name="_Toc297216186"/>
      <w:bookmarkStart w:id="562" w:name="_Toc292559877"/>
      <w:bookmarkStart w:id="563" w:name="_Toc267251424"/>
      <w:bookmarkStart w:id="564" w:name="_Toc280868656"/>
      <w:bookmarkStart w:id="565" w:name="_Toc280868655"/>
      <w:r>
        <w:rPr>
          <w:color w:val="000000"/>
        </w:rPr>
        <w:t>.4 材料与工程设备的保管与使用</w:t>
      </w:r>
      <w:bookmarkEnd w:id="541"/>
      <w:bookmarkEnd w:id="542"/>
      <w:bookmarkEnd w:id="543"/>
      <w:bookmarkEnd w:id="54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ind w:firstLine="420" w:firstLineChars="200"/>
        <w:rPr>
          <w:rFonts w:ascii="宋体" w:hAnsi="宋体"/>
          <w:color w:val="000000"/>
          <w:szCs w:val="21"/>
          <w:u w:val="single"/>
        </w:rPr>
      </w:pPr>
      <w:r>
        <w:rPr>
          <w:rFonts w:ascii="宋体" w:hAnsi="宋体"/>
          <w:color w:val="000000"/>
          <w:szCs w:val="21"/>
        </w:rPr>
        <w:t>8</w:t>
      </w:r>
      <w:bookmarkStart w:id="566" w:name="_Toc292559878"/>
      <w:bookmarkStart w:id="567" w:name="_Toc292559373"/>
      <w:bookmarkStart w:id="568" w:name="_Toc318581173"/>
      <w:bookmarkStart w:id="569" w:name="_Toc300934980"/>
      <w:bookmarkStart w:id="570" w:name="_Toc297216187"/>
      <w:bookmarkStart w:id="571" w:name="_Toc297120468"/>
      <w:bookmarkStart w:id="572" w:name="_Toc312678020"/>
      <w:bookmarkStart w:id="573" w:name="_Toc296503168"/>
      <w:bookmarkStart w:id="574" w:name="_Toc296944507"/>
      <w:bookmarkStart w:id="575" w:name="_Toc297123528"/>
      <w:bookmarkStart w:id="576" w:name="_Toc304295557"/>
      <w:bookmarkStart w:id="577" w:name="_Toc296347167"/>
      <w:bookmarkStart w:id="578" w:name="_Toc296890996"/>
      <w:bookmarkStart w:id="579" w:name="_Toc296346669"/>
      <w:bookmarkStart w:id="580" w:name="_Toc303539137"/>
      <w:bookmarkStart w:id="581" w:name="_Toc296891208"/>
      <w:bookmarkStart w:id="582" w:name="_Toc297048354"/>
      <w:bookmarkStart w:id="583" w:name="_Toc312677494"/>
      <w:r>
        <w:rPr>
          <w:rFonts w:ascii="宋体" w:hAnsi="宋体"/>
          <w:color w:val="000000"/>
          <w:szCs w:val="21"/>
        </w:rPr>
        <w:t>.4.1发包人供应的材料设备的保管费用的承担：</w:t>
      </w:r>
      <w:r>
        <w:rPr>
          <w:rFonts w:ascii="宋体" w:hAnsi="宋体"/>
          <w:color w:val="000000"/>
          <w:szCs w:val="21"/>
          <w:u w:val="single"/>
        </w:rPr>
        <w:t xml:space="preserve">            </w:t>
      </w:r>
      <w:r>
        <w:rPr>
          <w:rFonts w:ascii="宋体" w:hAnsi="宋体"/>
          <w:color w:val="000000"/>
          <w:szCs w:val="21"/>
        </w:rPr>
        <w:t>。</w:t>
      </w:r>
    </w:p>
    <w:bookmarkEnd w:id="566"/>
    <w:bookmarkEnd w:id="567"/>
    <w:p>
      <w:pPr>
        <w:pStyle w:val="5"/>
        <w:spacing w:line="240" w:lineRule="auto"/>
        <w:rPr>
          <w:color w:val="000000"/>
        </w:rPr>
      </w:pPr>
      <w:bookmarkStart w:id="584" w:name="_Toc389065300"/>
      <w:bookmarkStart w:id="585" w:name="_Toc373478381"/>
      <w:bookmarkStart w:id="586" w:name="_Toc395382536"/>
      <w:bookmarkStart w:id="587" w:name="_Toc373227734"/>
      <w:r>
        <w:rPr>
          <w:color w:val="000000"/>
        </w:rPr>
        <w:t>8.6 样品</w:t>
      </w:r>
      <w:bookmarkEnd w:id="584"/>
      <w:bookmarkEnd w:id="585"/>
      <w:bookmarkEnd w:id="586"/>
      <w:bookmarkEnd w:id="587"/>
    </w:p>
    <w:p>
      <w:pPr>
        <w:autoSpaceDE w:val="0"/>
        <w:autoSpaceDN w:val="0"/>
        <w:adjustRightInd w:val="0"/>
        <w:ind w:firstLine="420" w:firstLineChars="200"/>
        <w:rPr>
          <w:rFonts w:ascii="宋体" w:hAnsi="宋体"/>
          <w:color w:val="000000"/>
          <w:szCs w:val="21"/>
        </w:rPr>
      </w:pPr>
      <w:r>
        <w:rPr>
          <w:rFonts w:ascii="宋体" w:hAnsi="宋体"/>
          <w:color w:val="000000"/>
          <w:szCs w:val="21"/>
        </w:rPr>
        <w:t>8.6.1</w:t>
      </w:r>
      <w:r>
        <w:rPr>
          <w:rFonts w:hint="eastAsia" w:ascii="宋体" w:hAnsi="宋体"/>
          <w:color w:val="000000"/>
          <w:szCs w:val="21"/>
        </w:rPr>
        <w:t xml:space="preserve"> </w:t>
      </w:r>
      <w:r>
        <w:rPr>
          <w:rFonts w:ascii="宋体" w:hAnsi="宋体"/>
          <w:color w:val="000000"/>
          <w:szCs w:val="21"/>
        </w:rPr>
        <w:t>样品的报送与封存</w:t>
      </w:r>
    </w:p>
    <w:p>
      <w:pPr>
        <w:autoSpaceDE w:val="0"/>
        <w:autoSpaceDN w:val="0"/>
        <w:adjustRightInd w:val="0"/>
        <w:ind w:firstLine="420" w:firstLineChars="200"/>
        <w:rPr>
          <w:rFonts w:ascii="宋体" w:hAnsi="宋体"/>
          <w:color w:val="000000"/>
          <w:szCs w:val="21"/>
          <w:u w:val="single"/>
        </w:rPr>
      </w:pPr>
      <w:r>
        <w:rPr>
          <w:rFonts w:ascii="宋体" w:hAnsi="宋体"/>
          <w:color w:val="000000"/>
          <w:szCs w:val="21"/>
        </w:rPr>
        <w:t>需要承包人报送样品的材料或工程设备，样品的种类、名称、规格、数量要求：</w:t>
      </w:r>
      <w:r>
        <w:rPr>
          <w:rFonts w:ascii="宋体" w:hAnsi="宋体"/>
          <w:color w:val="000000"/>
          <w:szCs w:val="21"/>
          <w:u w:val="single"/>
        </w:rPr>
        <w:t>主要材料涉及品种、款式、颜色等方面内容的，承包人应提交准备合格的材料样品送发包人选定。</w:t>
      </w:r>
    </w:p>
    <w:p>
      <w:pPr>
        <w:pStyle w:val="5"/>
        <w:spacing w:line="240" w:lineRule="auto"/>
        <w:rPr>
          <w:color w:val="000000"/>
        </w:rPr>
      </w:pPr>
      <w:bookmarkStart w:id="588" w:name="_Toc395382537"/>
      <w:bookmarkStart w:id="589" w:name="_Toc373478382"/>
      <w:bookmarkStart w:id="590" w:name="_Toc373227735"/>
      <w:bookmarkStart w:id="591" w:name="_Toc389065301"/>
      <w:r>
        <w:rPr>
          <w:color w:val="000000"/>
        </w:rPr>
        <w:t>8.8 施工设备和临时设施</w:t>
      </w:r>
      <w:bookmarkEnd w:id="588"/>
      <w:bookmarkEnd w:id="589"/>
      <w:bookmarkEnd w:id="590"/>
      <w:bookmarkEnd w:id="591"/>
    </w:p>
    <w:p>
      <w:pPr>
        <w:autoSpaceDE w:val="0"/>
        <w:autoSpaceDN w:val="0"/>
        <w:adjustRightInd w:val="0"/>
        <w:ind w:firstLine="420" w:firstLineChars="200"/>
        <w:rPr>
          <w:rFonts w:ascii="宋体" w:hAnsi="宋体"/>
          <w:color w:val="000000"/>
          <w:szCs w:val="21"/>
        </w:rPr>
      </w:pPr>
      <w:r>
        <w:rPr>
          <w:rFonts w:ascii="宋体" w:hAnsi="宋体"/>
          <w:color w:val="000000"/>
          <w:szCs w:val="21"/>
        </w:rPr>
        <w:t>8.8.1 承包人提供的施工设备和临时设施</w:t>
      </w:r>
    </w:p>
    <w:p>
      <w:pPr>
        <w:autoSpaceDE w:val="0"/>
        <w:autoSpaceDN w:val="0"/>
        <w:adjustRightInd w:val="0"/>
        <w:ind w:firstLine="420" w:firstLineChars="200"/>
        <w:rPr>
          <w:rFonts w:ascii="宋体" w:hAnsi="宋体"/>
          <w:color w:val="000000"/>
          <w:szCs w:val="21"/>
        </w:rPr>
      </w:pPr>
      <w:r>
        <w:rPr>
          <w:rFonts w:ascii="宋体" w:hAnsi="宋体"/>
          <w:color w:val="000000"/>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000000"/>
          <w:szCs w:val="21"/>
        </w:rPr>
        <w:t>承包人用于本工程的主要机械设备清单见合同附件6。</w:t>
      </w:r>
    </w:p>
    <w:p>
      <w:pPr>
        <w:autoSpaceDE w:val="0"/>
        <w:autoSpaceDN w:val="0"/>
        <w:adjustRightInd w:val="0"/>
        <w:ind w:firstLine="420" w:firstLineChars="200"/>
        <w:rPr>
          <w:rFonts w:ascii="宋体" w:hAnsi="宋体"/>
          <w:color w:val="000000"/>
          <w:szCs w:val="21"/>
        </w:rPr>
      </w:pPr>
      <w:r>
        <w:rPr>
          <w:rFonts w:ascii="宋体" w:hAnsi="宋体"/>
          <w:color w:val="000000"/>
          <w:szCs w:val="21"/>
        </w:rPr>
        <w:t>关于修建临时设施费用承担的约定：</w:t>
      </w:r>
    </w:p>
    <w:p>
      <w:pPr>
        <w:autoSpaceDE w:val="0"/>
        <w:autoSpaceDN w:val="0"/>
        <w:adjustRightInd w:val="0"/>
        <w:ind w:firstLine="420" w:firstLineChars="200"/>
        <w:rPr>
          <w:rFonts w:ascii="宋体" w:hAnsi="宋体"/>
          <w:color w:val="000000"/>
          <w:szCs w:val="21"/>
          <w:u w:val="single"/>
        </w:rPr>
      </w:pPr>
      <w:r>
        <w:rPr>
          <w:rFonts w:ascii="宋体" w:hAnsi="宋体"/>
          <w:color w:val="000000"/>
          <w:szCs w:val="21"/>
          <w:u w:val="single"/>
        </w:rPr>
        <w:t>①承包人的临时用地（含项目部驻地等）租用费（含拆迁补偿）、临时用地的环保、恢复、临时用地的青苗补偿及地面附着物拆除等费用均由承包人负责，以上费用在竞标报价中综合考虑。</w:t>
      </w:r>
    </w:p>
    <w:p>
      <w:pPr>
        <w:autoSpaceDE w:val="0"/>
        <w:autoSpaceDN w:val="0"/>
        <w:adjustRightInd w:val="0"/>
        <w:ind w:firstLine="420" w:firstLineChars="200"/>
        <w:rPr>
          <w:rFonts w:ascii="宋体" w:hAnsi="宋体"/>
          <w:color w:val="000000"/>
          <w:szCs w:val="21"/>
          <w:u w:val="single"/>
        </w:rPr>
      </w:pPr>
      <w:r>
        <w:rPr>
          <w:rFonts w:ascii="宋体" w:hAnsi="宋体"/>
          <w:color w:val="000000"/>
          <w:szCs w:val="21"/>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ind w:firstLine="420" w:firstLineChars="200"/>
        <w:rPr>
          <w:rFonts w:ascii="宋体" w:hAnsi="宋体"/>
          <w:color w:val="000000"/>
          <w:szCs w:val="21"/>
          <w:u w:val="single"/>
        </w:rPr>
      </w:pPr>
      <w:r>
        <w:rPr>
          <w:rFonts w:ascii="宋体" w:hAnsi="宋体"/>
          <w:color w:val="000000"/>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ind w:firstLine="420" w:firstLineChars="200"/>
        <w:rPr>
          <w:rFonts w:ascii="宋体" w:hAnsi="宋体"/>
          <w:color w:val="000000"/>
          <w:szCs w:val="21"/>
        </w:rPr>
      </w:pPr>
      <w:r>
        <w:rPr>
          <w:rFonts w:ascii="宋体" w:hAnsi="宋体"/>
          <w:color w:val="000000"/>
          <w:szCs w:val="21"/>
        </w:rPr>
        <w:t>8.8.2 发包人提供的施工设备和临时设施</w:t>
      </w:r>
    </w:p>
    <w:p>
      <w:pPr>
        <w:autoSpaceDE w:val="0"/>
        <w:autoSpaceDN w:val="0"/>
        <w:adjustRightInd w:val="0"/>
        <w:ind w:firstLine="420" w:firstLineChars="200"/>
        <w:rPr>
          <w:rFonts w:ascii="宋体" w:hAnsi="宋体"/>
          <w:color w:val="000000"/>
          <w:szCs w:val="21"/>
        </w:rPr>
      </w:pPr>
      <w:r>
        <w:rPr>
          <w:rFonts w:ascii="宋体" w:hAnsi="宋体"/>
          <w:color w:val="000000"/>
          <w:szCs w:val="21"/>
        </w:rPr>
        <w:t>发包人提供的施工设备和临时设施：</w:t>
      </w:r>
      <w:r>
        <w:rPr>
          <w:rFonts w:ascii="宋体" w:hAnsi="宋体"/>
          <w:color w:val="000000"/>
          <w:szCs w:val="21"/>
          <w:u w:val="single"/>
        </w:rPr>
        <w:t xml:space="preserve">                                         </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发包人提供的施工设备和临时设施的运行、维护、拆除、清运费用的承担人：</w:t>
      </w:r>
      <w:r>
        <w:rPr>
          <w:rFonts w:ascii="宋体" w:hAnsi="宋体"/>
          <w:color w:val="000000"/>
          <w:szCs w:val="21"/>
          <w:u w:val="single"/>
        </w:rPr>
        <w:t xml:space="preserve">          </w:t>
      </w:r>
      <w:r>
        <w:rPr>
          <w:rFonts w:ascii="宋体" w:hAnsi="宋体"/>
          <w:color w:val="000000"/>
          <w:szCs w:val="21"/>
        </w:rPr>
        <w:t>。</w:t>
      </w:r>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pStyle w:val="4"/>
        <w:spacing w:line="240" w:lineRule="auto"/>
        <w:rPr>
          <w:rFonts w:ascii="宋体" w:hAnsi="宋体" w:eastAsia="宋体"/>
          <w:color w:val="000000"/>
          <w:sz w:val="28"/>
          <w:szCs w:val="28"/>
        </w:rPr>
      </w:pPr>
      <w:bookmarkStart w:id="592" w:name="_Toc351203641"/>
      <w:bookmarkStart w:id="593" w:name="_Toc389065302"/>
      <w:bookmarkStart w:id="594" w:name="_Toc373478383"/>
      <w:bookmarkStart w:id="595" w:name="_Toc373227736"/>
      <w:bookmarkStart w:id="596" w:name="_Toc395382538"/>
      <w:r>
        <w:rPr>
          <w:rFonts w:ascii="宋体" w:hAnsi="宋体" w:eastAsia="宋体"/>
          <w:color w:val="000000"/>
          <w:sz w:val="28"/>
          <w:szCs w:val="28"/>
        </w:rPr>
        <w:t>9</w:t>
      </w:r>
      <w:bookmarkEnd w:id="563"/>
      <w:bookmarkEnd w:id="564"/>
      <w:bookmarkEnd w:id="565"/>
      <w:bookmarkStart w:id="597" w:name="_Toc303539139"/>
      <w:bookmarkStart w:id="598" w:name="_Toc312678021"/>
      <w:bookmarkStart w:id="599" w:name="_Toc304295559"/>
      <w:bookmarkStart w:id="600" w:name="_Toc300934982"/>
      <w:bookmarkStart w:id="601" w:name="_Toc297123533"/>
      <w:bookmarkStart w:id="602" w:name="_Toc312677495"/>
      <w:bookmarkStart w:id="603" w:name="_Toc297216192"/>
      <w:bookmarkStart w:id="604" w:name="_Toc267251428"/>
      <w:bookmarkStart w:id="605" w:name="_Toc296891213"/>
      <w:bookmarkStart w:id="606" w:name="_Toc296944512"/>
      <w:bookmarkStart w:id="607" w:name="_Toc296347172"/>
      <w:bookmarkStart w:id="608" w:name="_Toc267251427"/>
      <w:bookmarkStart w:id="609" w:name="_Toc296891001"/>
      <w:bookmarkStart w:id="610" w:name="_Toc292559883"/>
      <w:bookmarkStart w:id="611" w:name="_Toc297120473"/>
      <w:bookmarkStart w:id="612" w:name="_Toc292559378"/>
      <w:bookmarkStart w:id="613" w:name="_Toc297048359"/>
      <w:bookmarkStart w:id="614" w:name="_Toc296346674"/>
      <w:bookmarkStart w:id="615" w:name="_Toc296503173"/>
      <w:r>
        <w:rPr>
          <w:rFonts w:ascii="宋体" w:hAnsi="宋体" w:eastAsia="宋体"/>
          <w:color w:val="000000"/>
          <w:sz w:val="28"/>
          <w:szCs w:val="28"/>
        </w:rPr>
        <w:t>. 试验与检验</w:t>
      </w:r>
      <w:bookmarkEnd w:id="592"/>
      <w:bookmarkEnd w:id="593"/>
      <w:bookmarkEnd w:id="594"/>
      <w:bookmarkEnd w:id="595"/>
      <w:bookmarkEnd w:id="596"/>
    </w:p>
    <w:bookmarkEnd w:id="597"/>
    <w:bookmarkEnd w:id="598"/>
    <w:bookmarkEnd w:id="599"/>
    <w:bookmarkEnd w:id="600"/>
    <w:bookmarkEnd w:id="601"/>
    <w:bookmarkEnd w:id="602"/>
    <w:bookmarkEnd w:id="603"/>
    <w:p>
      <w:pPr>
        <w:pStyle w:val="5"/>
        <w:spacing w:line="240" w:lineRule="auto"/>
        <w:rPr>
          <w:color w:val="000000"/>
        </w:rPr>
      </w:pPr>
      <w:bookmarkStart w:id="616" w:name="_Toc373478384"/>
      <w:bookmarkStart w:id="617" w:name="_Toc395382539"/>
      <w:bookmarkStart w:id="618" w:name="_Toc373227737"/>
      <w:bookmarkStart w:id="619" w:name="_Toc389065303"/>
      <w:r>
        <w:rPr>
          <w:color w:val="000000"/>
        </w:rPr>
        <w:t>9</w:t>
      </w:r>
      <w:bookmarkStart w:id="620" w:name="_Toc297216193"/>
      <w:bookmarkStart w:id="621" w:name="_Toc300934983"/>
      <w:bookmarkStart w:id="622" w:name="_Toc312678022"/>
      <w:bookmarkStart w:id="623" w:name="_Toc312677496"/>
      <w:bookmarkStart w:id="624" w:name="_Toc304295560"/>
      <w:bookmarkStart w:id="625" w:name="_Toc303539140"/>
      <w:bookmarkStart w:id="626" w:name="_Toc297123534"/>
      <w:r>
        <w:rPr>
          <w:color w:val="000000"/>
        </w:rPr>
        <w:t>.1 试验设备与试验人员</w:t>
      </w:r>
      <w:bookmarkEnd w:id="616"/>
      <w:bookmarkEnd w:id="617"/>
      <w:bookmarkEnd w:id="618"/>
      <w:bookmarkEnd w:id="619"/>
    </w:p>
    <w:bookmarkEnd w:id="620"/>
    <w:bookmarkEnd w:id="621"/>
    <w:bookmarkEnd w:id="622"/>
    <w:bookmarkEnd w:id="623"/>
    <w:bookmarkEnd w:id="624"/>
    <w:bookmarkEnd w:id="625"/>
    <w:bookmarkEnd w:id="626"/>
    <w:p>
      <w:pPr>
        <w:ind w:firstLine="420" w:firstLineChars="200"/>
        <w:rPr>
          <w:rFonts w:ascii="宋体" w:hAnsi="宋体"/>
          <w:color w:val="000000"/>
          <w:szCs w:val="21"/>
        </w:rPr>
      </w:pPr>
      <w:r>
        <w:rPr>
          <w:rFonts w:ascii="宋体" w:hAnsi="宋体"/>
          <w:color w:val="000000"/>
          <w:szCs w:val="21"/>
        </w:rPr>
        <w:t>9</w:t>
      </w:r>
      <w:bookmarkStart w:id="627" w:name="_Toc304295561"/>
      <w:bookmarkStart w:id="628" w:name="_Toc312677497"/>
      <w:bookmarkStart w:id="629" w:name="_Toc297216194"/>
      <w:bookmarkStart w:id="630" w:name="_Toc300934984"/>
      <w:bookmarkStart w:id="631" w:name="_Toc297123535"/>
      <w:bookmarkStart w:id="632" w:name="_Toc303539141"/>
      <w:bookmarkStart w:id="633" w:name="_Toc312678023"/>
      <w:bookmarkStart w:id="634" w:name="_Toc318581174"/>
      <w:r>
        <w:rPr>
          <w:rFonts w:ascii="宋体" w:hAnsi="宋体"/>
          <w:color w:val="000000"/>
          <w:szCs w:val="21"/>
        </w:rPr>
        <w:t>.1.2 试验设备</w:t>
      </w:r>
    </w:p>
    <w:p>
      <w:pPr>
        <w:ind w:firstLine="420" w:firstLineChars="200"/>
        <w:rPr>
          <w:rFonts w:ascii="宋体" w:hAnsi="宋体"/>
          <w:color w:val="000000"/>
          <w:szCs w:val="21"/>
          <w:u w:val="single"/>
        </w:rPr>
      </w:pPr>
      <w:r>
        <w:rPr>
          <w:rFonts w:ascii="宋体" w:hAnsi="宋体"/>
          <w:color w:val="000000"/>
          <w:szCs w:val="21"/>
        </w:rPr>
        <w:t>施工现场需要配置的试验场所：</w:t>
      </w:r>
      <w:bookmarkEnd w:id="627"/>
      <w:bookmarkEnd w:id="628"/>
      <w:bookmarkEnd w:id="629"/>
      <w:bookmarkEnd w:id="630"/>
      <w:bookmarkEnd w:id="631"/>
      <w:bookmarkEnd w:id="632"/>
      <w:bookmarkEnd w:id="633"/>
      <w:bookmarkStart w:id="635" w:name="_Toc312678024"/>
      <w:bookmarkStart w:id="636" w:name="_Toc303539142"/>
      <w:bookmarkStart w:id="637" w:name="_Toc312677498"/>
      <w:bookmarkStart w:id="638" w:name="_Toc297123536"/>
      <w:bookmarkStart w:id="639" w:name="_Toc300934985"/>
      <w:bookmarkStart w:id="640" w:name="_Toc297216195"/>
      <w:bookmarkStart w:id="641" w:name="_Toc304295562"/>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施工现场需要配备的试验设备：</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施工现场需要具备的其他试验条件：</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642" w:name="_Toc395382540"/>
      <w:bookmarkStart w:id="643" w:name="_Toc389065304"/>
      <w:bookmarkStart w:id="644" w:name="_Toc373478385"/>
      <w:bookmarkStart w:id="645" w:name="_Toc373227738"/>
      <w:r>
        <w:rPr>
          <w:color w:val="000000"/>
        </w:rPr>
        <w:t>9.4 现场工艺试验</w:t>
      </w:r>
      <w:bookmarkEnd w:id="642"/>
      <w:bookmarkEnd w:id="643"/>
      <w:bookmarkEnd w:id="644"/>
      <w:bookmarkEnd w:id="645"/>
      <w:r>
        <w:rPr>
          <w:color w:val="000000"/>
        </w:rPr>
        <w:t xml:space="preserve"> </w:t>
      </w:r>
    </w:p>
    <w:p>
      <w:pPr>
        <w:ind w:firstLine="420" w:firstLineChars="200"/>
        <w:rPr>
          <w:rFonts w:ascii="宋体" w:hAnsi="宋体"/>
          <w:color w:val="000000"/>
          <w:szCs w:val="21"/>
        </w:rPr>
      </w:pPr>
      <w:r>
        <w:rPr>
          <w:rFonts w:ascii="宋体" w:hAnsi="宋体"/>
          <w:color w:val="000000"/>
          <w:szCs w:val="21"/>
        </w:rPr>
        <w:t>现场工艺试验的有关约定：</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646" w:name="_Toc395382541"/>
      <w:r>
        <w:rPr>
          <w:color w:val="000000"/>
        </w:rPr>
        <w:t>9.5 检验费用</w:t>
      </w:r>
      <w:bookmarkEnd w:id="646"/>
    </w:p>
    <w:p>
      <w:pPr>
        <w:ind w:firstLine="411" w:firstLineChars="196"/>
        <w:rPr>
          <w:rFonts w:ascii="宋体" w:hAnsi="宋体"/>
          <w:color w:val="000000"/>
          <w:szCs w:val="21"/>
        </w:rPr>
      </w:pPr>
      <w:r>
        <w:rPr>
          <w:rFonts w:ascii="宋体" w:hAnsi="宋体"/>
          <w:color w:val="000000"/>
          <w:szCs w:val="21"/>
        </w:rPr>
        <w:t>根据《建设工程质量检测管理办法》（建设部令第141号）以及</w:t>
      </w:r>
      <w:r>
        <w:rPr>
          <w:rFonts w:ascii="宋体" w:hAnsi="宋体"/>
          <w:bCs/>
          <w:color w:val="000000"/>
          <w:szCs w:val="21"/>
        </w:rPr>
        <w:t>《广西壮族自治区建设工程质量检测管理规定》</w:t>
      </w:r>
      <w:r>
        <w:rPr>
          <w:rFonts w:hint="eastAsia" w:ascii="宋体" w:hAnsi="宋体"/>
          <w:bCs/>
          <w:color w:val="000000"/>
          <w:szCs w:val="21"/>
        </w:rPr>
        <w:t>（</w:t>
      </w:r>
      <w:r>
        <w:rPr>
          <w:rFonts w:ascii="宋体" w:hAnsi="宋体"/>
          <w:bCs/>
          <w:color w:val="000000"/>
          <w:szCs w:val="21"/>
        </w:rPr>
        <w:t>桂建管</w:t>
      </w:r>
      <w:r>
        <w:rPr>
          <w:rFonts w:hint="eastAsia" w:ascii="宋体" w:hAnsi="宋体"/>
          <w:bCs/>
          <w:color w:val="000000"/>
          <w:szCs w:val="21"/>
        </w:rPr>
        <w:t>〔</w:t>
      </w:r>
      <w:r>
        <w:rPr>
          <w:rFonts w:ascii="宋体" w:hAnsi="宋体"/>
          <w:bCs/>
          <w:color w:val="000000"/>
          <w:szCs w:val="21"/>
        </w:rPr>
        <w:t>2013</w:t>
      </w:r>
      <w:r>
        <w:rPr>
          <w:rFonts w:hint="eastAsia" w:ascii="宋体" w:hAnsi="宋体"/>
          <w:bCs/>
          <w:color w:val="000000"/>
          <w:szCs w:val="21"/>
        </w:rPr>
        <w:t>〕</w:t>
      </w:r>
      <w:r>
        <w:rPr>
          <w:rFonts w:ascii="宋体" w:hAnsi="宋体"/>
          <w:bCs/>
          <w:color w:val="000000"/>
          <w:szCs w:val="21"/>
        </w:rPr>
        <w:t>11号</w:t>
      </w:r>
      <w:r>
        <w:rPr>
          <w:rFonts w:hint="eastAsia" w:ascii="宋体" w:hAnsi="宋体"/>
          <w:bCs/>
          <w:color w:val="000000"/>
          <w:szCs w:val="21"/>
        </w:rPr>
        <w:t>）</w:t>
      </w:r>
      <w:r>
        <w:rPr>
          <w:rFonts w:ascii="宋体" w:hAnsi="宋体"/>
          <w:color w:val="000000"/>
          <w:szCs w:val="21"/>
        </w:rPr>
        <w:t>规定，工程质量检测业务由采购人委托有相应资质的检测机构检测。费用从采购人的项目建设经费中支出并直接支付给检测机构，不计入合同价款内。</w:t>
      </w:r>
    </w:p>
    <w:bookmarkEnd w:id="634"/>
    <w:bookmarkEnd w:id="635"/>
    <w:bookmarkEnd w:id="636"/>
    <w:bookmarkEnd w:id="637"/>
    <w:bookmarkEnd w:id="638"/>
    <w:bookmarkEnd w:id="639"/>
    <w:bookmarkEnd w:id="640"/>
    <w:bookmarkEnd w:id="641"/>
    <w:p>
      <w:pPr>
        <w:pStyle w:val="4"/>
        <w:spacing w:line="240" w:lineRule="auto"/>
        <w:rPr>
          <w:rFonts w:ascii="宋体" w:hAnsi="宋体" w:eastAsia="宋体"/>
          <w:color w:val="000000"/>
          <w:sz w:val="28"/>
          <w:szCs w:val="28"/>
        </w:rPr>
      </w:pPr>
      <w:bookmarkStart w:id="647" w:name="_Toc373227739"/>
      <w:bookmarkStart w:id="648" w:name="_Toc395382542"/>
      <w:bookmarkStart w:id="649" w:name="_Toc373478386"/>
      <w:bookmarkStart w:id="650" w:name="_Toc389065305"/>
      <w:bookmarkStart w:id="651" w:name="_Toc351203642"/>
      <w:r>
        <w:rPr>
          <w:rFonts w:ascii="宋体" w:hAnsi="宋体" w:eastAsia="宋体"/>
          <w:color w:val="000000"/>
          <w:sz w:val="28"/>
          <w:szCs w:val="28"/>
        </w:rPr>
        <w:t>1</w:t>
      </w:r>
      <w:bookmarkEnd w:id="604"/>
      <w:bookmarkEnd w:id="605"/>
      <w:bookmarkEnd w:id="606"/>
      <w:bookmarkEnd w:id="607"/>
      <w:bookmarkEnd w:id="608"/>
      <w:bookmarkEnd w:id="609"/>
      <w:bookmarkEnd w:id="610"/>
      <w:bookmarkEnd w:id="611"/>
      <w:bookmarkEnd w:id="612"/>
      <w:bookmarkEnd w:id="613"/>
      <w:bookmarkEnd w:id="614"/>
      <w:bookmarkEnd w:id="615"/>
      <w:bookmarkStart w:id="652" w:name="_Toc297123540"/>
      <w:bookmarkStart w:id="653" w:name="_Toc304295566"/>
      <w:bookmarkStart w:id="654" w:name="_Toc297048379"/>
      <w:bookmarkStart w:id="655" w:name="_Toc292559903"/>
      <w:bookmarkStart w:id="656" w:name="_Toc296503193"/>
      <w:bookmarkStart w:id="657" w:name="_Toc292559398"/>
      <w:bookmarkStart w:id="658" w:name="_Toc303539146"/>
      <w:bookmarkStart w:id="659" w:name="_Toc296347192"/>
      <w:bookmarkStart w:id="660" w:name="_Toc300934989"/>
      <w:bookmarkStart w:id="661" w:name="_Toc296346694"/>
      <w:bookmarkStart w:id="662" w:name="_Toc297120493"/>
      <w:bookmarkStart w:id="663" w:name="_Toc297216199"/>
      <w:bookmarkStart w:id="664" w:name="_Toc296891233"/>
      <w:bookmarkStart w:id="665" w:name="_Toc296891021"/>
      <w:bookmarkStart w:id="666" w:name="_Toc296944532"/>
      <w:bookmarkStart w:id="667" w:name="_Toc312677499"/>
      <w:bookmarkStart w:id="668" w:name="_Toc312678025"/>
      <w:bookmarkStart w:id="669" w:name="_Toc267251439"/>
      <w:bookmarkStart w:id="670" w:name="_Toc267251441"/>
      <w:bookmarkStart w:id="671" w:name="_Toc267251433"/>
      <w:bookmarkStart w:id="672" w:name="_Toc267251435"/>
      <w:bookmarkStart w:id="673" w:name="_Toc267251440"/>
      <w:bookmarkStart w:id="674" w:name="_Toc267251437"/>
      <w:bookmarkStart w:id="675" w:name="_Toc267251442"/>
      <w:r>
        <w:rPr>
          <w:rFonts w:ascii="宋体" w:hAnsi="宋体" w:eastAsia="宋体"/>
          <w:color w:val="000000"/>
          <w:sz w:val="28"/>
          <w:szCs w:val="28"/>
        </w:rPr>
        <w:t>0. 变更</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bookmarkEnd w:id="667"/>
    <w:bookmarkEnd w:id="668"/>
    <w:p>
      <w:pPr>
        <w:pStyle w:val="5"/>
        <w:spacing w:line="240" w:lineRule="auto"/>
        <w:rPr>
          <w:color w:val="000000"/>
        </w:rPr>
      </w:pPr>
      <w:bookmarkStart w:id="676" w:name="_Toc389065306"/>
      <w:bookmarkStart w:id="677" w:name="_Toc395382543"/>
      <w:bookmarkStart w:id="678" w:name="_Toc373227740"/>
      <w:bookmarkStart w:id="679" w:name="_Toc373478387"/>
      <w:r>
        <w:rPr>
          <w:color w:val="000000"/>
        </w:rPr>
        <w:t>1</w:t>
      </w:r>
      <w:bookmarkStart w:id="680" w:name="_Toc300934990"/>
      <w:bookmarkStart w:id="681" w:name="_Toc312677500"/>
      <w:bookmarkStart w:id="682" w:name="_Toc296891234"/>
      <w:bookmarkStart w:id="683" w:name="_Toc297120494"/>
      <w:bookmarkStart w:id="684" w:name="_Toc312678026"/>
      <w:bookmarkStart w:id="685" w:name="_Toc304295567"/>
      <w:bookmarkStart w:id="686" w:name="_Toc297048380"/>
      <w:bookmarkStart w:id="687" w:name="_Toc296503194"/>
      <w:bookmarkStart w:id="688" w:name="_Toc296347193"/>
      <w:bookmarkStart w:id="689" w:name="_Toc296944533"/>
      <w:bookmarkStart w:id="690" w:name="_Toc292559399"/>
      <w:bookmarkStart w:id="691" w:name="_Toc297123541"/>
      <w:bookmarkStart w:id="692" w:name="_Toc296346695"/>
      <w:bookmarkStart w:id="693" w:name="_Toc297216200"/>
      <w:bookmarkStart w:id="694" w:name="_Toc296891022"/>
      <w:bookmarkStart w:id="695" w:name="_Toc292559904"/>
      <w:bookmarkStart w:id="696" w:name="_Toc303539147"/>
      <w:r>
        <w:rPr>
          <w:color w:val="000000"/>
        </w:rPr>
        <w:t>0.1 变更的范围</w:t>
      </w:r>
      <w:bookmarkEnd w:id="676"/>
      <w:bookmarkEnd w:id="677"/>
      <w:bookmarkEnd w:id="678"/>
      <w:bookmarkEnd w:id="679"/>
    </w:p>
    <w:p>
      <w:pPr>
        <w:ind w:firstLine="426"/>
        <w:rPr>
          <w:rFonts w:ascii="宋体" w:hAnsi="宋体"/>
          <w:color w:val="000000"/>
          <w:szCs w:val="21"/>
        </w:rPr>
      </w:pPr>
      <w:r>
        <w:rPr>
          <w:rFonts w:ascii="宋体" w:hAnsi="宋体"/>
          <w:color w:val="000000"/>
          <w:szCs w:val="21"/>
        </w:rPr>
        <w:t>关于变更的范围的约定：</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697" w:name="_Toc395382544"/>
      <w:bookmarkStart w:id="698" w:name="_Toc373227741"/>
      <w:bookmarkStart w:id="699" w:name="_Toc373478388"/>
      <w:bookmarkStart w:id="700" w:name="_Toc389065307"/>
      <w:r>
        <w:rPr>
          <w:color w:val="000000"/>
        </w:rPr>
        <w:t>10.3 变更程序</w:t>
      </w:r>
      <w:bookmarkEnd w:id="697"/>
      <w:bookmarkEnd w:id="698"/>
      <w:bookmarkEnd w:id="699"/>
      <w:bookmarkEnd w:id="700"/>
    </w:p>
    <w:p>
      <w:pPr>
        <w:pStyle w:val="22"/>
        <w:ind w:firstLine="441" w:firstLineChars="210"/>
        <w:rPr>
          <w:rFonts w:hAnsi="宋体"/>
          <w:bCs/>
          <w:color w:val="000000"/>
        </w:rPr>
      </w:pPr>
      <w:r>
        <w:rPr>
          <w:rFonts w:hAnsi="宋体"/>
          <w:bCs/>
          <w:color w:val="000000"/>
        </w:rPr>
        <w:t>10.3.1 国有投资项目：</w:t>
      </w:r>
    </w:p>
    <w:p>
      <w:pPr>
        <w:pStyle w:val="22"/>
        <w:ind w:firstLine="441" w:firstLineChars="210"/>
        <w:rPr>
          <w:rFonts w:hAnsi="宋体"/>
          <w:bCs/>
          <w:color w:val="000000"/>
        </w:rPr>
      </w:pPr>
      <w:r>
        <w:rPr>
          <w:rFonts w:hAnsi="宋体"/>
          <w:bCs/>
          <w:color w:val="000000"/>
        </w:rPr>
        <w:t>⑴设计变更和工程签证，按</w:t>
      </w:r>
      <w:r>
        <w:rPr>
          <w:rFonts w:hAnsi="宋体"/>
          <w:b/>
          <w:bCs/>
          <w:color w:val="000000"/>
        </w:rPr>
        <w:t>《北流市政府投资建设项目管理办法》、《北流市政府投资建设项目工程量变更管理暂行办法》</w:t>
      </w:r>
      <w:r>
        <w:rPr>
          <w:rFonts w:hAnsi="宋体"/>
          <w:bCs/>
          <w:color w:val="000000"/>
        </w:rPr>
        <w:t>的规定办理。属不可抗力（自然灾害、突发事件等）造成变更的，按特事特办原则予以办理。</w:t>
      </w:r>
    </w:p>
    <w:p>
      <w:pPr>
        <w:pStyle w:val="22"/>
        <w:ind w:firstLine="441" w:firstLineChars="210"/>
        <w:rPr>
          <w:rFonts w:hAnsi="宋体"/>
          <w:bCs/>
          <w:color w:val="000000"/>
        </w:rPr>
      </w:pPr>
      <w:r>
        <w:rPr>
          <w:rFonts w:hAnsi="宋体"/>
          <w:bCs/>
          <w:color w:val="000000"/>
        </w:rPr>
        <w:t>⑵建设单位在实施项目过程中，若发生单价变动，由建设单位、监理单位、施工单位及其他相关单位共同商定并签字确认。</w:t>
      </w:r>
    </w:p>
    <w:p>
      <w:pPr>
        <w:ind w:firstLine="420" w:firstLineChars="200"/>
        <w:rPr>
          <w:rFonts w:ascii="宋体" w:hAnsi="宋体"/>
          <w:bCs/>
          <w:color w:val="000000"/>
          <w:szCs w:val="21"/>
        </w:rPr>
      </w:pPr>
      <w:r>
        <w:rPr>
          <w:rFonts w:ascii="宋体" w:hAnsi="宋体"/>
          <w:bCs/>
          <w:color w:val="000000"/>
          <w:szCs w:val="21"/>
        </w:rPr>
        <w:t>⑶ 当合同规定的合同价款调整情况发生后，承包人未在规定时间内通知发包人，或者未在规定时间内提出调整报告，发包人可以根据有关资料，决定是否调整和调整的金额，并书面通知承包人。</w:t>
      </w:r>
    </w:p>
    <w:p>
      <w:pPr>
        <w:ind w:firstLine="420" w:firstLineChars="200"/>
        <w:rPr>
          <w:rFonts w:ascii="宋体" w:hAnsi="宋体"/>
          <w:bCs/>
          <w:color w:val="000000"/>
          <w:szCs w:val="21"/>
        </w:rPr>
      </w:pPr>
      <w:r>
        <w:rPr>
          <w:rFonts w:ascii="宋体" w:hAnsi="宋体"/>
          <w:bCs/>
          <w:color w:val="000000"/>
          <w:szCs w:val="21"/>
        </w:rPr>
        <w:t>10.3.2</w:t>
      </w:r>
      <w:r>
        <w:rPr>
          <w:rFonts w:hint="eastAsia" w:ascii="宋体" w:hAnsi="宋体"/>
          <w:bCs/>
          <w:color w:val="000000"/>
          <w:szCs w:val="21"/>
        </w:rPr>
        <w:t xml:space="preserve"> </w:t>
      </w:r>
      <w:r>
        <w:rPr>
          <w:rFonts w:ascii="宋体" w:hAnsi="宋体"/>
          <w:bCs/>
          <w:color w:val="000000"/>
          <w:szCs w:val="21"/>
        </w:rPr>
        <w:t xml:space="preserve">非国有投资项目： </w:t>
      </w:r>
    </w:p>
    <w:p>
      <w:pPr>
        <w:rPr>
          <w:rFonts w:ascii="宋体" w:hAnsi="宋体"/>
          <w:bCs/>
          <w:color w:val="000000"/>
          <w:szCs w:val="21"/>
        </w:rPr>
      </w:pPr>
      <w:r>
        <w:rPr>
          <w:rFonts w:ascii="宋体" w:hAnsi="宋体"/>
          <w:bCs/>
          <w:color w:val="000000"/>
          <w:szCs w:val="21"/>
          <w:u w:val="single"/>
        </w:rPr>
        <w:t xml:space="preserve">                                                                                                                                                         </w:t>
      </w:r>
      <w:r>
        <w:rPr>
          <w:rFonts w:ascii="宋体" w:hAnsi="宋体"/>
          <w:bCs/>
          <w:color w:val="000000"/>
          <w:szCs w:val="21"/>
        </w:rPr>
        <w:t>。</w:t>
      </w:r>
    </w:p>
    <w:p>
      <w:pPr>
        <w:pStyle w:val="5"/>
        <w:spacing w:line="240" w:lineRule="auto"/>
        <w:rPr>
          <w:color w:val="000000"/>
        </w:rPr>
      </w:pPr>
      <w:bookmarkStart w:id="701" w:name="_Toc373227742"/>
      <w:bookmarkStart w:id="702" w:name="_Toc395382545"/>
      <w:bookmarkStart w:id="703" w:name="_Toc389065308"/>
      <w:bookmarkStart w:id="704" w:name="_Toc373478389"/>
      <w:r>
        <w:rPr>
          <w:color w:val="000000"/>
        </w:rPr>
        <w:t>10.4 变更估价</w:t>
      </w:r>
      <w:bookmarkEnd w:id="701"/>
      <w:bookmarkEnd w:id="702"/>
      <w:bookmarkEnd w:id="703"/>
      <w:bookmarkEnd w:id="704"/>
    </w:p>
    <w:p>
      <w:pPr>
        <w:ind w:firstLine="420" w:firstLineChars="200"/>
        <w:rPr>
          <w:rFonts w:ascii="宋体" w:hAnsi="宋体"/>
          <w:color w:val="000000"/>
          <w:szCs w:val="21"/>
        </w:rPr>
      </w:pPr>
      <w:r>
        <w:rPr>
          <w:rFonts w:ascii="宋体" w:hAnsi="宋体"/>
          <w:color w:val="000000"/>
          <w:szCs w:val="21"/>
        </w:rPr>
        <w:t>10.4.1 变更估价原则</w:t>
      </w:r>
    </w:p>
    <w:p>
      <w:pPr>
        <w:ind w:firstLine="420" w:firstLineChars="200"/>
        <w:rPr>
          <w:rFonts w:ascii="宋体" w:hAnsi="宋体"/>
          <w:color w:val="000000"/>
          <w:szCs w:val="21"/>
          <w:u w:val="single"/>
        </w:rPr>
      </w:pPr>
      <w:r>
        <w:rPr>
          <w:rFonts w:ascii="宋体" w:hAnsi="宋体"/>
          <w:color w:val="000000"/>
          <w:szCs w:val="21"/>
        </w:rPr>
        <w:t xml:space="preserve">关于变更估价的约定: </w:t>
      </w:r>
      <w:bookmarkStart w:id="705" w:name="_Toc251051742"/>
      <w:r>
        <w:rPr>
          <w:rFonts w:ascii="宋体" w:hAnsi="宋体"/>
          <w:bCs/>
          <w:color w:val="000000"/>
          <w:szCs w:val="21"/>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w:t>
      </w:r>
      <w:r>
        <w:rPr>
          <w:rFonts w:hint="eastAsia" w:ascii="宋体" w:hAnsi="宋体"/>
          <w:bCs/>
          <w:color w:val="000000"/>
          <w:szCs w:val="21"/>
          <w:u w:val="single"/>
        </w:rPr>
        <w:t xml:space="preserve">  %</w:t>
      </w:r>
      <w:r>
        <w:rPr>
          <w:rFonts w:ascii="宋体" w:hAnsi="宋体"/>
          <w:bCs/>
          <w:color w:val="000000"/>
          <w:szCs w:val="21"/>
          <w:u w:val="single"/>
        </w:rPr>
        <w:t>计算，其中材料价格按施工期间的《</w:t>
      </w:r>
      <w:r>
        <w:rPr>
          <w:rFonts w:hint="eastAsia" w:ascii="宋体" w:hAnsi="宋体"/>
          <w:bCs/>
          <w:color w:val="000000"/>
          <w:szCs w:val="21"/>
          <w:u w:val="single"/>
        </w:rPr>
        <w:t>玉林</w:t>
      </w:r>
      <w:r>
        <w:rPr>
          <w:rFonts w:ascii="宋体" w:hAnsi="宋体"/>
          <w:bCs/>
          <w:color w:val="000000"/>
          <w:szCs w:val="21"/>
          <w:u w:val="single"/>
        </w:rPr>
        <w:t>市建设工程造价信息》相应价格信息进行计算；《</w:t>
      </w:r>
      <w:r>
        <w:rPr>
          <w:rFonts w:hint="eastAsia" w:ascii="宋体" w:hAnsi="宋体"/>
          <w:bCs/>
          <w:color w:val="000000"/>
          <w:szCs w:val="21"/>
          <w:u w:val="single"/>
        </w:rPr>
        <w:t>玉林</w:t>
      </w:r>
      <w:r>
        <w:rPr>
          <w:rFonts w:ascii="宋体" w:hAnsi="宋体"/>
          <w:bCs/>
          <w:color w:val="000000"/>
          <w:szCs w:val="21"/>
          <w:u w:val="single"/>
        </w:rPr>
        <w:t>市建设工程造价信息》没有相应价格信息的按市场价计算；无定额可套的，根据市场价格协商确定综合价格；对于国有资产投资的项目，新增项目的单价必须经</w:t>
      </w:r>
      <w:r>
        <w:rPr>
          <w:rFonts w:hint="eastAsia" w:ascii="宋体" w:hAnsi="宋体"/>
          <w:bCs/>
          <w:color w:val="000000"/>
          <w:szCs w:val="21"/>
          <w:u w:val="single"/>
        </w:rPr>
        <w:t xml:space="preserve">         </w:t>
      </w:r>
      <w:r>
        <w:rPr>
          <w:rFonts w:ascii="宋体" w:hAnsi="宋体"/>
          <w:bCs/>
          <w:color w:val="000000"/>
          <w:szCs w:val="21"/>
          <w:u w:val="single"/>
        </w:rPr>
        <w:t xml:space="preserve"> 审定</w:t>
      </w:r>
      <w:bookmarkEnd w:id="705"/>
      <w:r>
        <w:rPr>
          <w:rFonts w:ascii="宋体" w:hAnsi="宋体"/>
          <w:color w:val="000000"/>
          <w:szCs w:val="21"/>
        </w:rPr>
        <w:t>。</w:t>
      </w:r>
    </w:p>
    <w:p>
      <w:pPr>
        <w:pStyle w:val="5"/>
        <w:spacing w:line="240" w:lineRule="auto"/>
        <w:rPr>
          <w:color w:val="000000"/>
        </w:rPr>
      </w:pPr>
      <w:bookmarkStart w:id="706" w:name="_Toc373227743"/>
      <w:bookmarkStart w:id="707" w:name="_Toc373478390"/>
      <w:bookmarkStart w:id="708" w:name="_Toc395382546"/>
      <w:bookmarkStart w:id="709" w:name="_Toc389065309"/>
      <w:r>
        <w:rPr>
          <w:color w:val="000000"/>
        </w:rPr>
        <w:t>1</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Start w:id="710" w:name="_Toc297216203"/>
      <w:bookmarkStart w:id="711" w:name="_Toc296503197"/>
      <w:bookmarkStart w:id="712" w:name="_Toc297120497"/>
      <w:bookmarkStart w:id="713" w:name="_Toc297123544"/>
      <w:bookmarkStart w:id="714" w:name="_Toc303539150"/>
      <w:bookmarkStart w:id="715" w:name="_Toc296346698"/>
      <w:bookmarkStart w:id="716" w:name="_Toc296944536"/>
      <w:bookmarkStart w:id="717" w:name="_Toc296891237"/>
      <w:bookmarkStart w:id="718" w:name="_Toc300934993"/>
      <w:bookmarkStart w:id="719" w:name="_Toc292559402"/>
      <w:bookmarkStart w:id="720" w:name="_Toc296347196"/>
      <w:bookmarkStart w:id="721" w:name="_Toc296891025"/>
      <w:bookmarkStart w:id="722" w:name="_Toc297048383"/>
      <w:bookmarkStart w:id="723" w:name="_Toc292559907"/>
      <w:bookmarkStart w:id="724" w:name="_Toc304295570"/>
      <w:bookmarkStart w:id="725" w:name="_Toc312678029"/>
      <w:bookmarkStart w:id="726" w:name="_Toc312677503"/>
      <w:r>
        <w:rPr>
          <w:color w:val="000000"/>
        </w:rPr>
        <w:t>0.5 承</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Start w:id="727" w:name="_Toc300934994"/>
      <w:bookmarkStart w:id="728" w:name="_Toc297123545"/>
      <w:bookmarkStart w:id="729" w:name="_Toc297216204"/>
      <w:bookmarkStart w:id="730" w:name="_Toc296347202"/>
      <w:bookmarkStart w:id="731" w:name="_Toc296346704"/>
      <w:bookmarkStart w:id="732" w:name="_Toc297048389"/>
      <w:bookmarkStart w:id="733" w:name="_Toc296891243"/>
      <w:bookmarkStart w:id="734" w:name="_Toc303539151"/>
      <w:bookmarkStart w:id="735" w:name="_Toc292559913"/>
      <w:bookmarkStart w:id="736" w:name="_Toc296944542"/>
      <w:bookmarkStart w:id="737" w:name="_Toc297120503"/>
      <w:bookmarkStart w:id="738" w:name="_Toc292559408"/>
      <w:bookmarkStart w:id="739" w:name="_Toc296503203"/>
      <w:bookmarkStart w:id="740" w:name="_Toc296891031"/>
      <w:r>
        <w:rPr>
          <w:color w:val="000000"/>
        </w:rPr>
        <w:t>包人的合理化建议</w:t>
      </w:r>
      <w:bookmarkEnd w:id="706"/>
      <w:bookmarkEnd w:id="707"/>
      <w:bookmarkEnd w:id="708"/>
      <w:bookmarkEnd w:id="709"/>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Pr>
        <w:ind w:firstLine="420" w:firstLineChars="200"/>
        <w:rPr>
          <w:rFonts w:ascii="宋体" w:hAnsi="宋体"/>
          <w:color w:val="000000"/>
          <w:szCs w:val="21"/>
        </w:rPr>
      </w:pPr>
      <w:r>
        <w:rPr>
          <w:rFonts w:ascii="宋体" w:hAnsi="宋体"/>
          <w:color w:val="000000"/>
          <w:szCs w:val="21"/>
        </w:rPr>
        <w:t>监理人审查承包人合理化建议的期限：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发包人审批承包人合理化建议的期限：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承</w:t>
      </w:r>
      <w:bookmarkStart w:id="741" w:name="_Toc296347203"/>
      <w:bookmarkStart w:id="742" w:name="_Toc297123546"/>
      <w:bookmarkStart w:id="743" w:name="_Toc300934995"/>
      <w:bookmarkStart w:id="744" w:name="_Toc297120504"/>
      <w:bookmarkStart w:id="745" w:name="_Toc292559914"/>
      <w:bookmarkStart w:id="746" w:name="_Toc303539152"/>
      <w:bookmarkStart w:id="747" w:name="_Toc296891244"/>
      <w:bookmarkStart w:id="748" w:name="_Toc318581175"/>
      <w:bookmarkStart w:id="749" w:name="_Toc312677504"/>
      <w:bookmarkStart w:id="750" w:name="_Toc304295571"/>
      <w:bookmarkStart w:id="751" w:name="_Toc296891032"/>
      <w:bookmarkStart w:id="752" w:name="_Toc292559409"/>
      <w:bookmarkStart w:id="753" w:name="_Toc297216205"/>
      <w:bookmarkStart w:id="754" w:name="_Toc297048390"/>
      <w:bookmarkStart w:id="755" w:name="_Toc296346705"/>
      <w:bookmarkStart w:id="756" w:name="_Toc296944543"/>
      <w:bookmarkStart w:id="757" w:name="_Toc312678030"/>
      <w:bookmarkStart w:id="758" w:name="_Toc296503204"/>
      <w:r>
        <w:rPr>
          <w:rFonts w:ascii="宋体" w:hAnsi="宋体"/>
          <w:color w:val="000000"/>
          <w:szCs w:val="21"/>
        </w:rPr>
        <w:t>包人提出的合理化建议降低了合同价格或者提高了工程经济效益的奖励的方法和金额为：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Pr>
        <w:pStyle w:val="5"/>
        <w:spacing w:line="240" w:lineRule="auto"/>
        <w:rPr>
          <w:color w:val="000000"/>
        </w:rPr>
      </w:pPr>
      <w:bookmarkStart w:id="759" w:name="_Toc395382547"/>
      <w:bookmarkStart w:id="760" w:name="_Toc389065310"/>
      <w:bookmarkStart w:id="761" w:name="_Toc373227744"/>
      <w:bookmarkStart w:id="762" w:name="_Toc373478391"/>
      <w:r>
        <w:rPr>
          <w:color w:val="000000"/>
        </w:rPr>
        <w:t>1</w:t>
      </w:r>
      <w:bookmarkStart w:id="763" w:name="_Toc300934997"/>
      <w:bookmarkStart w:id="764" w:name="_Toc297123548"/>
      <w:bookmarkStart w:id="765" w:name="_Toc312678033"/>
      <w:bookmarkStart w:id="766" w:name="_Toc304295574"/>
      <w:bookmarkStart w:id="767" w:name="_Toc296891027"/>
      <w:bookmarkStart w:id="768" w:name="_Toc296347198"/>
      <w:bookmarkStart w:id="769" w:name="_Toc296891239"/>
      <w:bookmarkStart w:id="770" w:name="_Toc296346700"/>
      <w:bookmarkStart w:id="771" w:name="_Toc292559909"/>
      <w:bookmarkStart w:id="772" w:name="_Toc303539154"/>
      <w:bookmarkStart w:id="773" w:name="_Toc297048385"/>
      <w:bookmarkStart w:id="774" w:name="_Toc312677507"/>
      <w:bookmarkStart w:id="775" w:name="_Toc296944538"/>
      <w:bookmarkStart w:id="776" w:name="_Toc297216207"/>
      <w:bookmarkStart w:id="777" w:name="_Toc297120499"/>
      <w:bookmarkStart w:id="778" w:name="_Toc296503199"/>
      <w:bookmarkStart w:id="779" w:name="_Toc292559404"/>
      <w:r>
        <w:rPr>
          <w:color w:val="000000"/>
        </w:rPr>
        <w:t>0.7 暂估价</w:t>
      </w:r>
      <w:bookmarkEnd w:id="759"/>
      <w:bookmarkEnd w:id="760"/>
      <w:bookmarkEnd w:id="761"/>
      <w:bookmarkEnd w:id="762"/>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ind w:firstLine="420" w:firstLineChars="200"/>
        <w:rPr>
          <w:rFonts w:ascii="宋体" w:hAnsi="宋体"/>
          <w:color w:val="000000"/>
          <w:szCs w:val="21"/>
        </w:rPr>
      </w:pPr>
      <w:r>
        <w:rPr>
          <w:rFonts w:ascii="宋体" w:hAnsi="宋体"/>
          <w:color w:val="000000"/>
          <w:szCs w:val="21"/>
        </w:rPr>
        <w:t>暂</w:t>
      </w:r>
      <w:bookmarkStart w:id="780" w:name="_Toc312678034"/>
      <w:bookmarkStart w:id="781" w:name="_Toc312677508"/>
      <w:bookmarkStart w:id="782" w:name="_Toc318581176"/>
      <w:r>
        <w:rPr>
          <w:rFonts w:ascii="宋体" w:hAnsi="宋体"/>
          <w:color w:val="000000"/>
          <w:szCs w:val="21"/>
        </w:rPr>
        <w:t>估价材料和工程设备的明细详见</w:t>
      </w:r>
      <w:r>
        <w:rPr>
          <w:rFonts w:hint="eastAsia" w:ascii="宋体" w:hAnsi="宋体"/>
          <w:color w:val="000000"/>
          <w:szCs w:val="21"/>
        </w:rPr>
        <w:t>已标价工程量清单《</w:t>
      </w:r>
      <w:r>
        <w:rPr>
          <w:rFonts w:ascii="宋体" w:hAnsi="宋体"/>
          <w:color w:val="000000"/>
          <w:szCs w:val="21"/>
        </w:rPr>
        <w:t>材料（工程设备）暂估价格及调整表</w:t>
      </w:r>
      <w:r>
        <w:rPr>
          <w:rFonts w:hint="eastAsia" w:ascii="宋体" w:hAnsi="宋体"/>
          <w:color w:val="000000"/>
          <w:szCs w:val="21"/>
        </w:rPr>
        <w:t>》（表12-2）和《</w:t>
      </w:r>
      <w:r>
        <w:rPr>
          <w:rFonts w:ascii="宋体" w:hAnsi="宋体"/>
          <w:color w:val="000000"/>
          <w:szCs w:val="21"/>
        </w:rPr>
        <w:t>专业工程暂估价表</w:t>
      </w:r>
      <w:r>
        <w:rPr>
          <w:rFonts w:hint="eastAsia" w:ascii="宋体" w:hAnsi="宋体"/>
          <w:color w:val="000000"/>
          <w:szCs w:val="21"/>
        </w:rPr>
        <w:t>》（表12-3）</w:t>
      </w:r>
      <w:r>
        <w:rPr>
          <w:rFonts w:ascii="宋体" w:hAnsi="宋体"/>
          <w:color w:val="000000"/>
          <w:szCs w:val="21"/>
        </w:rPr>
        <w:t>。</w:t>
      </w:r>
    </w:p>
    <w:bookmarkEnd w:id="780"/>
    <w:bookmarkEnd w:id="781"/>
    <w:bookmarkEnd w:id="782"/>
    <w:p>
      <w:pPr>
        <w:ind w:firstLine="420" w:firstLineChars="200"/>
        <w:rPr>
          <w:rFonts w:ascii="宋体" w:hAnsi="宋体"/>
          <w:color w:val="000000"/>
          <w:szCs w:val="21"/>
        </w:rPr>
      </w:pPr>
      <w:r>
        <w:rPr>
          <w:rFonts w:ascii="宋体" w:hAnsi="宋体"/>
          <w:color w:val="000000"/>
          <w:szCs w:val="21"/>
        </w:rPr>
        <w:t>1</w:t>
      </w:r>
      <w:bookmarkStart w:id="783" w:name="_Toc318581177"/>
      <w:bookmarkStart w:id="784" w:name="_Toc312677509"/>
      <w:bookmarkStart w:id="785" w:name="_Toc312678035"/>
      <w:r>
        <w:rPr>
          <w:rFonts w:ascii="宋体" w:hAnsi="宋体"/>
          <w:color w:val="000000"/>
          <w:szCs w:val="21"/>
        </w:rPr>
        <w:t>0.7.1 依法必须招标的暂估价项目</w:t>
      </w:r>
    </w:p>
    <w:bookmarkEnd w:id="783"/>
    <w:bookmarkEnd w:id="784"/>
    <w:bookmarkEnd w:id="785"/>
    <w:p>
      <w:pPr>
        <w:ind w:firstLine="420" w:firstLineChars="200"/>
        <w:rPr>
          <w:rFonts w:ascii="宋体" w:hAnsi="宋体"/>
          <w:color w:val="000000"/>
          <w:szCs w:val="21"/>
        </w:rPr>
      </w:pPr>
      <w:r>
        <w:rPr>
          <w:rFonts w:ascii="宋体" w:hAnsi="宋体"/>
          <w:color w:val="000000"/>
          <w:szCs w:val="21"/>
        </w:rPr>
        <w:t>对于依法必须招标的暂估价项目的确认和批准采取第</w:t>
      </w:r>
      <w:r>
        <w:rPr>
          <w:rFonts w:ascii="宋体" w:hAnsi="宋体"/>
          <w:color w:val="000000"/>
          <w:szCs w:val="21"/>
          <w:u w:val="single"/>
        </w:rPr>
        <w:t xml:space="preserve">    </w:t>
      </w:r>
      <w:r>
        <w:rPr>
          <w:rFonts w:ascii="宋体" w:hAnsi="宋体"/>
          <w:color w:val="000000"/>
          <w:szCs w:val="21"/>
        </w:rPr>
        <w:t>种方式确定。</w:t>
      </w:r>
    </w:p>
    <w:p>
      <w:pPr>
        <w:ind w:firstLine="420" w:firstLineChars="200"/>
        <w:rPr>
          <w:rFonts w:ascii="宋体" w:hAnsi="宋体"/>
          <w:color w:val="000000"/>
          <w:szCs w:val="21"/>
        </w:rPr>
      </w:pPr>
      <w:r>
        <w:rPr>
          <w:rFonts w:ascii="宋体" w:hAnsi="宋体"/>
          <w:color w:val="000000"/>
          <w:szCs w:val="21"/>
        </w:rPr>
        <w:t>10.7.2 不属于依法必须招标的暂估价项目</w:t>
      </w:r>
    </w:p>
    <w:p>
      <w:pPr>
        <w:ind w:firstLine="420" w:firstLineChars="200"/>
        <w:rPr>
          <w:rFonts w:ascii="宋体" w:hAnsi="宋体"/>
          <w:color w:val="000000"/>
          <w:szCs w:val="21"/>
        </w:rPr>
      </w:pPr>
      <w:r>
        <w:rPr>
          <w:rFonts w:ascii="宋体" w:hAnsi="宋体"/>
          <w:color w:val="000000"/>
          <w:szCs w:val="21"/>
        </w:rPr>
        <w:t>对于不属于依法必须招标的暂估价项目的确认和批准采取第</w:t>
      </w:r>
      <w:r>
        <w:rPr>
          <w:rFonts w:ascii="宋体" w:hAnsi="宋体"/>
          <w:color w:val="000000"/>
          <w:szCs w:val="21"/>
          <w:u w:val="single"/>
        </w:rPr>
        <w:t xml:space="preserve">   </w:t>
      </w:r>
      <w:r>
        <w:rPr>
          <w:rFonts w:ascii="宋体" w:hAnsi="宋体"/>
          <w:color w:val="000000"/>
          <w:szCs w:val="21"/>
        </w:rPr>
        <w:t xml:space="preserve"> 种方式确定。</w:t>
      </w:r>
    </w:p>
    <w:p>
      <w:pPr>
        <w:ind w:firstLine="420" w:firstLineChars="200"/>
        <w:rPr>
          <w:rFonts w:ascii="宋体" w:hAnsi="宋体"/>
          <w:color w:val="000000"/>
          <w:szCs w:val="21"/>
        </w:rPr>
      </w:pPr>
      <w:r>
        <w:rPr>
          <w:rFonts w:ascii="宋体" w:hAnsi="宋体"/>
          <w:color w:val="000000"/>
          <w:szCs w:val="21"/>
        </w:rPr>
        <w:t>第3种方式：承包人直接实施的暂估价项目</w:t>
      </w:r>
    </w:p>
    <w:p>
      <w:pPr>
        <w:ind w:firstLine="420" w:firstLineChars="200"/>
        <w:rPr>
          <w:rFonts w:ascii="宋体" w:hAnsi="宋体"/>
          <w:color w:val="000000"/>
          <w:szCs w:val="21"/>
        </w:rPr>
      </w:pPr>
      <w:r>
        <w:rPr>
          <w:rFonts w:ascii="宋体" w:hAnsi="宋体"/>
          <w:color w:val="000000"/>
          <w:szCs w:val="21"/>
        </w:rPr>
        <w:t>承包人直接实施的暂估价项目的约定：</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786" w:name="_Toc373227745"/>
      <w:bookmarkStart w:id="787" w:name="_Toc395382548"/>
      <w:bookmarkStart w:id="788" w:name="_Toc373478392"/>
      <w:bookmarkStart w:id="789" w:name="_Toc389065311"/>
      <w:r>
        <w:rPr>
          <w:color w:val="000000"/>
        </w:rPr>
        <w:t>10.8 暂列金额</w:t>
      </w:r>
      <w:bookmarkEnd w:id="786"/>
      <w:bookmarkEnd w:id="787"/>
      <w:bookmarkEnd w:id="788"/>
      <w:bookmarkEnd w:id="789"/>
    </w:p>
    <w:p>
      <w:pPr>
        <w:autoSpaceDE w:val="0"/>
        <w:autoSpaceDN w:val="0"/>
        <w:adjustRightInd w:val="0"/>
        <w:ind w:firstLine="420" w:firstLineChars="200"/>
        <w:rPr>
          <w:rFonts w:ascii="宋体" w:hAnsi="宋体"/>
          <w:color w:val="000000"/>
          <w:szCs w:val="21"/>
          <w:u w:val="single"/>
        </w:rPr>
      </w:pPr>
      <w:r>
        <w:rPr>
          <w:rFonts w:ascii="宋体" w:hAnsi="宋体"/>
          <w:color w:val="000000"/>
          <w:szCs w:val="21"/>
        </w:rPr>
        <w:t>合同当事人关于暂列金额使用的约定：</w:t>
      </w:r>
      <w:r>
        <w:rPr>
          <w:rFonts w:ascii="宋体" w:hAnsi="宋体"/>
          <w:color w:val="000000"/>
          <w:szCs w:val="21"/>
          <w:u w:val="single"/>
        </w:rPr>
        <w:t xml:space="preserve">                     </w:t>
      </w:r>
      <w:r>
        <w:rPr>
          <w:rFonts w:ascii="宋体" w:hAnsi="宋体"/>
          <w:color w:val="000000"/>
          <w:szCs w:val="21"/>
        </w:rPr>
        <w:t>。</w:t>
      </w:r>
    </w:p>
    <w:p>
      <w:pPr>
        <w:pStyle w:val="4"/>
        <w:spacing w:line="240" w:lineRule="auto"/>
        <w:rPr>
          <w:rFonts w:ascii="宋体" w:hAnsi="宋体" w:eastAsia="宋体"/>
          <w:color w:val="000000"/>
          <w:sz w:val="28"/>
          <w:szCs w:val="28"/>
        </w:rPr>
      </w:pPr>
      <w:bookmarkStart w:id="790" w:name="_Toc373227746"/>
      <w:bookmarkStart w:id="791" w:name="_Toc395382549"/>
      <w:bookmarkStart w:id="792" w:name="_Toc389065312"/>
      <w:bookmarkStart w:id="793" w:name="_Toc373478393"/>
      <w:bookmarkStart w:id="794" w:name="_Toc351203643"/>
      <w:r>
        <w:rPr>
          <w:rFonts w:ascii="宋体" w:hAnsi="宋体" w:eastAsia="宋体"/>
          <w:color w:val="000000"/>
          <w:sz w:val="28"/>
          <w:szCs w:val="28"/>
        </w:rPr>
        <w:t>11. 价格调整</w:t>
      </w:r>
      <w:bookmarkEnd w:id="790"/>
      <w:bookmarkEnd w:id="791"/>
      <w:bookmarkEnd w:id="792"/>
      <w:bookmarkEnd w:id="793"/>
      <w:bookmarkEnd w:id="794"/>
    </w:p>
    <w:p>
      <w:pPr>
        <w:pStyle w:val="5"/>
        <w:spacing w:line="240" w:lineRule="auto"/>
        <w:rPr>
          <w:color w:val="000000"/>
        </w:rPr>
      </w:pPr>
      <w:bookmarkStart w:id="795" w:name="_Toc373478394"/>
      <w:bookmarkStart w:id="796" w:name="_Toc389065313"/>
      <w:bookmarkStart w:id="797" w:name="_Toc395382550"/>
      <w:bookmarkStart w:id="798" w:name="_Toc373227747"/>
      <w:bookmarkStart w:id="799" w:name="_Toc296944540"/>
      <w:bookmarkStart w:id="800" w:name="_Toc297048387"/>
      <w:bookmarkStart w:id="801" w:name="_Toc296346702"/>
      <w:bookmarkStart w:id="802" w:name="_Toc292559911"/>
      <w:bookmarkStart w:id="803" w:name="_Toc300935000"/>
      <w:bookmarkStart w:id="804" w:name="_Toc312678039"/>
      <w:bookmarkStart w:id="805" w:name="_Toc303539157"/>
      <w:bookmarkStart w:id="806" w:name="_Toc297216209"/>
      <w:bookmarkStart w:id="807" w:name="_Toc296347200"/>
      <w:bookmarkStart w:id="808" w:name="_Toc296891029"/>
      <w:bookmarkStart w:id="809" w:name="_Toc296503201"/>
      <w:bookmarkStart w:id="810" w:name="_Toc296891241"/>
      <w:bookmarkStart w:id="811" w:name="_Toc292559406"/>
      <w:bookmarkStart w:id="812" w:name="_Toc304295577"/>
      <w:bookmarkStart w:id="813" w:name="_Toc297120501"/>
      <w:bookmarkStart w:id="814" w:name="_Toc297123550"/>
      <w:r>
        <w:rPr>
          <w:color w:val="000000"/>
        </w:rPr>
        <w:t>11.1 市场价格波动引起的调整</w:t>
      </w:r>
      <w:bookmarkEnd w:id="795"/>
      <w:bookmarkEnd w:id="796"/>
      <w:bookmarkEnd w:id="797"/>
      <w:bookmarkEnd w:id="798"/>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ind w:firstLine="420" w:firstLineChars="200"/>
        <w:rPr>
          <w:rFonts w:ascii="宋体" w:hAnsi="宋体"/>
          <w:color w:val="000000"/>
          <w:szCs w:val="21"/>
        </w:rPr>
      </w:pPr>
      <w:r>
        <w:rPr>
          <w:rFonts w:ascii="宋体" w:hAnsi="宋体"/>
          <w:color w:val="000000"/>
          <w:szCs w:val="21"/>
        </w:rPr>
        <w:t>市场价格波动是否调整合同价格的约定：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因市场价格波动调整合同价格，采用以下第</w:t>
      </w:r>
      <w:r>
        <w:rPr>
          <w:rFonts w:ascii="宋体" w:hAnsi="宋体"/>
          <w:color w:val="000000"/>
          <w:szCs w:val="21"/>
          <w:u w:val="single"/>
        </w:rPr>
        <w:t xml:space="preserve">    </w:t>
      </w:r>
      <w:r>
        <w:rPr>
          <w:rFonts w:ascii="宋体" w:hAnsi="宋体"/>
          <w:color w:val="000000"/>
          <w:szCs w:val="21"/>
        </w:rPr>
        <w:t>种方式对合同价格进行调整：</w:t>
      </w:r>
    </w:p>
    <w:p>
      <w:pPr>
        <w:ind w:firstLine="420" w:firstLineChars="200"/>
        <w:rPr>
          <w:rFonts w:ascii="宋体" w:hAnsi="宋体"/>
          <w:color w:val="000000"/>
          <w:szCs w:val="21"/>
        </w:rPr>
      </w:pPr>
      <w:r>
        <w:rPr>
          <w:rFonts w:ascii="宋体" w:hAnsi="宋体"/>
          <w:color w:val="000000"/>
          <w:szCs w:val="21"/>
        </w:rPr>
        <w:t>第1种方式：采用价格指数进行价格调整。</w:t>
      </w:r>
    </w:p>
    <w:p>
      <w:pPr>
        <w:ind w:firstLine="420" w:firstLineChars="200"/>
        <w:rPr>
          <w:rFonts w:ascii="宋体" w:hAnsi="宋体"/>
          <w:color w:val="000000"/>
          <w:szCs w:val="21"/>
          <w:u w:val="single"/>
        </w:rPr>
      </w:pPr>
      <w:r>
        <w:rPr>
          <w:rFonts w:ascii="宋体" w:hAnsi="宋体"/>
          <w:color w:val="000000"/>
          <w:szCs w:val="21"/>
        </w:rPr>
        <w:t>关于各可调因子、定值和变值权重，以及基本价格指数及其来源的约定：</w:t>
      </w:r>
      <w:r>
        <w:rPr>
          <w:rFonts w:ascii="宋体" w:hAnsi="宋体"/>
          <w:color w:val="000000"/>
          <w:szCs w:val="21"/>
          <w:u w:val="single"/>
        </w:rPr>
        <w:t xml:space="preserve">                </w:t>
      </w:r>
      <w:r>
        <w:rPr>
          <w:rFonts w:ascii="宋体" w:hAnsi="宋体"/>
          <w:color w:val="000000"/>
          <w:szCs w:val="21"/>
        </w:rPr>
        <w:t xml:space="preserve">；  </w:t>
      </w:r>
    </w:p>
    <w:p>
      <w:pPr>
        <w:ind w:firstLine="420" w:firstLineChars="200"/>
        <w:rPr>
          <w:rFonts w:ascii="宋体" w:hAnsi="宋体"/>
          <w:color w:val="000000"/>
          <w:szCs w:val="21"/>
        </w:rPr>
      </w:pPr>
      <w:r>
        <w:rPr>
          <w:rFonts w:ascii="宋体" w:hAnsi="宋体"/>
          <w:color w:val="000000"/>
          <w:szCs w:val="21"/>
        </w:rPr>
        <w:t>第2种方式：采用造价信息进行价格调整。</w:t>
      </w:r>
    </w:p>
    <w:p>
      <w:pPr>
        <w:ind w:firstLine="420" w:firstLineChars="200"/>
        <w:rPr>
          <w:rFonts w:ascii="宋体" w:hAnsi="宋体"/>
          <w:color w:val="000000"/>
          <w:szCs w:val="21"/>
        </w:rPr>
      </w:pPr>
      <w:r>
        <w:rPr>
          <w:rFonts w:ascii="宋体" w:hAnsi="宋体"/>
          <w:color w:val="000000"/>
          <w:szCs w:val="21"/>
        </w:rPr>
        <w:t>（1）允许调整的主要材料（设备）、基期价格、风险系数、竞标报价：详见《承包人提供主要材料和设备一览表》。</w:t>
      </w:r>
    </w:p>
    <w:p>
      <w:pPr>
        <w:ind w:firstLine="420" w:firstLineChars="200"/>
        <w:rPr>
          <w:rFonts w:ascii="宋体" w:hAnsi="宋体"/>
          <w:color w:val="000000"/>
          <w:szCs w:val="21"/>
        </w:rPr>
      </w:pPr>
      <w:r>
        <w:rPr>
          <w:rFonts w:ascii="宋体" w:hAnsi="宋体"/>
          <w:color w:val="000000"/>
          <w:szCs w:val="21"/>
        </w:rPr>
        <w:t>（2）主要材料确认价：</w:t>
      </w:r>
    </w:p>
    <w:p>
      <w:pPr>
        <w:ind w:firstLine="420" w:firstLineChars="200"/>
        <w:rPr>
          <w:rFonts w:ascii="宋体" w:hAnsi="宋体"/>
          <w:color w:val="000000"/>
          <w:szCs w:val="21"/>
        </w:rPr>
      </w:pPr>
      <w:r>
        <w:rPr>
          <w:rFonts w:ascii="宋体" w:hAnsi="宋体"/>
          <w:color w:val="000000"/>
          <w:szCs w:val="21"/>
        </w:rPr>
        <w:t>按施工期间《</w:t>
      </w:r>
      <w:r>
        <w:rPr>
          <w:rFonts w:ascii="宋体" w:hAnsi="宋体"/>
          <w:color w:val="000000"/>
          <w:szCs w:val="21"/>
          <w:u w:val="single"/>
        </w:rPr>
        <w:t xml:space="preserve"> </w:t>
      </w:r>
      <w:r>
        <w:rPr>
          <w:rFonts w:hint="eastAsia" w:ascii="宋体" w:hAnsi="宋体"/>
          <w:color w:val="000000"/>
          <w:szCs w:val="21"/>
          <w:u w:val="single"/>
        </w:rPr>
        <w:t>玉林</w:t>
      </w:r>
      <w:r>
        <w:rPr>
          <w:rFonts w:ascii="宋体" w:hAnsi="宋体"/>
          <w:color w:val="000000"/>
          <w:szCs w:val="21"/>
        </w:rPr>
        <w:t>市建设工程造价信息》加权平均计算，信息价没有的按通用条款规定确定。</w:t>
      </w:r>
    </w:p>
    <w:p>
      <w:pPr>
        <w:ind w:firstLine="420" w:firstLineChars="200"/>
        <w:rPr>
          <w:rFonts w:ascii="宋体" w:hAnsi="宋体"/>
          <w:color w:val="000000"/>
          <w:szCs w:val="21"/>
        </w:rPr>
      </w:pPr>
      <w:r>
        <w:rPr>
          <w:rFonts w:ascii="宋体" w:hAnsi="宋体"/>
          <w:color w:val="000000"/>
          <w:szCs w:val="21"/>
        </w:rPr>
        <w:t>（3）价差计算方法：</w:t>
      </w:r>
    </w:p>
    <w:p>
      <w:pPr>
        <w:ind w:firstLine="420" w:firstLineChars="200"/>
        <w:rPr>
          <w:rFonts w:ascii="宋体" w:hAnsi="宋体"/>
          <w:color w:val="000000"/>
          <w:szCs w:val="21"/>
        </w:rPr>
      </w:pPr>
      <w:r>
        <w:rPr>
          <w:rFonts w:ascii="宋体" w:hAnsi="宋体"/>
          <w:color w:val="000000"/>
          <w:szCs w:val="21"/>
        </w:rPr>
        <w:t>①《承包人提供主要材料和设备一览表》中载明的材料竞标报价低于基准价格的：合同履行期间材料单价涨幅以基准价格为基础超过约定的风险范围时，或材料单价跌幅以竞标报价为基础超过约定的风险范围时，其超过部分据实调整。</w:t>
      </w:r>
    </w:p>
    <w:p>
      <w:pPr>
        <w:ind w:firstLine="420" w:firstLineChars="200"/>
        <w:rPr>
          <w:rFonts w:ascii="宋体" w:hAnsi="宋体"/>
          <w:color w:val="000000"/>
          <w:szCs w:val="21"/>
        </w:rPr>
      </w:pPr>
      <w:r>
        <w:rPr>
          <w:rFonts w:ascii="宋体" w:hAnsi="宋体"/>
          <w:color w:val="000000"/>
          <w:szCs w:val="21"/>
        </w:rPr>
        <w:t>②承包人在《承包人提供主要材料和设备一览表》中载明的材料竞标报价高于基准价格的：专用合同条款合同履行期间材料单价跌幅以基准价格为基础超过约定的风险范围时，材料单价涨幅以竞标报价为基础超过约定的风险范围时，其超过部分据实调整。</w:t>
      </w:r>
    </w:p>
    <w:p>
      <w:pPr>
        <w:ind w:firstLine="420" w:firstLineChars="200"/>
        <w:rPr>
          <w:rFonts w:ascii="宋体" w:hAnsi="宋体"/>
          <w:color w:val="000000"/>
          <w:szCs w:val="21"/>
        </w:rPr>
      </w:pPr>
      <w:r>
        <w:rPr>
          <w:rFonts w:ascii="宋体" w:hAnsi="宋体"/>
          <w:color w:val="000000"/>
          <w:szCs w:val="21"/>
        </w:rPr>
        <w:t>③承包人在《承包人提供主要材料和设备一览表》中载明的材料单价等于基准单价的：合同履行期间材料单价涨跌幅以基准单价为基础超过约定的风险范围时，其超过部分据实调整。</w:t>
      </w:r>
    </w:p>
    <w:p>
      <w:pPr>
        <w:ind w:firstLine="645"/>
        <w:rPr>
          <w:rFonts w:ascii="宋体" w:hAnsi="宋体"/>
          <w:color w:val="000000"/>
          <w:szCs w:val="21"/>
        </w:rPr>
      </w:pPr>
      <w:r>
        <w:rPr>
          <w:rFonts w:ascii="宋体" w:hAnsi="宋体"/>
          <w:color w:val="000000"/>
          <w:szCs w:val="21"/>
        </w:rPr>
        <w:t>第</w:t>
      </w:r>
      <w:r>
        <w:rPr>
          <w:rFonts w:hint="eastAsia" w:ascii="宋体" w:hAnsi="宋体"/>
          <w:color w:val="000000"/>
          <w:szCs w:val="21"/>
        </w:rPr>
        <w:t>3</w:t>
      </w:r>
      <w:r>
        <w:rPr>
          <w:rFonts w:ascii="宋体" w:hAnsi="宋体"/>
          <w:color w:val="000000"/>
          <w:szCs w:val="21"/>
        </w:rPr>
        <w:t>种方</w:t>
      </w:r>
      <w:r>
        <w:rPr>
          <w:rFonts w:hint="eastAsia" w:ascii="宋体" w:hAnsi="宋体"/>
          <w:color w:val="000000"/>
          <w:szCs w:val="21"/>
        </w:rPr>
        <w:t>式</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w:t>
      </w:r>
    </w:p>
    <w:bookmarkEnd w:id="669"/>
    <w:bookmarkEnd w:id="670"/>
    <w:bookmarkEnd w:id="671"/>
    <w:bookmarkEnd w:id="672"/>
    <w:bookmarkEnd w:id="673"/>
    <w:bookmarkEnd w:id="674"/>
    <w:p>
      <w:pPr>
        <w:pStyle w:val="4"/>
        <w:spacing w:line="240" w:lineRule="auto"/>
        <w:rPr>
          <w:rFonts w:ascii="宋体" w:hAnsi="宋体" w:eastAsia="宋体"/>
          <w:color w:val="000000"/>
          <w:sz w:val="28"/>
          <w:szCs w:val="28"/>
        </w:rPr>
      </w:pPr>
      <w:bookmarkStart w:id="815" w:name="_Toc296891033"/>
      <w:bookmarkStart w:id="816" w:name="_Toc296347204"/>
      <w:bookmarkStart w:id="817" w:name="_Toc292559410"/>
      <w:bookmarkStart w:id="818" w:name="_Toc296346706"/>
      <w:bookmarkStart w:id="819" w:name="_Toc297048391"/>
      <w:bookmarkStart w:id="820" w:name="_Toc292559915"/>
      <w:bookmarkStart w:id="821" w:name="_Toc296503205"/>
      <w:bookmarkStart w:id="822" w:name="_Toc296891245"/>
      <w:bookmarkStart w:id="823" w:name="_Toc296944544"/>
      <w:bookmarkStart w:id="824" w:name="_Toc297120505"/>
      <w:bookmarkStart w:id="825" w:name="_Toc395382551"/>
      <w:bookmarkStart w:id="826" w:name="_Toc373478395"/>
      <w:bookmarkStart w:id="827" w:name="_Toc373227748"/>
      <w:bookmarkStart w:id="828" w:name="_Toc351203644"/>
      <w:bookmarkStart w:id="829" w:name="_Toc304295579"/>
      <w:bookmarkStart w:id="830" w:name="_Toc297123552"/>
      <w:bookmarkStart w:id="831" w:name="_Toc297216211"/>
      <w:bookmarkStart w:id="832" w:name="_Toc312678040"/>
      <w:bookmarkStart w:id="833" w:name="_Toc303539159"/>
      <w:bookmarkStart w:id="834" w:name="_Toc300935002"/>
      <w:r>
        <w:rPr>
          <w:rFonts w:ascii="宋体" w:hAnsi="宋体" w:eastAsia="宋体"/>
          <w:color w:val="000000"/>
          <w:sz w:val="28"/>
          <w:szCs w:val="28"/>
        </w:rPr>
        <w:t xml:space="preserve">12. </w:t>
      </w:r>
      <w:bookmarkEnd w:id="815"/>
      <w:bookmarkEnd w:id="816"/>
      <w:bookmarkEnd w:id="817"/>
      <w:bookmarkEnd w:id="818"/>
      <w:bookmarkEnd w:id="819"/>
      <w:bookmarkEnd w:id="820"/>
      <w:bookmarkEnd w:id="821"/>
      <w:bookmarkEnd w:id="822"/>
      <w:bookmarkEnd w:id="823"/>
      <w:bookmarkEnd w:id="824"/>
      <w:r>
        <w:rPr>
          <w:rFonts w:ascii="宋体" w:hAnsi="宋体" w:eastAsia="宋体"/>
          <w:color w:val="000000"/>
          <w:sz w:val="28"/>
          <w:szCs w:val="28"/>
        </w:rPr>
        <w:t>合同价格、计量与支付</w:t>
      </w:r>
      <w:bookmarkEnd w:id="825"/>
      <w:bookmarkEnd w:id="826"/>
      <w:bookmarkEnd w:id="827"/>
      <w:bookmarkEnd w:id="828"/>
    </w:p>
    <w:bookmarkEnd w:id="829"/>
    <w:bookmarkEnd w:id="830"/>
    <w:bookmarkEnd w:id="831"/>
    <w:bookmarkEnd w:id="832"/>
    <w:bookmarkEnd w:id="833"/>
    <w:bookmarkEnd w:id="834"/>
    <w:p>
      <w:pPr>
        <w:pStyle w:val="5"/>
        <w:spacing w:line="240" w:lineRule="auto"/>
        <w:rPr>
          <w:color w:val="000000"/>
        </w:rPr>
      </w:pPr>
      <w:bookmarkStart w:id="835" w:name="_Toc292559916"/>
      <w:bookmarkStart w:id="836" w:name="_Toc267251461"/>
      <w:bookmarkStart w:id="837" w:name="_Toc292559411"/>
      <w:bookmarkStart w:id="838" w:name="_Toc296346707"/>
      <w:bookmarkStart w:id="839" w:name="_Toc296891246"/>
      <w:bookmarkStart w:id="840" w:name="_Toc297120506"/>
      <w:bookmarkStart w:id="841" w:name="_Toc297048392"/>
      <w:bookmarkStart w:id="842" w:name="_Toc296503206"/>
      <w:bookmarkStart w:id="843" w:name="_Toc296347205"/>
      <w:bookmarkStart w:id="844" w:name="_Toc296891034"/>
      <w:bookmarkStart w:id="845" w:name="_Toc296944545"/>
      <w:bookmarkStart w:id="846" w:name="_Toc395382552"/>
      <w:bookmarkStart w:id="847" w:name="_Toc373478396"/>
      <w:bookmarkStart w:id="848" w:name="_Toc389065314"/>
      <w:bookmarkStart w:id="849" w:name="_Toc373227749"/>
      <w:bookmarkStart w:id="850" w:name="_Toc312678041"/>
      <w:bookmarkStart w:id="851" w:name="_Toc297123553"/>
      <w:bookmarkStart w:id="852" w:name="_Toc304295580"/>
      <w:bookmarkStart w:id="853" w:name="_Toc303539160"/>
      <w:bookmarkStart w:id="854" w:name="_Toc297216212"/>
      <w:bookmarkStart w:id="855" w:name="_Toc300935003"/>
      <w:r>
        <w:rPr>
          <w:color w:val="000000"/>
        </w:rPr>
        <w:t>12.1 合</w:t>
      </w:r>
      <w:bookmarkEnd w:id="835"/>
      <w:bookmarkEnd w:id="836"/>
      <w:bookmarkEnd w:id="837"/>
      <w:r>
        <w:rPr>
          <w:color w:val="000000"/>
        </w:rPr>
        <w:t>同价</w:t>
      </w:r>
      <w:bookmarkEnd w:id="838"/>
      <w:bookmarkEnd w:id="839"/>
      <w:bookmarkEnd w:id="840"/>
      <w:bookmarkEnd w:id="841"/>
      <w:bookmarkEnd w:id="842"/>
      <w:bookmarkEnd w:id="843"/>
      <w:bookmarkEnd w:id="844"/>
      <w:bookmarkEnd w:id="845"/>
      <w:r>
        <w:rPr>
          <w:color w:val="000000"/>
        </w:rPr>
        <w:t>格形式</w:t>
      </w:r>
      <w:bookmarkEnd w:id="846"/>
      <w:bookmarkEnd w:id="847"/>
      <w:bookmarkEnd w:id="848"/>
      <w:bookmarkEnd w:id="849"/>
    </w:p>
    <w:bookmarkEnd w:id="850"/>
    <w:bookmarkEnd w:id="851"/>
    <w:bookmarkEnd w:id="852"/>
    <w:bookmarkEnd w:id="853"/>
    <w:bookmarkEnd w:id="854"/>
    <w:bookmarkEnd w:id="855"/>
    <w:p>
      <w:pPr>
        <w:ind w:firstLine="420" w:firstLineChars="200"/>
        <w:rPr>
          <w:rFonts w:ascii="宋体" w:hAnsi="宋体"/>
          <w:color w:val="000000"/>
          <w:szCs w:val="21"/>
        </w:rPr>
      </w:pPr>
      <w:bookmarkStart w:id="856" w:name="_Toc373478397"/>
      <w:bookmarkStart w:id="857" w:name="_Toc373227750"/>
      <w:bookmarkStart w:id="858" w:name="_Toc389065315"/>
      <w:bookmarkStart w:id="859" w:name="_Toc303539161"/>
      <w:bookmarkStart w:id="860" w:name="_Toc304295581"/>
      <w:bookmarkStart w:id="861" w:name="_Toc312678042"/>
      <w:bookmarkStart w:id="862" w:name="_Toc297123554"/>
      <w:bookmarkStart w:id="863" w:name="_Toc300935004"/>
      <w:bookmarkStart w:id="864" w:name="_Toc297216213"/>
      <w:bookmarkStart w:id="865" w:name="_Toc292559412"/>
      <w:bookmarkStart w:id="866" w:name="_Toc296503207"/>
      <w:bookmarkStart w:id="867" w:name="_Toc296347206"/>
      <w:bookmarkStart w:id="868" w:name="_Toc296346708"/>
      <w:bookmarkStart w:id="869" w:name="_Toc296944546"/>
      <w:bookmarkStart w:id="870" w:name="_Toc296891247"/>
      <w:bookmarkStart w:id="871" w:name="_Toc292559917"/>
      <w:bookmarkStart w:id="872" w:name="_Toc296891035"/>
      <w:bookmarkStart w:id="873" w:name="_Toc297120507"/>
      <w:bookmarkStart w:id="874" w:name="_Toc297048393"/>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单价合同。</w:t>
      </w:r>
    </w:p>
    <w:p>
      <w:pPr>
        <w:ind w:firstLine="420" w:firstLineChars="200"/>
        <w:rPr>
          <w:rFonts w:ascii="宋体" w:hAnsi="宋体"/>
          <w:color w:val="000000"/>
          <w:szCs w:val="21"/>
        </w:rPr>
      </w:pPr>
      <w:r>
        <w:rPr>
          <w:rFonts w:ascii="宋体" w:hAnsi="宋体"/>
          <w:color w:val="000000"/>
          <w:szCs w:val="21"/>
        </w:rPr>
        <w:t>本合同价款采用固定综合单价方式确定。</w:t>
      </w:r>
    </w:p>
    <w:p>
      <w:pPr>
        <w:ind w:firstLine="420" w:firstLineChars="200"/>
        <w:rPr>
          <w:rFonts w:ascii="宋体" w:hAnsi="宋体"/>
          <w:color w:val="000000"/>
          <w:szCs w:val="21"/>
        </w:rPr>
      </w:pPr>
      <w:r>
        <w:rPr>
          <w:rFonts w:ascii="宋体" w:hAnsi="宋体"/>
          <w:color w:val="000000"/>
          <w:szCs w:val="21"/>
        </w:rPr>
        <w:t>综合单价包含的风险范围：</w:t>
      </w:r>
      <w:r>
        <w:rPr>
          <w:rFonts w:ascii="宋体" w:hAnsi="宋体"/>
          <w:color w:val="000000"/>
          <w:szCs w:val="21"/>
          <w:u w:val="single"/>
        </w:rPr>
        <w:t>除工程变更、政策性调整、《承包人提供主要材料和设备一览表》约定的材料、设备价格变动风险以外因素。</w:t>
      </w:r>
    </w:p>
    <w:p>
      <w:pPr>
        <w:pStyle w:val="22"/>
        <w:ind w:firstLine="441" w:firstLineChars="210"/>
        <w:rPr>
          <w:rFonts w:hAnsi="宋体"/>
          <w:color w:val="000000"/>
        </w:rPr>
      </w:pPr>
      <w:r>
        <w:rPr>
          <w:rFonts w:hAnsi="宋体"/>
          <w:color w:val="000000"/>
        </w:rPr>
        <w:t>风险范围以外合同价格的调整方法：</w:t>
      </w:r>
    </w:p>
    <w:p>
      <w:pPr>
        <w:pStyle w:val="22"/>
        <w:ind w:firstLine="441" w:firstLineChars="210"/>
        <w:rPr>
          <w:rFonts w:hAnsi="宋体"/>
          <w:color w:val="000000"/>
        </w:rPr>
      </w:pPr>
      <w:r>
        <w:rPr>
          <w:rFonts w:hAnsi="宋体"/>
          <w:color w:val="000000"/>
        </w:rPr>
        <w:t>①工程变更：按10.4.1变更估价原则的约定调整。</w:t>
      </w:r>
    </w:p>
    <w:p>
      <w:pPr>
        <w:pStyle w:val="22"/>
        <w:ind w:firstLine="441" w:firstLineChars="210"/>
        <w:rPr>
          <w:rFonts w:hAnsi="宋体"/>
          <w:color w:val="000000"/>
        </w:rPr>
      </w:pPr>
      <w:r>
        <w:rPr>
          <w:rFonts w:hAnsi="宋体"/>
          <w:color w:val="000000"/>
        </w:rPr>
        <w:t>②政策性调整：按自治区建设行政主管部门颁布的文件执行。</w:t>
      </w:r>
    </w:p>
    <w:p>
      <w:pPr>
        <w:pStyle w:val="22"/>
        <w:ind w:firstLine="441" w:firstLineChars="210"/>
        <w:rPr>
          <w:rFonts w:hAnsi="宋体"/>
          <w:color w:val="000000"/>
        </w:rPr>
      </w:pPr>
      <w:r>
        <w:rPr>
          <w:rFonts w:hAnsi="宋体"/>
          <w:color w:val="000000"/>
        </w:rPr>
        <w:t>③材料价格风险：按11.1的约定调整。</w:t>
      </w:r>
    </w:p>
    <w:p>
      <w:pPr>
        <w:ind w:firstLine="420" w:firstLineChars="200"/>
        <w:rPr>
          <w:rFonts w:ascii="宋体" w:hAnsi="宋体"/>
          <w:color w:val="000000"/>
          <w:szCs w:val="21"/>
        </w:rPr>
      </w:pPr>
      <w:r>
        <w:rPr>
          <w:rFonts w:ascii="宋体" w:hAnsi="宋体"/>
          <w:color w:val="000000"/>
          <w:szCs w:val="21"/>
        </w:rPr>
        <w:t>④其它：</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总价合同。</w:t>
      </w:r>
    </w:p>
    <w:p>
      <w:pPr>
        <w:ind w:firstLine="420" w:firstLineChars="200"/>
        <w:rPr>
          <w:rFonts w:ascii="宋体" w:hAnsi="宋体"/>
          <w:color w:val="000000"/>
          <w:szCs w:val="21"/>
        </w:rPr>
      </w:pPr>
      <w:r>
        <w:rPr>
          <w:rFonts w:ascii="宋体" w:hAnsi="宋体"/>
          <w:color w:val="000000"/>
          <w:szCs w:val="21"/>
        </w:rPr>
        <w:t>总价包含的风险范围：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rPr>
      </w:pPr>
      <w:r>
        <w:rPr>
          <w:rFonts w:ascii="宋体" w:hAnsi="宋体"/>
          <w:color w:val="000000"/>
        </w:rPr>
        <w:t>风险范围以外合同价格的调整方法：</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ind w:firstLine="420" w:firstLineChars="20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其他价格方式：</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pStyle w:val="5"/>
        <w:spacing w:line="240" w:lineRule="auto"/>
        <w:rPr>
          <w:color w:val="000000"/>
        </w:rPr>
      </w:pPr>
      <w:bookmarkStart w:id="875" w:name="_Toc395382553"/>
      <w:r>
        <w:rPr>
          <w:color w:val="000000"/>
        </w:rPr>
        <w:t>12.2 预付款</w:t>
      </w:r>
      <w:bookmarkEnd w:id="856"/>
      <w:bookmarkEnd w:id="857"/>
      <w:bookmarkEnd w:id="858"/>
      <w:bookmarkEnd w:id="875"/>
    </w:p>
    <w:bookmarkEnd w:id="859"/>
    <w:bookmarkEnd w:id="860"/>
    <w:bookmarkEnd w:id="861"/>
    <w:bookmarkEnd w:id="862"/>
    <w:bookmarkEnd w:id="863"/>
    <w:bookmarkEnd w:id="864"/>
    <w:p>
      <w:pPr>
        <w:ind w:firstLine="420" w:firstLineChars="200"/>
        <w:rPr>
          <w:rFonts w:ascii="宋体" w:hAnsi="宋体"/>
          <w:color w:val="000000"/>
          <w:szCs w:val="21"/>
        </w:rPr>
      </w:pPr>
      <w:r>
        <w:rPr>
          <w:rFonts w:ascii="宋体" w:hAnsi="宋体"/>
          <w:color w:val="000000"/>
          <w:szCs w:val="21"/>
        </w:rPr>
        <w:t>12.2.1 预付款的支付</w:t>
      </w:r>
    </w:p>
    <w:p>
      <w:pPr>
        <w:ind w:firstLine="420" w:firstLineChars="200"/>
        <w:rPr>
          <w:rFonts w:ascii="宋体" w:hAnsi="宋体"/>
          <w:color w:val="000000"/>
          <w:szCs w:val="21"/>
        </w:rPr>
      </w:pPr>
      <w:r>
        <w:rPr>
          <w:rFonts w:ascii="宋体" w:hAnsi="宋体"/>
          <w:color w:val="000000"/>
          <w:szCs w:val="21"/>
        </w:rPr>
        <w:t>预付款支付比例或金额：</w:t>
      </w:r>
      <w:r>
        <w:rPr>
          <w:rFonts w:ascii="宋体" w:hAnsi="宋体"/>
          <w:color w:val="000000"/>
          <w:szCs w:val="21"/>
          <w:u w:val="single"/>
        </w:rPr>
        <w:t xml:space="preserve">          </w:t>
      </w:r>
      <w:r>
        <w:rPr>
          <w:rFonts w:hint="eastAsia" w:ascii="宋体" w:hAnsi="宋体"/>
          <w:color w:val="000000"/>
          <w:szCs w:val="21"/>
          <w:u w:val="single"/>
          <w:lang w:val="en-US" w:eastAsia="zh-CN"/>
        </w:rPr>
        <w:t>30%</w:t>
      </w:r>
      <w:r>
        <w:rPr>
          <w:rFonts w:ascii="宋体" w:hAnsi="宋体"/>
          <w:color w:val="000000"/>
          <w:szCs w:val="21"/>
          <w:u w:val="single"/>
        </w:rPr>
        <w:t xml:space="preserve">             （合同价款扣除建安劳保费、发包人材料价款、暂估专业工程、暂列金额后的10-30%）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预付款支付期限：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预付款扣回的方式：</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12.2.2 预付款担保</w:t>
      </w:r>
    </w:p>
    <w:p>
      <w:pPr>
        <w:ind w:firstLine="420" w:firstLineChars="200"/>
        <w:rPr>
          <w:rFonts w:ascii="宋体" w:hAnsi="宋体"/>
          <w:color w:val="000000"/>
          <w:szCs w:val="21"/>
        </w:rPr>
      </w:pPr>
      <w:r>
        <w:rPr>
          <w:rFonts w:ascii="宋体" w:hAnsi="宋体"/>
          <w:color w:val="000000"/>
          <w:szCs w:val="21"/>
        </w:rPr>
        <w:t>承包人提交预付款担保的期限：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预付款担保的形式为：</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预付款担保格式见合同附件7。</w:t>
      </w:r>
    </w:p>
    <w:bookmarkEnd w:id="865"/>
    <w:bookmarkEnd w:id="866"/>
    <w:bookmarkEnd w:id="867"/>
    <w:bookmarkEnd w:id="868"/>
    <w:bookmarkEnd w:id="869"/>
    <w:bookmarkEnd w:id="870"/>
    <w:bookmarkEnd w:id="871"/>
    <w:bookmarkEnd w:id="872"/>
    <w:bookmarkEnd w:id="873"/>
    <w:bookmarkEnd w:id="874"/>
    <w:p>
      <w:pPr>
        <w:pStyle w:val="5"/>
        <w:spacing w:line="240" w:lineRule="auto"/>
        <w:rPr>
          <w:color w:val="000000"/>
        </w:rPr>
      </w:pPr>
      <w:bookmarkStart w:id="876" w:name="_Toc373227751"/>
      <w:bookmarkStart w:id="877" w:name="_Toc395382554"/>
      <w:bookmarkStart w:id="878" w:name="_Toc389065316"/>
      <w:bookmarkStart w:id="879" w:name="_Toc373478398"/>
      <w:r>
        <w:rPr>
          <w:color w:val="000000"/>
        </w:rPr>
        <w:t>12.3 计量</w:t>
      </w:r>
      <w:bookmarkEnd w:id="876"/>
      <w:bookmarkEnd w:id="877"/>
      <w:bookmarkEnd w:id="878"/>
      <w:bookmarkEnd w:id="879"/>
    </w:p>
    <w:p>
      <w:pPr>
        <w:ind w:firstLine="420" w:firstLineChars="200"/>
        <w:rPr>
          <w:rFonts w:ascii="宋体" w:hAnsi="宋体"/>
          <w:color w:val="000000"/>
          <w:szCs w:val="21"/>
        </w:rPr>
      </w:pPr>
      <w:r>
        <w:rPr>
          <w:rFonts w:ascii="宋体" w:hAnsi="宋体"/>
          <w:color w:val="000000"/>
          <w:szCs w:val="21"/>
        </w:rPr>
        <w:t>12.3.1 计量原则</w:t>
      </w:r>
    </w:p>
    <w:p>
      <w:pPr>
        <w:ind w:firstLine="420" w:firstLineChars="200"/>
        <w:rPr>
          <w:rFonts w:ascii="宋体" w:hAnsi="宋体"/>
          <w:color w:val="000000"/>
          <w:szCs w:val="21"/>
        </w:rPr>
      </w:pPr>
      <w:r>
        <w:rPr>
          <w:rFonts w:ascii="宋体" w:hAnsi="宋体"/>
          <w:color w:val="000000"/>
          <w:szCs w:val="21"/>
        </w:rPr>
        <w:t>工程量计算规则：</w:t>
      </w:r>
      <w:r>
        <w:rPr>
          <w:rFonts w:ascii="宋体" w:hAnsi="宋体"/>
          <w:color w:val="000000"/>
          <w:szCs w:val="21"/>
          <w:u w:val="single"/>
        </w:rPr>
        <w:t>工程的计量均以《建设工程工程量清单计价规范》（GB50500－2013）和及其广西壮族自治区实施细则、《建设工程工程量清单计算规范》（GB50854~50862－2013）及其广西实施细则、本工程补充项目清单为准。</w:t>
      </w:r>
    </w:p>
    <w:p>
      <w:pPr>
        <w:ind w:firstLine="420" w:firstLineChars="200"/>
        <w:rPr>
          <w:rFonts w:ascii="宋体" w:hAnsi="宋体"/>
          <w:color w:val="000000"/>
          <w:szCs w:val="21"/>
        </w:rPr>
      </w:pPr>
      <w:r>
        <w:rPr>
          <w:rFonts w:ascii="宋体" w:hAnsi="宋体"/>
          <w:color w:val="000000"/>
          <w:szCs w:val="21"/>
        </w:rPr>
        <w:t>12.3.2 计量周期</w:t>
      </w:r>
    </w:p>
    <w:p>
      <w:pPr>
        <w:ind w:firstLine="420" w:firstLineChars="200"/>
        <w:rPr>
          <w:rFonts w:ascii="宋体" w:hAnsi="宋体"/>
          <w:color w:val="000000"/>
          <w:szCs w:val="21"/>
        </w:rPr>
      </w:pPr>
      <w:r>
        <w:rPr>
          <w:rFonts w:ascii="宋体" w:hAnsi="宋体"/>
          <w:color w:val="000000"/>
          <w:szCs w:val="21"/>
        </w:rPr>
        <w:t>关于计量周期的约定：</w:t>
      </w:r>
      <w:r>
        <w:rPr>
          <w:rFonts w:ascii="宋体" w:hAnsi="宋体"/>
          <w:color w:val="000000"/>
          <w:szCs w:val="21"/>
          <w:u w:val="single"/>
        </w:rPr>
        <w:t>每月25日前</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12.3.3 单价合同的计量</w:t>
      </w:r>
    </w:p>
    <w:p>
      <w:pPr>
        <w:ind w:firstLine="420" w:firstLineChars="200"/>
        <w:rPr>
          <w:rFonts w:ascii="宋体" w:hAnsi="宋体"/>
          <w:color w:val="000000"/>
          <w:szCs w:val="21"/>
        </w:rPr>
      </w:pPr>
      <w:r>
        <w:rPr>
          <w:rFonts w:ascii="宋体" w:hAnsi="宋体"/>
          <w:color w:val="000000"/>
          <w:szCs w:val="21"/>
        </w:rPr>
        <w:t>关于单价合同计量的约定：</w:t>
      </w:r>
    </w:p>
    <w:p>
      <w:pPr>
        <w:ind w:firstLine="441" w:firstLineChars="210"/>
        <w:rPr>
          <w:rFonts w:ascii="宋体" w:hAnsi="宋体"/>
          <w:color w:val="000000"/>
          <w:szCs w:val="21"/>
        </w:rPr>
      </w:pPr>
      <w:r>
        <w:rPr>
          <w:rFonts w:ascii="宋体" w:hAnsi="宋体"/>
          <w:color w:val="000000"/>
          <w:szCs w:val="21"/>
        </w:rPr>
        <w:t>(1) 工程量清单所列的工程量，不能作为承包人按合同履行其责任依据，实际施工中发生的工程量增加或减少并不影响承包人履行合同的责任，工程结算以完成的实际工程量为准。</w:t>
      </w:r>
    </w:p>
    <w:p>
      <w:pPr>
        <w:ind w:firstLine="441" w:firstLineChars="210"/>
        <w:rPr>
          <w:rFonts w:ascii="宋体" w:hAnsi="宋体"/>
          <w:color w:val="000000"/>
          <w:szCs w:val="21"/>
        </w:rPr>
      </w:pPr>
      <w:r>
        <w:rPr>
          <w:rFonts w:ascii="宋体" w:hAnsi="宋体"/>
          <w:color w:val="000000"/>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ind w:firstLine="420" w:firstLineChars="200"/>
        <w:rPr>
          <w:rFonts w:ascii="宋体" w:hAnsi="宋体"/>
          <w:color w:val="000000"/>
          <w:szCs w:val="21"/>
        </w:rPr>
      </w:pPr>
      <w:r>
        <w:rPr>
          <w:rFonts w:ascii="宋体" w:hAnsi="宋体"/>
          <w:color w:val="000000"/>
          <w:szCs w:val="21"/>
        </w:rPr>
        <w:t>12.3.4 总价合同的计量</w:t>
      </w:r>
    </w:p>
    <w:p>
      <w:pPr>
        <w:ind w:firstLine="420" w:firstLineChars="200"/>
        <w:rPr>
          <w:rFonts w:ascii="宋体" w:hAnsi="宋体"/>
          <w:color w:val="000000"/>
          <w:szCs w:val="21"/>
        </w:rPr>
      </w:pPr>
      <w:r>
        <w:rPr>
          <w:rFonts w:ascii="宋体" w:hAnsi="宋体"/>
          <w:color w:val="000000"/>
          <w:szCs w:val="21"/>
        </w:rPr>
        <w:t>关于总价合同计量的约定：</w:t>
      </w:r>
      <w:r>
        <w:rPr>
          <w:rFonts w:hint="eastAsia" w:ascii="宋体" w:hAnsi="宋体"/>
          <w:color w:val="000000"/>
          <w:szCs w:val="21"/>
        </w:rPr>
        <w:t>除工程变更外，原图纸范围内的工程量不得按实计量。进度款按支付分解表支付，按通用条款</w:t>
      </w:r>
      <w:r>
        <w:rPr>
          <w:rFonts w:ascii="宋体" w:hAnsi="宋体"/>
          <w:color w:val="000000"/>
          <w:szCs w:val="21"/>
        </w:rPr>
        <w:t>第12.3.4项〔总价合同的计量〕约定</w:t>
      </w:r>
      <w:r>
        <w:rPr>
          <w:rFonts w:hint="eastAsia" w:ascii="宋体" w:hAnsi="宋体"/>
          <w:color w:val="000000"/>
          <w:szCs w:val="21"/>
        </w:rPr>
        <w:t>进行计量，但</w:t>
      </w:r>
      <w:r>
        <w:rPr>
          <w:rFonts w:ascii="宋体" w:hAnsi="宋体"/>
          <w:color w:val="000000"/>
          <w:szCs w:val="21"/>
        </w:rPr>
        <w:t>合同价款按照支付分解表进行支付。</w:t>
      </w:r>
    </w:p>
    <w:p>
      <w:pPr>
        <w:ind w:firstLine="420" w:firstLineChars="200"/>
        <w:rPr>
          <w:rFonts w:ascii="宋体" w:hAnsi="宋体"/>
          <w:color w:val="000000"/>
          <w:szCs w:val="21"/>
        </w:rPr>
      </w:pPr>
      <w:r>
        <w:rPr>
          <w:rFonts w:ascii="宋体" w:hAnsi="宋体"/>
          <w:color w:val="000000"/>
          <w:szCs w:val="21"/>
        </w:rPr>
        <w:t>12.3.6 其他价格形式合同的计量</w:t>
      </w:r>
    </w:p>
    <w:p>
      <w:pPr>
        <w:ind w:firstLine="420" w:firstLineChars="200"/>
        <w:rPr>
          <w:rFonts w:ascii="宋体" w:hAnsi="宋体"/>
          <w:color w:val="000000"/>
          <w:szCs w:val="21"/>
          <w:u w:val="single"/>
        </w:rPr>
      </w:pPr>
      <w:r>
        <w:rPr>
          <w:rFonts w:ascii="宋体" w:hAnsi="宋体"/>
          <w:color w:val="000000"/>
          <w:szCs w:val="21"/>
        </w:rPr>
        <w:t>其他价格形式的计量方式和程序：</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880" w:name="_Toc395382555"/>
      <w:bookmarkStart w:id="881" w:name="_Toc389065317"/>
      <w:bookmarkStart w:id="882" w:name="_Toc373478399"/>
      <w:bookmarkStart w:id="883" w:name="_Toc373227752"/>
      <w:r>
        <w:rPr>
          <w:color w:val="000000"/>
        </w:rPr>
        <w:t>12.4 工程进度款支付</w:t>
      </w:r>
      <w:bookmarkEnd w:id="880"/>
      <w:bookmarkEnd w:id="881"/>
      <w:bookmarkEnd w:id="882"/>
      <w:bookmarkEnd w:id="883"/>
    </w:p>
    <w:p>
      <w:pPr>
        <w:ind w:firstLine="420" w:firstLineChars="200"/>
        <w:rPr>
          <w:rFonts w:ascii="宋体" w:hAnsi="宋体"/>
          <w:color w:val="000000"/>
          <w:szCs w:val="21"/>
        </w:rPr>
      </w:pPr>
      <w:bookmarkStart w:id="884" w:name="_Toc297048397"/>
      <w:bookmarkStart w:id="885" w:name="_Toc296891251"/>
      <w:bookmarkStart w:id="886" w:name="_Toc296346712"/>
      <w:bookmarkStart w:id="887" w:name="_Toc292559921"/>
      <w:bookmarkStart w:id="888" w:name="_Toc296347210"/>
      <w:bookmarkStart w:id="889" w:name="_Toc297123556"/>
      <w:bookmarkStart w:id="890" w:name="_Toc303539163"/>
      <w:bookmarkStart w:id="891" w:name="_Toc297216215"/>
      <w:bookmarkStart w:id="892" w:name="_Toc296503211"/>
      <w:bookmarkStart w:id="893" w:name="_Toc297120511"/>
      <w:bookmarkStart w:id="894" w:name="_Toc296944550"/>
      <w:bookmarkStart w:id="895" w:name="_Toc300935006"/>
      <w:bookmarkStart w:id="896" w:name="_Toc296891039"/>
      <w:bookmarkStart w:id="897" w:name="_Toc292559416"/>
      <w:r>
        <w:rPr>
          <w:rFonts w:ascii="宋体" w:hAnsi="宋体"/>
          <w:color w:val="000000"/>
          <w:szCs w:val="21"/>
        </w:rPr>
        <w:t>12.4.1 付款周期</w:t>
      </w:r>
    </w:p>
    <w:p>
      <w:pPr>
        <w:ind w:firstLine="420" w:firstLineChars="200"/>
        <w:rPr>
          <w:rFonts w:ascii="宋体" w:hAnsi="宋体"/>
          <w:color w:val="000000"/>
          <w:szCs w:val="21"/>
        </w:rPr>
      </w:pPr>
      <w:r>
        <w:rPr>
          <w:rFonts w:ascii="宋体" w:hAnsi="宋体"/>
          <w:color w:val="000000"/>
          <w:szCs w:val="21"/>
        </w:rPr>
        <w:t>关于付款周期的约定：</w:t>
      </w:r>
      <w:r>
        <w:rPr>
          <w:rFonts w:ascii="宋体" w:hAnsi="宋体"/>
          <w:bCs/>
          <w:color w:val="000000"/>
          <w:szCs w:val="21"/>
          <w:u w:val="single"/>
        </w:rPr>
        <w:t>工程款原则上按月支付，合同内进度款支付限额为已完成工程量的</w:t>
      </w:r>
      <w:r>
        <w:rPr>
          <w:rFonts w:hint="eastAsia" w:ascii="宋体" w:hAnsi="宋体"/>
          <w:bCs/>
          <w:color w:val="000000"/>
          <w:szCs w:val="21"/>
          <w:u w:val="single"/>
        </w:rPr>
        <w:t xml:space="preserve">      </w:t>
      </w:r>
      <w:r>
        <w:rPr>
          <w:rFonts w:ascii="宋体" w:hAnsi="宋体"/>
          <w:bCs/>
          <w:color w:val="000000"/>
          <w:szCs w:val="21"/>
          <w:u w:val="single"/>
        </w:rPr>
        <w:t xml:space="preserve">   （80-90%），工程变更部分进度款支付限额为已完成工程量的     （70%-75%）；工程完工验收达到质量要求，结算经                     审定后，工程款支付至结算总价的9</w:t>
      </w:r>
      <w:r>
        <w:rPr>
          <w:rFonts w:hint="default" w:ascii="宋体" w:hAnsi="宋体"/>
          <w:bCs/>
          <w:color w:val="000000"/>
          <w:szCs w:val="21"/>
          <w:u w:val="single"/>
          <w:lang w:val="en-US"/>
        </w:rPr>
        <w:t>7</w:t>
      </w:r>
      <w:r>
        <w:rPr>
          <w:rFonts w:ascii="宋体" w:hAnsi="宋体"/>
          <w:bCs/>
          <w:color w:val="000000"/>
          <w:szCs w:val="21"/>
          <w:u w:val="single"/>
        </w:rPr>
        <w:t>%；发包人按工程价款结算总额的</w:t>
      </w:r>
      <w:r>
        <w:rPr>
          <w:rFonts w:hint="default" w:ascii="宋体" w:hAnsi="宋体"/>
          <w:bCs/>
          <w:color w:val="000000"/>
          <w:szCs w:val="21"/>
          <w:u w:val="single"/>
          <w:lang w:val="en-US"/>
        </w:rPr>
        <w:t>3</w:t>
      </w:r>
      <w:r>
        <w:rPr>
          <w:rFonts w:ascii="宋体" w:hAnsi="宋体"/>
          <w:bCs/>
          <w:color w:val="000000"/>
          <w:szCs w:val="21"/>
          <w:u w:val="single"/>
        </w:rPr>
        <w:t>%预留工程质量保修金，待工程质量保修期满后返还。</w:t>
      </w:r>
    </w:p>
    <w:p>
      <w:pPr>
        <w:ind w:firstLine="420" w:firstLineChars="200"/>
        <w:rPr>
          <w:rFonts w:ascii="宋体" w:hAnsi="宋体"/>
          <w:color w:val="000000"/>
          <w:szCs w:val="21"/>
        </w:rPr>
      </w:pPr>
      <w:r>
        <w:rPr>
          <w:rFonts w:ascii="宋体" w:hAnsi="宋体"/>
          <w:color w:val="000000"/>
          <w:szCs w:val="21"/>
        </w:rPr>
        <w:t>12.4.2 进度付款申请单的编制</w:t>
      </w:r>
    </w:p>
    <w:p>
      <w:pPr>
        <w:ind w:firstLine="420" w:firstLineChars="200"/>
        <w:rPr>
          <w:rFonts w:ascii="宋体" w:hAnsi="宋体"/>
          <w:color w:val="000000"/>
          <w:szCs w:val="21"/>
          <w:u w:val="single"/>
        </w:rPr>
      </w:pPr>
      <w:r>
        <w:rPr>
          <w:rFonts w:ascii="宋体" w:hAnsi="宋体"/>
          <w:color w:val="000000"/>
          <w:szCs w:val="21"/>
        </w:rPr>
        <w:t>关于进度付款申请单编制的约定：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Pr>
          <w:rFonts w:ascii="宋体" w:hAnsi="宋体"/>
          <w:color w:val="000000"/>
          <w:szCs w:val="21"/>
        </w:rPr>
        <w:t>2.4.3 进度付款申请单的提交</w:t>
      </w:r>
    </w:p>
    <w:p>
      <w:pPr>
        <w:ind w:firstLine="420" w:firstLineChars="200"/>
        <w:rPr>
          <w:rFonts w:ascii="宋体" w:hAnsi="宋体"/>
          <w:b/>
          <w:bCs/>
          <w:color w:val="000000"/>
          <w:szCs w:val="21"/>
          <w:u w:val="single"/>
        </w:rPr>
      </w:pPr>
      <w:r>
        <w:rPr>
          <w:rFonts w:ascii="宋体" w:hAnsi="宋体"/>
          <w:color w:val="000000"/>
          <w:szCs w:val="21"/>
        </w:rPr>
        <w:t>（1）单价合同进度付款申请单提交的约定：</w:t>
      </w:r>
    </w:p>
    <w:p>
      <w:pPr>
        <w:ind w:firstLine="420" w:firstLineChars="200"/>
        <w:rPr>
          <w:rFonts w:ascii="宋体" w:hAnsi="宋体"/>
          <w:bCs/>
          <w:color w:val="000000"/>
          <w:szCs w:val="21"/>
          <w:u w:val="single"/>
        </w:rPr>
      </w:pPr>
      <w:r>
        <w:rPr>
          <w:rFonts w:ascii="宋体" w:hAnsi="宋体"/>
          <w:bCs/>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（2）总价合同进度付款申请单提交的约定：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（3）其他价格形式合同进度付款申请单提交的约定：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12.4.4 进度款审核和支付</w:t>
      </w:r>
    </w:p>
    <w:p>
      <w:pPr>
        <w:ind w:firstLine="420" w:firstLineChars="200"/>
        <w:rPr>
          <w:rFonts w:ascii="宋体" w:hAnsi="宋体"/>
          <w:color w:val="000000"/>
          <w:szCs w:val="21"/>
          <w:u w:val="single"/>
        </w:rPr>
      </w:pPr>
      <w:r>
        <w:rPr>
          <w:rFonts w:ascii="宋体" w:hAnsi="宋体"/>
          <w:color w:val="000000"/>
          <w:szCs w:val="21"/>
        </w:rPr>
        <w:t>（1）监理人审查并报送发包人的期限：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发包人完成审批并签发进度款支付证书的期限：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（2）发包人支付进度款的期限：</w:t>
      </w:r>
      <w:r>
        <w:rPr>
          <w:rFonts w:ascii="宋体" w:hAnsi="宋体"/>
          <w:color w:val="000000"/>
          <w:szCs w:val="21"/>
          <w:u w:val="single"/>
        </w:rPr>
        <w:t xml:space="preserve">                        </w:t>
      </w:r>
      <w:r>
        <w:rPr>
          <w:rFonts w:ascii="宋体" w:hAnsi="宋体"/>
          <w:color w:val="000000"/>
          <w:szCs w:val="21"/>
        </w:rPr>
        <w:t>。</w:t>
      </w:r>
    </w:p>
    <w:p>
      <w:pPr>
        <w:ind w:firstLine="525" w:firstLineChars="250"/>
        <w:rPr>
          <w:rFonts w:ascii="宋体" w:hAnsi="宋体"/>
          <w:color w:val="000000"/>
          <w:szCs w:val="21"/>
        </w:rPr>
      </w:pPr>
      <w:r>
        <w:rPr>
          <w:rFonts w:ascii="宋体" w:hAnsi="宋体"/>
          <w:color w:val="000000"/>
          <w:szCs w:val="21"/>
        </w:rPr>
        <w:t>发包人逾期支付进度款的违约金的计算方式：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525" w:firstLineChars="250"/>
        <w:rPr>
          <w:rFonts w:ascii="宋体" w:hAnsi="宋体"/>
          <w:color w:val="000000"/>
          <w:szCs w:val="21"/>
        </w:rPr>
      </w:pPr>
      <w:r>
        <w:rPr>
          <w:rFonts w:ascii="宋体" w:hAnsi="宋体"/>
          <w:color w:val="000000"/>
          <w:szCs w:val="21"/>
        </w:rPr>
        <w:t>进度款支付方式：</w:t>
      </w:r>
      <w:r>
        <w:rPr>
          <w:rFonts w:ascii="宋体" w:hAnsi="宋体"/>
          <w:color w:val="000000"/>
          <w:szCs w:val="21"/>
          <w:u w:val="single"/>
        </w:rPr>
        <w:t>银行转账</w:t>
      </w:r>
      <w:r>
        <w:rPr>
          <w:rFonts w:ascii="宋体" w:hAnsi="宋体"/>
          <w:color w:val="000000"/>
          <w:szCs w:val="21"/>
        </w:rPr>
        <w:t>。</w:t>
      </w:r>
    </w:p>
    <w:p>
      <w:pPr>
        <w:ind w:firstLine="525" w:firstLineChars="250"/>
        <w:rPr>
          <w:rFonts w:ascii="宋体" w:hAnsi="宋体"/>
          <w:color w:val="000000"/>
          <w:szCs w:val="21"/>
        </w:rPr>
      </w:pPr>
      <w:r>
        <w:rPr>
          <w:rFonts w:ascii="宋体" w:hAnsi="宋体"/>
          <w:color w:val="000000"/>
          <w:szCs w:val="21"/>
        </w:rPr>
        <w:t>12.4.6 支付分解表的编制</w:t>
      </w:r>
    </w:p>
    <w:p>
      <w:pPr>
        <w:ind w:firstLine="525" w:firstLineChars="250"/>
        <w:rPr>
          <w:rFonts w:ascii="宋体" w:hAnsi="宋体"/>
          <w:color w:val="000000"/>
          <w:szCs w:val="21"/>
          <w:u w:val="single"/>
        </w:rPr>
      </w:pPr>
      <w:r>
        <w:rPr>
          <w:rFonts w:ascii="宋体" w:hAnsi="宋体"/>
          <w:color w:val="000000"/>
          <w:szCs w:val="21"/>
        </w:rPr>
        <w:t>2</w:t>
      </w:r>
      <w:r>
        <w:rPr>
          <w:rFonts w:hint="eastAsia" w:ascii="宋体" w:hAnsi="宋体"/>
          <w:color w:val="000000"/>
          <w:szCs w:val="21"/>
        </w:rPr>
        <w:t xml:space="preserve">. </w:t>
      </w:r>
      <w:r>
        <w:rPr>
          <w:rFonts w:ascii="宋体" w:hAnsi="宋体"/>
          <w:color w:val="000000"/>
          <w:szCs w:val="21"/>
        </w:rPr>
        <w:t>总价合同支付分解表的编制与审批：</w:t>
      </w:r>
      <w:r>
        <w:rPr>
          <w:rFonts w:ascii="宋体" w:hAnsi="宋体"/>
          <w:color w:val="000000"/>
          <w:szCs w:val="21"/>
          <w:u w:val="single"/>
        </w:rPr>
        <w:t xml:space="preserve">                                          </w:t>
      </w:r>
      <w:r>
        <w:rPr>
          <w:rFonts w:ascii="宋体" w:hAnsi="宋体"/>
          <w:color w:val="000000"/>
          <w:szCs w:val="21"/>
        </w:rPr>
        <w:t>。</w:t>
      </w:r>
    </w:p>
    <w:p>
      <w:pPr>
        <w:ind w:firstLine="525" w:firstLineChars="250"/>
        <w:rPr>
          <w:rFonts w:ascii="宋体" w:hAnsi="宋体"/>
          <w:color w:val="000000"/>
          <w:szCs w:val="21"/>
          <w:u w:val="single"/>
        </w:rPr>
      </w:pP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单价合同的总价项目支付分解表的编制与审批：</w:t>
      </w:r>
      <w:r>
        <w:rPr>
          <w:rFonts w:hint="eastAsia" w:ascii="宋体" w:hAnsi="宋体"/>
          <w:color w:val="000000"/>
          <w:szCs w:val="21"/>
        </w:rPr>
        <w:t>总价项目不采用支付分解表的方式计算，而按《建设工程工程量清单计价规范（GB50500-2013）广西壮族自治区实施细则》的规定执行</w:t>
      </w:r>
      <w:r>
        <w:rPr>
          <w:rFonts w:ascii="宋体" w:hAnsi="宋体"/>
          <w:color w:val="000000"/>
          <w:szCs w:val="21"/>
        </w:rPr>
        <w:t>。</w:t>
      </w:r>
    </w:p>
    <w:bookmarkEnd w:id="675"/>
    <w:p>
      <w:pPr>
        <w:pStyle w:val="4"/>
        <w:spacing w:line="240" w:lineRule="auto"/>
        <w:rPr>
          <w:rFonts w:ascii="宋体" w:hAnsi="宋体" w:eastAsia="宋体"/>
          <w:color w:val="000000"/>
          <w:sz w:val="28"/>
          <w:szCs w:val="28"/>
        </w:rPr>
      </w:pPr>
      <w:bookmarkStart w:id="898" w:name="_Toc373478400"/>
      <w:bookmarkStart w:id="899" w:name="_Toc351203645"/>
      <w:bookmarkStart w:id="900" w:name="_Toc389065318"/>
      <w:bookmarkStart w:id="901" w:name="_Toc395382556"/>
      <w:bookmarkStart w:id="902" w:name="_Toc373227753"/>
      <w:bookmarkStart w:id="903" w:name="_Toc297123564"/>
      <w:bookmarkStart w:id="904" w:name="_Toc297120519"/>
      <w:bookmarkStart w:id="905" w:name="_Toc296346720"/>
      <w:bookmarkStart w:id="906" w:name="_Toc296891259"/>
      <w:bookmarkStart w:id="907" w:name="_Toc297048405"/>
      <w:bookmarkStart w:id="908" w:name="_Toc300935015"/>
      <w:bookmarkStart w:id="909" w:name="_Toc303539172"/>
      <w:bookmarkStart w:id="910" w:name="_Toc296347218"/>
      <w:bookmarkStart w:id="911" w:name="_Toc296891047"/>
      <w:bookmarkStart w:id="912" w:name="_Toc297216223"/>
      <w:bookmarkStart w:id="913" w:name="_Toc296944558"/>
      <w:bookmarkStart w:id="914" w:name="_Toc292559929"/>
      <w:bookmarkStart w:id="915" w:name="_Toc296503219"/>
      <w:bookmarkStart w:id="916" w:name="_Toc312678053"/>
      <w:bookmarkStart w:id="917" w:name="_Toc304295593"/>
      <w:bookmarkStart w:id="918" w:name="_Toc292559424"/>
      <w:r>
        <w:rPr>
          <w:rFonts w:ascii="宋体" w:hAnsi="宋体" w:eastAsia="宋体"/>
          <w:color w:val="000000"/>
          <w:sz w:val="28"/>
          <w:szCs w:val="28"/>
        </w:rPr>
        <w:t>13. 验收和工程试车</w:t>
      </w:r>
      <w:bookmarkEnd w:id="898"/>
      <w:bookmarkEnd w:id="899"/>
      <w:bookmarkEnd w:id="900"/>
      <w:bookmarkEnd w:id="901"/>
      <w:bookmarkEnd w:id="902"/>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Pr>
        <w:pStyle w:val="5"/>
        <w:spacing w:line="240" w:lineRule="auto"/>
        <w:rPr>
          <w:color w:val="000000"/>
        </w:rPr>
      </w:pPr>
      <w:bookmarkStart w:id="919" w:name="_Toc373227754"/>
      <w:bookmarkStart w:id="920" w:name="_Toc373478401"/>
      <w:bookmarkStart w:id="921" w:name="_Toc395382557"/>
      <w:bookmarkStart w:id="922" w:name="_Toc389065319"/>
      <w:r>
        <w:rPr>
          <w:color w:val="000000"/>
        </w:rPr>
        <w:t>13.1 分部分项工程验收</w:t>
      </w:r>
      <w:bookmarkEnd w:id="919"/>
      <w:bookmarkEnd w:id="920"/>
      <w:bookmarkEnd w:id="921"/>
      <w:bookmarkEnd w:id="922"/>
    </w:p>
    <w:p>
      <w:pPr>
        <w:ind w:firstLine="420" w:firstLineChars="200"/>
        <w:rPr>
          <w:rFonts w:ascii="宋体" w:hAnsi="宋体"/>
          <w:color w:val="000000"/>
          <w:szCs w:val="21"/>
        </w:rPr>
      </w:pPr>
      <w:r>
        <w:rPr>
          <w:rFonts w:ascii="宋体" w:hAnsi="宋体"/>
          <w:color w:val="000000"/>
          <w:szCs w:val="21"/>
        </w:rPr>
        <w:t>13.1.2监理人不能按时进行验收时，应提前</w:t>
      </w:r>
      <w:r>
        <w:rPr>
          <w:rFonts w:ascii="宋体" w:hAnsi="宋体"/>
          <w:color w:val="000000"/>
          <w:szCs w:val="21"/>
          <w:u w:val="single"/>
        </w:rPr>
        <w:t xml:space="preserve">       </w:t>
      </w:r>
      <w:r>
        <w:rPr>
          <w:rFonts w:ascii="宋体" w:hAnsi="宋体"/>
          <w:color w:val="000000"/>
          <w:szCs w:val="21"/>
        </w:rPr>
        <w:t>小时提交书面延期要求。</w:t>
      </w:r>
    </w:p>
    <w:p>
      <w:pPr>
        <w:ind w:firstLine="420" w:firstLineChars="200"/>
        <w:rPr>
          <w:rFonts w:ascii="宋体" w:hAnsi="宋体"/>
          <w:b/>
          <w:color w:val="000000"/>
          <w:szCs w:val="21"/>
        </w:rPr>
      </w:pPr>
      <w:r>
        <w:rPr>
          <w:rFonts w:ascii="宋体" w:hAnsi="宋体"/>
          <w:color w:val="000000"/>
          <w:szCs w:val="21"/>
        </w:rPr>
        <w:t>关于延期最长不得超过：</w:t>
      </w:r>
      <w:r>
        <w:rPr>
          <w:rFonts w:ascii="宋体" w:hAnsi="宋体"/>
          <w:color w:val="000000"/>
          <w:szCs w:val="21"/>
          <w:u w:val="single"/>
        </w:rPr>
        <w:t xml:space="preserve">         </w:t>
      </w:r>
      <w:r>
        <w:rPr>
          <w:rFonts w:ascii="宋体" w:hAnsi="宋体"/>
          <w:color w:val="000000"/>
          <w:szCs w:val="21"/>
        </w:rPr>
        <w:t>小时。</w:t>
      </w:r>
    </w:p>
    <w:p>
      <w:pPr>
        <w:pStyle w:val="5"/>
        <w:spacing w:line="240" w:lineRule="auto"/>
        <w:rPr>
          <w:color w:val="000000"/>
        </w:rPr>
      </w:pPr>
      <w:bookmarkStart w:id="923" w:name="_Toc389065320"/>
      <w:bookmarkStart w:id="924" w:name="_Toc373478402"/>
      <w:bookmarkStart w:id="925" w:name="_Toc395382558"/>
      <w:bookmarkStart w:id="926" w:name="_Toc373227755"/>
      <w:bookmarkStart w:id="927" w:name="_Toc292559428"/>
      <w:bookmarkStart w:id="928" w:name="_Toc296503223"/>
      <w:bookmarkStart w:id="929" w:name="_Toc303539173"/>
      <w:bookmarkStart w:id="930" w:name="_Toc296347222"/>
      <w:bookmarkStart w:id="931" w:name="_Toc297120523"/>
      <w:bookmarkStart w:id="932" w:name="_Toc296891051"/>
      <w:bookmarkStart w:id="933" w:name="_Toc297123565"/>
      <w:bookmarkStart w:id="934" w:name="_Toc312678056"/>
      <w:bookmarkStart w:id="935" w:name="_Toc296346724"/>
      <w:bookmarkStart w:id="936" w:name="_Toc292559933"/>
      <w:bookmarkStart w:id="937" w:name="_Toc297048409"/>
      <w:bookmarkStart w:id="938" w:name="_Toc296944562"/>
      <w:bookmarkStart w:id="939" w:name="_Toc304295596"/>
      <w:bookmarkStart w:id="940" w:name="_Toc300935016"/>
      <w:bookmarkStart w:id="941" w:name="_Toc296891263"/>
      <w:bookmarkStart w:id="942" w:name="_Toc297216224"/>
      <w:bookmarkStart w:id="943" w:name="_Toc267251476"/>
      <w:bookmarkStart w:id="944" w:name="_Toc267251472"/>
      <w:bookmarkStart w:id="945" w:name="_Toc267251473"/>
      <w:bookmarkStart w:id="946" w:name="_Toc267251475"/>
      <w:bookmarkStart w:id="947" w:name="_Toc267251474"/>
      <w:bookmarkStart w:id="948" w:name="_Toc267251471"/>
      <w:bookmarkStart w:id="949" w:name="_Toc267251470"/>
      <w:r>
        <w:rPr>
          <w:color w:val="000000"/>
        </w:rPr>
        <w:t>13.2 竣工验收</w:t>
      </w:r>
      <w:bookmarkEnd w:id="923"/>
      <w:bookmarkEnd w:id="924"/>
      <w:bookmarkEnd w:id="925"/>
      <w:bookmarkEnd w:id="926"/>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Pr>
        <w:ind w:firstLine="420" w:firstLineChars="200"/>
        <w:rPr>
          <w:rFonts w:ascii="宋体" w:hAnsi="宋体"/>
          <w:color w:val="000000"/>
          <w:szCs w:val="21"/>
        </w:rPr>
      </w:pPr>
      <w:bookmarkStart w:id="950" w:name="_Toc280868704"/>
      <w:bookmarkStart w:id="951" w:name="_Toc280868705"/>
      <w:bookmarkStart w:id="952" w:name="_Toc280868706"/>
      <w:bookmarkStart w:id="953" w:name="_Toc280868707"/>
      <w:bookmarkStart w:id="954" w:name="_Toc280868708"/>
      <w:bookmarkStart w:id="955" w:name="_Toc280868709"/>
      <w:r>
        <w:rPr>
          <w:rFonts w:ascii="宋体" w:hAnsi="宋体"/>
          <w:color w:val="000000"/>
          <w:szCs w:val="21"/>
        </w:rPr>
        <w:t>13.2.1竣工验收条件</w:t>
      </w:r>
    </w:p>
    <w:p>
      <w:pPr>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承包人负责整理和提交的竣工验收资料应当符合工程所在地建设行政主管部门和(或)城市建设档案管理机构有关施工资料的要求，具体内容包括：</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竣工验收资料的份数：</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bCs/>
          <w:color w:val="000000"/>
          <w:szCs w:val="21"/>
        </w:rPr>
        <w:t>承包人提供竣工图的约定：</w:t>
      </w:r>
      <w:r>
        <w:rPr>
          <w:rFonts w:ascii="宋体" w:hAnsi="宋体"/>
          <w:bCs/>
          <w:color w:val="000000"/>
          <w:szCs w:val="21"/>
          <w:u w:val="single"/>
        </w:rPr>
        <w:t>竣工验收正式通过后5天（工程造价在500万元以下含500万元）、10天（工程造价在500万元至1000万元之间含1000万元）、15天（工程造价在1000万元以上），提供竣工图的数量分别为2套、4套、6套。</w:t>
      </w:r>
    </w:p>
    <w:p>
      <w:pPr>
        <w:ind w:firstLine="420" w:firstLineChars="200"/>
        <w:rPr>
          <w:rFonts w:ascii="宋体" w:hAnsi="宋体"/>
          <w:color w:val="000000"/>
          <w:szCs w:val="21"/>
        </w:rPr>
      </w:pPr>
      <w:r>
        <w:rPr>
          <w:rFonts w:ascii="宋体" w:hAnsi="宋体"/>
          <w:color w:val="000000"/>
          <w:szCs w:val="21"/>
        </w:rPr>
        <w:t>13.2.2竣工验收程序</w:t>
      </w:r>
    </w:p>
    <w:bookmarkEnd w:id="950"/>
    <w:p>
      <w:pPr>
        <w:ind w:firstLine="420" w:firstLineChars="200"/>
        <w:rPr>
          <w:rFonts w:ascii="宋体" w:hAnsi="宋体"/>
          <w:color w:val="000000"/>
          <w:szCs w:val="21"/>
          <w:u w:val="single"/>
        </w:rPr>
      </w:pPr>
      <w:r>
        <w:rPr>
          <w:rFonts w:ascii="宋体" w:hAnsi="宋体"/>
          <w:color w:val="000000"/>
          <w:szCs w:val="21"/>
        </w:rPr>
        <w:t>关于竣工验收程序的约定：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发包人不按照本项约定组织竣工验收、颁发工程接收证书的违约金的计算方法：</w:t>
      </w:r>
      <w:r>
        <w:rPr>
          <w:rFonts w:ascii="宋体" w:hAnsi="宋体"/>
          <w:color w:val="000000"/>
          <w:szCs w:val="21"/>
          <w:u w:val="single"/>
        </w:rPr>
        <w:t xml:space="preserve">         </w:t>
      </w:r>
    </w:p>
    <w:p>
      <w:pPr>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951"/>
    <w:p>
      <w:pPr>
        <w:ind w:firstLine="420" w:firstLineChars="200"/>
        <w:rPr>
          <w:rFonts w:ascii="宋体" w:hAnsi="宋体"/>
          <w:color w:val="000000"/>
          <w:szCs w:val="21"/>
        </w:rPr>
      </w:pPr>
      <w:r>
        <w:rPr>
          <w:rFonts w:ascii="宋体" w:hAnsi="宋体"/>
          <w:color w:val="000000"/>
          <w:szCs w:val="21"/>
        </w:rPr>
        <w:t>13.2.5移交、接收全部与部分工程</w:t>
      </w:r>
    </w:p>
    <w:bookmarkEnd w:id="952"/>
    <w:p>
      <w:pPr>
        <w:ind w:firstLine="420" w:firstLineChars="200"/>
        <w:rPr>
          <w:rFonts w:ascii="宋体" w:hAnsi="宋体"/>
          <w:color w:val="000000"/>
          <w:szCs w:val="21"/>
        </w:rPr>
      </w:pPr>
      <w:r>
        <w:rPr>
          <w:rFonts w:ascii="宋体" w:hAnsi="宋体"/>
          <w:color w:val="000000"/>
          <w:szCs w:val="21"/>
        </w:rPr>
        <w:t>承包人向发包人移交工程的期限：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发包人未按本合同约定接收全部或部分工程的，违约金的计算方法为：</w:t>
      </w:r>
      <w:r>
        <w:rPr>
          <w:rFonts w:ascii="宋体" w:hAnsi="宋体"/>
          <w:color w:val="000000"/>
          <w:szCs w:val="21"/>
          <w:u w:val="single"/>
        </w:rPr>
        <w:t xml:space="preserve">              </w:t>
      </w:r>
      <w:r>
        <w:rPr>
          <w:rFonts w:ascii="宋体" w:hAnsi="宋体"/>
          <w:color w:val="000000"/>
          <w:szCs w:val="21"/>
        </w:rPr>
        <w:t>。</w:t>
      </w:r>
    </w:p>
    <w:bookmarkEnd w:id="953"/>
    <w:p>
      <w:pPr>
        <w:ind w:firstLine="420" w:firstLineChars="200"/>
        <w:rPr>
          <w:rFonts w:ascii="宋体" w:hAnsi="宋体"/>
          <w:color w:val="000000"/>
          <w:szCs w:val="21"/>
          <w:u w:val="single"/>
        </w:rPr>
      </w:pPr>
      <w:r>
        <w:rPr>
          <w:rFonts w:ascii="宋体" w:hAnsi="宋体"/>
          <w:color w:val="000000"/>
          <w:szCs w:val="21"/>
        </w:rPr>
        <w:t>承包人未按时移交工程的，违约金的计算方法为：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956" w:name="_Toc389065321"/>
      <w:bookmarkStart w:id="957" w:name="_Toc395382559"/>
      <w:bookmarkStart w:id="958" w:name="_Toc373478403"/>
      <w:bookmarkStart w:id="959" w:name="_Toc373227756"/>
      <w:r>
        <w:rPr>
          <w:color w:val="000000"/>
        </w:rPr>
        <w:t>13.3 工程试车</w:t>
      </w:r>
      <w:bookmarkEnd w:id="956"/>
      <w:bookmarkEnd w:id="957"/>
      <w:bookmarkEnd w:id="958"/>
      <w:bookmarkEnd w:id="959"/>
    </w:p>
    <w:bookmarkEnd w:id="954"/>
    <w:p>
      <w:pPr>
        <w:ind w:firstLine="420" w:firstLineChars="200"/>
        <w:rPr>
          <w:rFonts w:ascii="宋体" w:hAnsi="宋体"/>
          <w:color w:val="000000"/>
          <w:szCs w:val="21"/>
        </w:rPr>
      </w:pPr>
      <w:r>
        <w:rPr>
          <w:rFonts w:ascii="宋体" w:hAnsi="宋体"/>
          <w:color w:val="000000"/>
          <w:szCs w:val="21"/>
        </w:rPr>
        <w:t>13.3.1 试车程序</w:t>
      </w:r>
    </w:p>
    <w:p>
      <w:pPr>
        <w:ind w:firstLine="420" w:firstLineChars="200"/>
        <w:rPr>
          <w:rFonts w:ascii="宋体" w:hAnsi="宋体"/>
          <w:color w:val="000000"/>
          <w:szCs w:val="21"/>
          <w:u w:val="single"/>
        </w:rPr>
      </w:pPr>
      <w:r>
        <w:rPr>
          <w:rFonts w:ascii="宋体" w:hAnsi="宋体"/>
          <w:color w:val="000000"/>
          <w:szCs w:val="21"/>
        </w:rPr>
        <w:t>工程试车内容：</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（1）单机无负荷试车费用由</w:t>
      </w:r>
      <w:r>
        <w:rPr>
          <w:rFonts w:ascii="宋体" w:hAnsi="宋体"/>
          <w:color w:val="000000"/>
          <w:szCs w:val="21"/>
          <w:u w:val="single"/>
        </w:rPr>
        <w:t xml:space="preserve">                     </w:t>
      </w:r>
      <w:r>
        <w:rPr>
          <w:rFonts w:ascii="宋体" w:hAnsi="宋体"/>
          <w:color w:val="000000"/>
          <w:szCs w:val="21"/>
        </w:rPr>
        <w:t>承担；</w:t>
      </w:r>
    </w:p>
    <w:p>
      <w:pPr>
        <w:ind w:firstLine="420" w:firstLineChars="200"/>
        <w:rPr>
          <w:rFonts w:ascii="宋体" w:hAnsi="宋体"/>
          <w:color w:val="000000"/>
          <w:szCs w:val="21"/>
        </w:rPr>
      </w:pPr>
      <w:r>
        <w:rPr>
          <w:rFonts w:ascii="宋体" w:hAnsi="宋体"/>
          <w:color w:val="000000"/>
          <w:szCs w:val="21"/>
        </w:rPr>
        <w:t>（2）无负荷联动试车费用由</w:t>
      </w:r>
      <w:r>
        <w:rPr>
          <w:rFonts w:ascii="宋体" w:hAnsi="宋体"/>
          <w:color w:val="000000"/>
          <w:szCs w:val="21"/>
          <w:u w:val="single"/>
        </w:rPr>
        <w:t xml:space="preserve">                     </w:t>
      </w:r>
      <w:r>
        <w:rPr>
          <w:rFonts w:ascii="宋体" w:hAnsi="宋体"/>
          <w:color w:val="000000"/>
          <w:szCs w:val="21"/>
        </w:rPr>
        <w:t>承担。</w:t>
      </w:r>
    </w:p>
    <w:p>
      <w:pPr>
        <w:ind w:firstLine="420" w:firstLineChars="200"/>
        <w:rPr>
          <w:rFonts w:ascii="宋体" w:hAnsi="宋体"/>
          <w:color w:val="000000"/>
          <w:szCs w:val="21"/>
        </w:rPr>
      </w:pPr>
      <w:r>
        <w:rPr>
          <w:rFonts w:ascii="宋体" w:hAnsi="宋体"/>
          <w:color w:val="000000"/>
          <w:szCs w:val="21"/>
        </w:rPr>
        <w:t>13.3.3 投料试车</w:t>
      </w:r>
    </w:p>
    <w:p>
      <w:pPr>
        <w:ind w:firstLine="420" w:firstLineChars="200"/>
        <w:rPr>
          <w:rFonts w:ascii="宋体" w:hAnsi="宋体"/>
          <w:color w:val="000000"/>
          <w:szCs w:val="21"/>
          <w:u w:val="single"/>
        </w:rPr>
      </w:pPr>
      <w:r>
        <w:rPr>
          <w:rFonts w:ascii="宋体" w:hAnsi="宋体"/>
          <w:color w:val="000000"/>
          <w:szCs w:val="21"/>
        </w:rPr>
        <w:t>关于投料试车相关事项的约定：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960" w:name="_Toc395382560"/>
      <w:bookmarkStart w:id="961" w:name="_Toc373478404"/>
      <w:bookmarkStart w:id="962" w:name="_Toc373227757"/>
      <w:bookmarkStart w:id="963" w:name="_Toc389065322"/>
      <w:r>
        <w:rPr>
          <w:color w:val="000000"/>
        </w:rPr>
        <w:t>13.6 竣工退场</w:t>
      </w:r>
      <w:bookmarkEnd w:id="960"/>
      <w:bookmarkEnd w:id="961"/>
      <w:bookmarkEnd w:id="962"/>
      <w:bookmarkEnd w:id="963"/>
    </w:p>
    <w:p>
      <w:pPr>
        <w:ind w:firstLine="420" w:firstLineChars="200"/>
        <w:rPr>
          <w:rFonts w:ascii="宋体" w:hAnsi="宋体"/>
          <w:color w:val="000000"/>
          <w:szCs w:val="21"/>
        </w:rPr>
      </w:pPr>
      <w:r>
        <w:rPr>
          <w:rFonts w:ascii="宋体" w:hAnsi="宋体"/>
          <w:color w:val="000000"/>
          <w:szCs w:val="21"/>
        </w:rPr>
        <w:t>13.6.1 竣工退场</w:t>
      </w:r>
    </w:p>
    <w:p>
      <w:pPr>
        <w:ind w:firstLine="420" w:firstLineChars="200"/>
        <w:rPr>
          <w:rFonts w:ascii="宋体" w:hAnsi="宋体"/>
          <w:color w:val="000000"/>
          <w:szCs w:val="21"/>
        </w:rPr>
      </w:pPr>
      <w:r>
        <w:rPr>
          <w:rFonts w:ascii="宋体" w:hAnsi="宋体"/>
          <w:color w:val="000000"/>
          <w:szCs w:val="21"/>
        </w:rPr>
        <w:t>承包人完成竣工退场的期限：</w:t>
      </w:r>
      <w:r>
        <w:rPr>
          <w:rFonts w:ascii="宋体" w:hAnsi="宋体"/>
          <w:color w:val="000000"/>
          <w:szCs w:val="21"/>
          <w:u w:val="single"/>
        </w:rPr>
        <w:t xml:space="preserve">                            </w:t>
      </w:r>
      <w:r>
        <w:rPr>
          <w:rFonts w:ascii="宋体" w:hAnsi="宋体"/>
          <w:color w:val="000000"/>
          <w:szCs w:val="21"/>
        </w:rPr>
        <w:t>。</w:t>
      </w:r>
    </w:p>
    <w:p>
      <w:pPr>
        <w:pStyle w:val="4"/>
        <w:spacing w:line="240" w:lineRule="auto"/>
        <w:rPr>
          <w:rFonts w:ascii="宋体" w:hAnsi="宋体" w:eastAsia="宋体"/>
          <w:color w:val="000000"/>
          <w:sz w:val="28"/>
          <w:szCs w:val="28"/>
        </w:rPr>
      </w:pPr>
      <w:bookmarkStart w:id="964" w:name="_Toc389065323"/>
      <w:bookmarkStart w:id="965" w:name="_Toc351203646"/>
      <w:bookmarkStart w:id="966" w:name="_Toc373478405"/>
      <w:bookmarkStart w:id="967" w:name="_Toc395382561"/>
      <w:bookmarkStart w:id="968" w:name="_Toc373227758"/>
      <w:r>
        <w:rPr>
          <w:rFonts w:ascii="宋体" w:hAnsi="宋体" w:eastAsia="宋体"/>
          <w:color w:val="000000"/>
          <w:sz w:val="28"/>
          <w:szCs w:val="28"/>
        </w:rPr>
        <w:t>14. 竣工结算</w:t>
      </w:r>
      <w:bookmarkEnd w:id="964"/>
      <w:bookmarkEnd w:id="965"/>
      <w:bookmarkEnd w:id="966"/>
      <w:bookmarkEnd w:id="967"/>
      <w:bookmarkEnd w:id="968"/>
    </w:p>
    <w:p>
      <w:pPr>
        <w:pStyle w:val="5"/>
        <w:spacing w:line="240" w:lineRule="auto"/>
        <w:rPr>
          <w:color w:val="000000"/>
        </w:rPr>
      </w:pPr>
      <w:bookmarkStart w:id="969" w:name="_Toc373478406"/>
      <w:bookmarkStart w:id="970" w:name="_Toc373227759"/>
      <w:bookmarkStart w:id="971" w:name="_Toc395382562"/>
      <w:bookmarkStart w:id="972" w:name="_Toc389065324"/>
      <w:r>
        <w:rPr>
          <w:color w:val="000000"/>
        </w:rPr>
        <w:t>14.1 竣工付款申请</w:t>
      </w:r>
      <w:bookmarkEnd w:id="969"/>
      <w:bookmarkEnd w:id="970"/>
      <w:bookmarkEnd w:id="971"/>
      <w:bookmarkEnd w:id="972"/>
    </w:p>
    <w:p>
      <w:pPr>
        <w:ind w:firstLine="420" w:firstLineChars="200"/>
        <w:rPr>
          <w:rFonts w:ascii="宋体" w:hAnsi="宋体"/>
          <w:color w:val="000000"/>
          <w:szCs w:val="21"/>
        </w:rPr>
      </w:pPr>
      <w:r>
        <w:rPr>
          <w:rFonts w:ascii="宋体" w:hAnsi="宋体"/>
          <w:color w:val="000000"/>
          <w:szCs w:val="21"/>
        </w:rPr>
        <w:t>承包人提交竣工付款申请单的期限：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竣工付款申请单应包括的内容：</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973" w:name="_Toc389065325"/>
      <w:bookmarkStart w:id="974" w:name="_Toc395382563"/>
      <w:bookmarkStart w:id="975" w:name="_Toc373478407"/>
      <w:bookmarkStart w:id="976" w:name="_Toc373227760"/>
      <w:r>
        <w:rPr>
          <w:color w:val="000000"/>
        </w:rPr>
        <w:t>14.2 竣工结算审核</w:t>
      </w:r>
      <w:bookmarkEnd w:id="973"/>
      <w:bookmarkEnd w:id="974"/>
      <w:bookmarkEnd w:id="975"/>
      <w:bookmarkEnd w:id="976"/>
    </w:p>
    <w:p>
      <w:pPr>
        <w:ind w:firstLine="420" w:firstLineChars="200"/>
        <w:rPr>
          <w:rFonts w:ascii="宋体" w:hAnsi="宋体"/>
          <w:color w:val="000000"/>
          <w:szCs w:val="21"/>
        </w:rPr>
      </w:pPr>
      <w:r>
        <w:rPr>
          <w:rFonts w:ascii="宋体" w:hAnsi="宋体"/>
          <w:color w:val="000000"/>
          <w:szCs w:val="21"/>
        </w:rPr>
        <w:t>发包人审批竣工付款申请单的期限：</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rPr>
                <w:rFonts w:ascii="宋体" w:hAnsi="宋体"/>
                <w:bCs/>
                <w:color w:val="000000"/>
                <w:szCs w:val="21"/>
              </w:rPr>
            </w:pPr>
          </w:p>
        </w:tc>
        <w:tc>
          <w:tcPr>
            <w:tcW w:w="2466" w:type="dxa"/>
            <w:noWrap w:val="0"/>
            <w:vAlign w:val="center"/>
          </w:tcPr>
          <w:p>
            <w:pPr>
              <w:ind w:firstLine="27" w:firstLineChars="13"/>
              <w:jc w:val="center"/>
              <w:rPr>
                <w:rFonts w:ascii="宋体" w:hAnsi="宋体"/>
                <w:bCs/>
                <w:color w:val="000000"/>
                <w:szCs w:val="21"/>
              </w:rPr>
            </w:pPr>
            <w:r>
              <w:rPr>
                <w:rFonts w:ascii="宋体" w:hAnsi="宋体"/>
                <w:bCs/>
                <w:color w:val="000000"/>
                <w:szCs w:val="21"/>
              </w:rPr>
              <w:t>工程竣工结算报告金额</w:t>
            </w:r>
          </w:p>
        </w:tc>
        <w:tc>
          <w:tcPr>
            <w:tcW w:w="5967" w:type="dxa"/>
            <w:noWrap w:val="0"/>
            <w:vAlign w:val="center"/>
          </w:tcPr>
          <w:p>
            <w:pPr>
              <w:ind w:firstLine="441" w:firstLineChars="210"/>
              <w:jc w:val="center"/>
              <w:rPr>
                <w:rFonts w:ascii="宋体" w:hAnsi="宋体"/>
                <w:bCs/>
                <w:color w:val="000000"/>
                <w:szCs w:val="21"/>
              </w:rPr>
            </w:pPr>
            <w:r>
              <w:rPr>
                <w:rFonts w:ascii="宋体" w:hAnsi="宋体"/>
                <w:bCs/>
                <w:color w:val="000000"/>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ascii="宋体" w:hAnsi="宋体"/>
                <w:bCs/>
                <w:color w:val="000000"/>
                <w:szCs w:val="21"/>
              </w:rPr>
            </w:pPr>
            <w:r>
              <w:rPr>
                <w:rFonts w:ascii="宋体" w:hAnsi="宋体"/>
                <w:bCs/>
                <w:color w:val="000000"/>
                <w:szCs w:val="21"/>
              </w:rPr>
              <w:t>1</w:t>
            </w:r>
          </w:p>
        </w:tc>
        <w:tc>
          <w:tcPr>
            <w:tcW w:w="2466" w:type="dxa"/>
            <w:noWrap w:val="0"/>
            <w:vAlign w:val="center"/>
          </w:tcPr>
          <w:p>
            <w:pPr>
              <w:ind w:firstLine="27" w:firstLineChars="13"/>
              <w:jc w:val="center"/>
              <w:rPr>
                <w:rFonts w:ascii="宋体" w:hAnsi="宋体"/>
                <w:bCs/>
                <w:color w:val="000000"/>
                <w:szCs w:val="21"/>
              </w:rPr>
            </w:pPr>
            <w:r>
              <w:rPr>
                <w:rFonts w:ascii="宋体" w:hAnsi="宋体"/>
                <w:bCs/>
                <w:color w:val="000000"/>
                <w:szCs w:val="21"/>
              </w:rPr>
              <w:t>500万元以下</w:t>
            </w:r>
          </w:p>
        </w:tc>
        <w:tc>
          <w:tcPr>
            <w:tcW w:w="5967" w:type="dxa"/>
            <w:noWrap w:val="0"/>
            <w:vAlign w:val="center"/>
          </w:tcPr>
          <w:p>
            <w:pPr>
              <w:ind w:firstLine="441" w:firstLineChars="210"/>
              <w:jc w:val="center"/>
              <w:rPr>
                <w:rFonts w:ascii="宋体" w:hAnsi="宋体"/>
                <w:bCs/>
                <w:color w:val="000000"/>
                <w:szCs w:val="21"/>
              </w:rPr>
            </w:pPr>
            <w:r>
              <w:rPr>
                <w:rFonts w:ascii="宋体" w:hAnsi="宋体"/>
                <w:bCs/>
                <w:color w:val="000000"/>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ascii="宋体" w:hAnsi="宋体"/>
                <w:bCs/>
                <w:color w:val="000000"/>
                <w:szCs w:val="21"/>
              </w:rPr>
            </w:pPr>
            <w:r>
              <w:rPr>
                <w:rFonts w:ascii="宋体" w:hAnsi="宋体"/>
                <w:bCs/>
                <w:color w:val="000000"/>
                <w:szCs w:val="21"/>
              </w:rPr>
              <w:t>2</w:t>
            </w:r>
          </w:p>
        </w:tc>
        <w:tc>
          <w:tcPr>
            <w:tcW w:w="2466" w:type="dxa"/>
            <w:noWrap w:val="0"/>
            <w:vAlign w:val="center"/>
          </w:tcPr>
          <w:p>
            <w:pPr>
              <w:ind w:firstLine="27" w:firstLineChars="13"/>
              <w:jc w:val="center"/>
              <w:rPr>
                <w:rFonts w:ascii="宋体" w:hAnsi="宋体"/>
                <w:bCs/>
                <w:color w:val="000000"/>
                <w:szCs w:val="21"/>
              </w:rPr>
            </w:pPr>
            <w:r>
              <w:rPr>
                <w:rFonts w:ascii="宋体" w:hAnsi="宋体"/>
                <w:bCs/>
                <w:color w:val="000000"/>
                <w:szCs w:val="21"/>
              </w:rPr>
              <w:t>500万元-2000万元</w:t>
            </w:r>
          </w:p>
        </w:tc>
        <w:tc>
          <w:tcPr>
            <w:tcW w:w="5967" w:type="dxa"/>
            <w:noWrap w:val="0"/>
            <w:vAlign w:val="center"/>
          </w:tcPr>
          <w:p>
            <w:pPr>
              <w:ind w:firstLine="441" w:firstLineChars="210"/>
              <w:jc w:val="center"/>
              <w:rPr>
                <w:rFonts w:ascii="宋体" w:hAnsi="宋体"/>
                <w:bCs/>
                <w:color w:val="000000"/>
                <w:szCs w:val="21"/>
              </w:rPr>
            </w:pPr>
            <w:r>
              <w:rPr>
                <w:rFonts w:ascii="宋体" w:hAnsi="宋体"/>
                <w:bCs/>
                <w:color w:val="000000"/>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ascii="宋体" w:hAnsi="宋体"/>
                <w:bCs/>
                <w:color w:val="000000"/>
                <w:szCs w:val="21"/>
              </w:rPr>
            </w:pPr>
            <w:r>
              <w:rPr>
                <w:rFonts w:ascii="宋体" w:hAnsi="宋体"/>
                <w:bCs/>
                <w:color w:val="000000"/>
                <w:szCs w:val="21"/>
              </w:rPr>
              <w:t>3</w:t>
            </w:r>
          </w:p>
        </w:tc>
        <w:tc>
          <w:tcPr>
            <w:tcW w:w="2466" w:type="dxa"/>
            <w:noWrap w:val="0"/>
            <w:vAlign w:val="center"/>
          </w:tcPr>
          <w:p>
            <w:pPr>
              <w:ind w:firstLine="27" w:firstLineChars="13"/>
              <w:jc w:val="center"/>
              <w:rPr>
                <w:rFonts w:ascii="宋体" w:hAnsi="宋体"/>
                <w:bCs/>
                <w:color w:val="000000"/>
                <w:szCs w:val="21"/>
              </w:rPr>
            </w:pPr>
            <w:r>
              <w:rPr>
                <w:rFonts w:ascii="宋体" w:hAnsi="宋体"/>
                <w:bCs/>
                <w:color w:val="000000"/>
                <w:szCs w:val="21"/>
              </w:rPr>
              <w:t>2000万元-5000万元</w:t>
            </w:r>
          </w:p>
        </w:tc>
        <w:tc>
          <w:tcPr>
            <w:tcW w:w="5967" w:type="dxa"/>
            <w:noWrap w:val="0"/>
            <w:vAlign w:val="center"/>
          </w:tcPr>
          <w:p>
            <w:pPr>
              <w:ind w:firstLine="441" w:firstLineChars="210"/>
              <w:jc w:val="center"/>
              <w:rPr>
                <w:rFonts w:ascii="宋体" w:hAnsi="宋体"/>
                <w:bCs/>
                <w:color w:val="000000"/>
                <w:szCs w:val="21"/>
              </w:rPr>
            </w:pPr>
            <w:r>
              <w:rPr>
                <w:rFonts w:ascii="宋体" w:hAnsi="宋体"/>
                <w:bCs/>
                <w:color w:val="000000"/>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jc w:val="center"/>
              <w:rPr>
                <w:rFonts w:ascii="宋体" w:hAnsi="宋体"/>
                <w:bCs/>
                <w:color w:val="000000"/>
                <w:szCs w:val="21"/>
              </w:rPr>
            </w:pPr>
            <w:r>
              <w:rPr>
                <w:rFonts w:ascii="宋体" w:hAnsi="宋体"/>
                <w:bCs/>
                <w:color w:val="000000"/>
                <w:szCs w:val="21"/>
              </w:rPr>
              <w:t>4</w:t>
            </w:r>
          </w:p>
        </w:tc>
        <w:tc>
          <w:tcPr>
            <w:tcW w:w="2466" w:type="dxa"/>
            <w:noWrap w:val="0"/>
            <w:vAlign w:val="center"/>
          </w:tcPr>
          <w:p>
            <w:pPr>
              <w:ind w:firstLine="27" w:firstLineChars="13"/>
              <w:jc w:val="center"/>
              <w:rPr>
                <w:rFonts w:ascii="宋体" w:hAnsi="宋体"/>
                <w:bCs/>
                <w:color w:val="000000"/>
                <w:szCs w:val="21"/>
              </w:rPr>
            </w:pPr>
            <w:r>
              <w:rPr>
                <w:rFonts w:ascii="宋体" w:hAnsi="宋体"/>
                <w:bCs/>
                <w:color w:val="000000"/>
                <w:szCs w:val="21"/>
              </w:rPr>
              <w:t>5000万元以上</w:t>
            </w:r>
          </w:p>
        </w:tc>
        <w:tc>
          <w:tcPr>
            <w:tcW w:w="5967" w:type="dxa"/>
            <w:noWrap w:val="0"/>
            <w:vAlign w:val="center"/>
          </w:tcPr>
          <w:p>
            <w:pPr>
              <w:ind w:firstLine="441" w:firstLineChars="210"/>
              <w:jc w:val="center"/>
              <w:rPr>
                <w:rFonts w:ascii="宋体" w:hAnsi="宋体"/>
                <w:bCs/>
                <w:color w:val="000000"/>
                <w:szCs w:val="21"/>
              </w:rPr>
            </w:pPr>
            <w:r>
              <w:rPr>
                <w:rFonts w:ascii="宋体" w:hAnsi="宋体"/>
                <w:bCs/>
                <w:color w:val="000000"/>
                <w:szCs w:val="21"/>
              </w:rPr>
              <w:t>从接到竣工结算报告和完整的竣工结算资料之日起60天</w:t>
            </w:r>
          </w:p>
        </w:tc>
      </w:tr>
    </w:tbl>
    <w:p>
      <w:pPr>
        <w:ind w:firstLine="420" w:firstLineChars="200"/>
        <w:rPr>
          <w:rFonts w:ascii="宋体" w:hAnsi="宋体"/>
          <w:color w:val="000000"/>
          <w:szCs w:val="21"/>
        </w:rPr>
      </w:pPr>
      <w:r>
        <w:rPr>
          <w:rFonts w:ascii="宋体" w:hAnsi="宋体"/>
          <w:bCs/>
          <w:color w:val="000000"/>
          <w:szCs w:val="21"/>
        </w:rPr>
        <w:t>因承包人提供的结算资料不完整而需要补充或承包人不按时对账耽误时间时，审查时间应相应顺延</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发包人完成竣工付款的期限：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关于竣工付款证书异议部分复核的方式和程序：</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977" w:name="_Toc395382564"/>
      <w:bookmarkStart w:id="978" w:name="_Toc373478408"/>
      <w:bookmarkStart w:id="979" w:name="_Toc373227761"/>
      <w:bookmarkStart w:id="980" w:name="_Toc389065326"/>
      <w:r>
        <w:rPr>
          <w:color w:val="000000"/>
        </w:rPr>
        <w:t>14.4 最终结清</w:t>
      </w:r>
      <w:bookmarkEnd w:id="977"/>
      <w:bookmarkEnd w:id="978"/>
      <w:bookmarkEnd w:id="979"/>
      <w:bookmarkEnd w:id="980"/>
    </w:p>
    <w:p>
      <w:pPr>
        <w:ind w:firstLine="420" w:firstLineChars="200"/>
        <w:rPr>
          <w:rFonts w:ascii="宋体" w:hAnsi="宋体"/>
          <w:color w:val="000000"/>
          <w:szCs w:val="21"/>
        </w:rPr>
      </w:pPr>
      <w:r>
        <w:rPr>
          <w:rFonts w:ascii="宋体" w:hAnsi="宋体"/>
          <w:color w:val="000000"/>
          <w:szCs w:val="21"/>
        </w:rPr>
        <w:t>14.4.1 最终结清申请单</w:t>
      </w:r>
    </w:p>
    <w:p>
      <w:pPr>
        <w:ind w:firstLine="420" w:firstLineChars="200"/>
        <w:rPr>
          <w:rFonts w:ascii="宋体" w:hAnsi="宋体"/>
          <w:color w:val="000000"/>
          <w:szCs w:val="21"/>
        </w:rPr>
      </w:pPr>
      <w:r>
        <w:rPr>
          <w:rFonts w:ascii="宋体" w:hAnsi="宋体"/>
          <w:color w:val="000000"/>
          <w:szCs w:val="21"/>
        </w:rPr>
        <w:t>承包人提交最终结清申请单的份数：</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承包人提交最终结算申请单的期限：</w:t>
      </w:r>
      <w:r>
        <w:rPr>
          <w:rFonts w:ascii="宋体" w:hAnsi="宋体"/>
          <w:color w:val="000000"/>
          <w:szCs w:val="21"/>
          <w:u w:val="single"/>
        </w:rPr>
        <w:t xml:space="preserve">                    </w:t>
      </w:r>
      <w:r>
        <w:rPr>
          <w:rFonts w:ascii="宋体" w:hAnsi="宋体"/>
          <w:color w:val="000000"/>
          <w:szCs w:val="21"/>
        </w:rPr>
        <w:t xml:space="preserve">。 </w:t>
      </w:r>
    </w:p>
    <w:p>
      <w:pPr>
        <w:ind w:firstLine="420" w:firstLineChars="200"/>
        <w:rPr>
          <w:rFonts w:ascii="宋体" w:hAnsi="宋体"/>
          <w:color w:val="000000"/>
          <w:szCs w:val="21"/>
        </w:rPr>
      </w:pPr>
      <w:r>
        <w:rPr>
          <w:rFonts w:ascii="宋体" w:hAnsi="宋体"/>
          <w:color w:val="000000"/>
          <w:szCs w:val="21"/>
        </w:rPr>
        <w:t>14.4.2 最终结清证书和支付</w:t>
      </w:r>
    </w:p>
    <w:p>
      <w:pPr>
        <w:ind w:firstLine="420" w:firstLineChars="200"/>
        <w:rPr>
          <w:rFonts w:ascii="宋体" w:hAnsi="宋体"/>
          <w:color w:val="000000"/>
          <w:szCs w:val="21"/>
        </w:rPr>
      </w:pPr>
      <w:r>
        <w:rPr>
          <w:rFonts w:ascii="宋体" w:hAnsi="宋体"/>
          <w:color w:val="000000"/>
          <w:szCs w:val="21"/>
        </w:rPr>
        <w:t>（1）发包人完成最终结清申请单的审批并颁发最终结清证书的期限：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（2）发包人完成支付的期限：</w:t>
      </w:r>
      <w:r>
        <w:rPr>
          <w:rFonts w:ascii="宋体" w:hAnsi="宋体"/>
          <w:color w:val="000000"/>
          <w:szCs w:val="21"/>
          <w:u w:val="single"/>
        </w:rPr>
        <w:t xml:space="preserve">                         </w:t>
      </w:r>
      <w:r>
        <w:rPr>
          <w:rFonts w:ascii="宋体" w:hAnsi="宋体"/>
          <w:color w:val="000000"/>
          <w:szCs w:val="21"/>
        </w:rPr>
        <w:t>。</w:t>
      </w:r>
    </w:p>
    <w:bookmarkEnd w:id="943"/>
    <w:bookmarkEnd w:id="944"/>
    <w:bookmarkEnd w:id="945"/>
    <w:bookmarkEnd w:id="946"/>
    <w:bookmarkEnd w:id="947"/>
    <w:bookmarkEnd w:id="948"/>
    <w:bookmarkEnd w:id="949"/>
    <w:bookmarkEnd w:id="955"/>
    <w:p>
      <w:pPr>
        <w:pStyle w:val="4"/>
        <w:spacing w:line="240" w:lineRule="auto"/>
        <w:rPr>
          <w:rFonts w:ascii="宋体" w:hAnsi="宋体" w:eastAsia="宋体"/>
          <w:color w:val="000000"/>
          <w:sz w:val="28"/>
          <w:szCs w:val="28"/>
        </w:rPr>
      </w:pPr>
      <w:bookmarkStart w:id="981" w:name="_Toc351203647"/>
      <w:bookmarkStart w:id="982" w:name="_Toc395382565"/>
      <w:bookmarkStart w:id="983" w:name="_Toc389065327"/>
      <w:bookmarkStart w:id="984" w:name="_Toc373227762"/>
      <w:bookmarkStart w:id="985" w:name="_Toc373478409"/>
      <w:bookmarkStart w:id="986" w:name="_Toc267251483"/>
      <w:bookmarkStart w:id="987" w:name="_Toc267251484"/>
      <w:bookmarkStart w:id="988" w:name="_Toc267251482"/>
      <w:bookmarkStart w:id="989" w:name="_Toc267251485"/>
      <w:bookmarkStart w:id="990" w:name="_Toc267251489"/>
      <w:bookmarkStart w:id="991" w:name="_Toc267251488"/>
      <w:bookmarkStart w:id="992" w:name="_Toc267251486"/>
      <w:bookmarkStart w:id="993" w:name="_Toc267251490"/>
      <w:bookmarkStart w:id="994" w:name="_Toc267251496"/>
      <w:bookmarkStart w:id="995" w:name="_Toc267251497"/>
      <w:bookmarkStart w:id="996" w:name="_Toc267251503"/>
      <w:bookmarkStart w:id="997" w:name="_Toc267251491"/>
      <w:bookmarkStart w:id="998" w:name="_Toc267251499"/>
      <w:bookmarkStart w:id="999" w:name="_Toc267251501"/>
      <w:bookmarkStart w:id="1000" w:name="_Toc267251498"/>
      <w:bookmarkStart w:id="1001" w:name="_Toc267251502"/>
      <w:bookmarkStart w:id="1002" w:name="_Toc267251493"/>
      <w:bookmarkStart w:id="1003" w:name="_Toc267251495"/>
      <w:bookmarkStart w:id="1004" w:name="_Toc267251492"/>
      <w:bookmarkStart w:id="1005" w:name="_Toc267251494"/>
      <w:bookmarkStart w:id="1006" w:name="_Toc267251504"/>
      <w:bookmarkStart w:id="1007" w:name="_Toc267251506"/>
      <w:bookmarkStart w:id="1008" w:name="_Toc267251507"/>
      <w:bookmarkStart w:id="1009" w:name="_Toc267251508"/>
      <w:bookmarkStart w:id="1010" w:name="_Toc267251513"/>
      <w:bookmarkStart w:id="1011" w:name="_Toc267251511"/>
      <w:bookmarkStart w:id="1012" w:name="_Toc267251509"/>
      <w:bookmarkStart w:id="1013" w:name="_Toc267251515"/>
      <w:bookmarkStart w:id="1014" w:name="_Toc267251514"/>
      <w:bookmarkStart w:id="1015" w:name="_Toc267251510"/>
      <w:r>
        <w:rPr>
          <w:rFonts w:ascii="宋体" w:hAnsi="宋体" w:eastAsia="宋体"/>
          <w:color w:val="000000"/>
          <w:sz w:val="28"/>
          <w:szCs w:val="28"/>
        </w:rPr>
        <w:t>15. 缺陷责任期与保修</w:t>
      </w:r>
      <w:bookmarkEnd w:id="981"/>
      <w:bookmarkEnd w:id="982"/>
      <w:bookmarkEnd w:id="983"/>
      <w:bookmarkEnd w:id="984"/>
      <w:bookmarkEnd w:id="985"/>
    </w:p>
    <w:p>
      <w:pPr>
        <w:pStyle w:val="5"/>
        <w:spacing w:line="240" w:lineRule="auto"/>
        <w:rPr>
          <w:color w:val="000000"/>
        </w:rPr>
      </w:pPr>
      <w:bookmarkStart w:id="1016" w:name="_Toc389065328"/>
      <w:bookmarkStart w:id="1017" w:name="_Toc395382566"/>
      <w:bookmarkStart w:id="1018" w:name="_Toc373478410"/>
      <w:bookmarkStart w:id="1019" w:name="_Toc373227763"/>
      <w:r>
        <w:rPr>
          <w:color w:val="000000"/>
        </w:rPr>
        <w:t>15.2 缺陷责任期</w:t>
      </w:r>
      <w:bookmarkEnd w:id="986"/>
      <w:bookmarkEnd w:id="1016"/>
      <w:bookmarkEnd w:id="1017"/>
      <w:bookmarkEnd w:id="1018"/>
      <w:bookmarkEnd w:id="1019"/>
    </w:p>
    <w:p>
      <w:pPr>
        <w:ind w:firstLine="420" w:firstLineChars="200"/>
        <w:rPr>
          <w:rFonts w:ascii="宋体" w:hAnsi="宋体"/>
          <w:color w:val="000000"/>
          <w:szCs w:val="21"/>
          <w:u w:val="single"/>
        </w:rPr>
      </w:pPr>
      <w:r>
        <w:rPr>
          <w:rFonts w:ascii="宋体" w:hAnsi="宋体"/>
          <w:color w:val="000000"/>
          <w:szCs w:val="21"/>
        </w:rPr>
        <w:t>缺陷责任期的具体期限：</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1020" w:name="_Toc395382567"/>
      <w:bookmarkStart w:id="1021" w:name="_Toc373478411"/>
      <w:bookmarkStart w:id="1022" w:name="_Toc389065329"/>
      <w:bookmarkStart w:id="1023" w:name="_Toc373227764"/>
      <w:r>
        <w:rPr>
          <w:color w:val="000000"/>
        </w:rPr>
        <w:t>15.3 质量保证金</w:t>
      </w:r>
      <w:bookmarkEnd w:id="1020"/>
      <w:bookmarkEnd w:id="1021"/>
      <w:bookmarkEnd w:id="1022"/>
      <w:bookmarkEnd w:id="1023"/>
    </w:p>
    <w:p>
      <w:pPr>
        <w:ind w:firstLine="420" w:firstLineChars="200"/>
        <w:rPr>
          <w:rFonts w:ascii="宋体" w:hAnsi="宋体"/>
          <w:color w:val="000000"/>
          <w:szCs w:val="21"/>
        </w:rPr>
      </w:pPr>
      <w:r>
        <w:rPr>
          <w:rFonts w:ascii="宋体" w:hAnsi="宋体"/>
          <w:color w:val="000000"/>
          <w:szCs w:val="21"/>
        </w:rPr>
        <w:t>关于是否扣留质量保证金的约定：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15.3.1 承包人提供质量保证金的方式</w:t>
      </w:r>
    </w:p>
    <w:p>
      <w:pPr>
        <w:ind w:firstLine="420" w:firstLineChars="200"/>
        <w:rPr>
          <w:rFonts w:ascii="宋体" w:hAnsi="宋体"/>
          <w:color w:val="000000"/>
          <w:szCs w:val="21"/>
        </w:rPr>
      </w:pPr>
      <w:r>
        <w:rPr>
          <w:rFonts w:ascii="宋体" w:hAnsi="宋体"/>
          <w:color w:val="000000"/>
          <w:szCs w:val="21"/>
        </w:rPr>
        <w:t>质量保证金采用以下第</w:t>
      </w:r>
      <w:r>
        <w:rPr>
          <w:rFonts w:ascii="宋体" w:hAnsi="宋体"/>
          <w:color w:val="000000"/>
          <w:szCs w:val="21"/>
          <w:u w:val="single"/>
        </w:rPr>
        <w:t xml:space="preserve">     </w:t>
      </w:r>
      <w:r>
        <w:rPr>
          <w:rFonts w:ascii="宋体" w:hAnsi="宋体"/>
          <w:color w:val="000000"/>
          <w:szCs w:val="21"/>
        </w:rPr>
        <w:t>种方式：</w:t>
      </w:r>
    </w:p>
    <w:p>
      <w:pPr>
        <w:autoSpaceDE w:val="0"/>
        <w:autoSpaceDN w:val="0"/>
        <w:adjustRightInd w:val="0"/>
        <w:ind w:firstLine="420" w:firstLineChars="200"/>
        <w:rPr>
          <w:rFonts w:ascii="宋体" w:hAnsi="宋体"/>
          <w:color w:val="000000"/>
          <w:szCs w:val="21"/>
        </w:rPr>
      </w:pPr>
      <w:r>
        <w:rPr>
          <w:rFonts w:ascii="宋体" w:hAnsi="宋体"/>
          <w:color w:val="000000"/>
          <w:szCs w:val="21"/>
        </w:rPr>
        <w:t>（1）质量保证金保函，保证金额为：</w:t>
      </w:r>
      <w:r>
        <w:rPr>
          <w:rFonts w:ascii="宋体" w:hAnsi="宋体"/>
          <w:color w:val="000000"/>
          <w:szCs w:val="21"/>
          <w:u w:val="single"/>
        </w:rPr>
        <w:t xml:space="preserve">                   </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（2）</w:t>
      </w:r>
      <w:r>
        <w:rPr>
          <w:rFonts w:ascii="宋体" w:hAnsi="宋体"/>
          <w:bCs/>
          <w:color w:val="000000"/>
          <w:szCs w:val="21"/>
        </w:rPr>
        <w:t>发包人按工程价款结算总额的</w:t>
      </w:r>
      <w:r>
        <w:rPr>
          <w:rFonts w:hint="eastAsia" w:ascii="宋体" w:hAnsi="宋体"/>
          <w:bCs/>
          <w:color w:val="000000"/>
          <w:szCs w:val="21"/>
          <w:u w:val="single"/>
        </w:rPr>
        <w:t>3</w:t>
      </w:r>
      <w:r>
        <w:rPr>
          <w:rFonts w:ascii="宋体" w:hAnsi="宋体"/>
          <w:bCs/>
          <w:color w:val="000000"/>
          <w:szCs w:val="21"/>
        </w:rPr>
        <w:t>%</w:t>
      </w:r>
      <w:r>
        <w:rPr>
          <w:rFonts w:hint="eastAsia" w:ascii="宋体" w:hAnsi="宋体"/>
          <w:bCs/>
          <w:color w:val="000000"/>
          <w:szCs w:val="21"/>
        </w:rPr>
        <w:t>（3%-5%）</w:t>
      </w:r>
      <w:r>
        <w:rPr>
          <w:rFonts w:ascii="宋体" w:hAnsi="宋体"/>
          <w:bCs/>
          <w:color w:val="000000"/>
          <w:szCs w:val="21"/>
        </w:rPr>
        <w:t>预留工程质量保修金，待</w:t>
      </w:r>
      <w:r>
        <w:rPr>
          <w:rFonts w:hint="eastAsia" w:ascii="宋体" w:hAnsi="宋体"/>
          <w:bCs/>
          <w:color w:val="000000"/>
          <w:szCs w:val="21"/>
        </w:rPr>
        <w:t>缺陷责任期</w:t>
      </w:r>
      <w:r>
        <w:rPr>
          <w:rFonts w:ascii="宋体" w:hAnsi="宋体"/>
          <w:bCs/>
          <w:color w:val="000000"/>
          <w:szCs w:val="21"/>
        </w:rPr>
        <w:t>满后返还</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（3）其他方式</w:t>
      </w:r>
      <w:r>
        <w:rPr>
          <w:rFonts w:hint="eastAsia" w:ascii="宋体" w:hAnsi="宋体"/>
          <w:color w:val="000000"/>
          <w:szCs w:val="21"/>
        </w:rPr>
        <w:t>：</w:t>
      </w:r>
      <w:r>
        <w:rPr>
          <w:rFonts w:hint="eastAsia" w:ascii="宋体" w:hAnsi="宋体"/>
          <w:bCs/>
          <w:color w:val="000000"/>
          <w:szCs w:val="21"/>
          <w:u w:val="single"/>
        </w:rPr>
        <w:t xml:space="preserve">                                                           </w:t>
      </w:r>
      <w:r>
        <w:rPr>
          <w:rFonts w:ascii="宋体" w:hAnsi="宋体"/>
          <w:bCs/>
          <w:color w:val="000000"/>
          <w:szCs w:val="21"/>
        </w:rPr>
        <w:t>。</w:t>
      </w:r>
    </w:p>
    <w:p>
      <w:pPr>
        <w:ind w:firstLine="420" w:firstLineChars="200"/>
        <w:rPr>
          <w:rFonts w:ascii="宋体" w:hAnsi="宋体"/>
          <w:color w:val="000000"/>
          <w:szCs w:val="21"/>
        </w:rPr>
      </w:pPr>
      <w:r>
        <w:rPr>
          <w:rFonts w:ascii="宋体" w:hAnsi="宋体"/>
          <w:color w:val="000000"/>
          <w:szCs w:val="21"/>
        </w:rPr>
        <w:t>15.3.2 质量保证金的扣留</w:t>
      </w:r>
    </w:p>
    <w:p>
      <w:pPr>
        <w:ind w:firstLine="420" w:firstLineChars="200"/>
        <w:rPr>
          <w:rFonts w:ascii="宋体" w:hAnsi="宋体"/>
          <w:color w:val="000000"/>
          <w:szCs w:val="21"/>
        </w:rPr>
      </w:pPr>
      <w:r>
        <w:rPr>
          <w:rFonts w:ascii="宋体" w:hAnsi="宋体"/>
          <w:color w:val="000000"/>
          <w:szCs w:val="21"/>
        </w:rPr>
        <w:t>质量保证金的扣留采取以下第</w:t>
      </w:r>
      <w:r>
        <w:rPr>
          <w:rFonts w:ascii="宋体" w:hAnsi="宋体"/>
          <w:color w:val="000000"/>
          <w:szCs w:val="21"/>
          <w:u w:val="single"/>
        </w:rPr>
        <w:t xml:space="preserve">     </w:t>
      </w:r>
      <w:r>
        <w:rPr>
          <w:rFonts w:ascii="宋体" w:hAnsi="宋体"/>
          <w:color w:val="000000"/>
          <w:szCs w:val="21"/>
        </w:rPr>
        <w:t>种方式：</w:t>
      </w:r>
    </w:p>
    <w:p>
      <w:pPr>
        <w:autoSpaceDE w:val="0"/>
        <w:autoSpaceDN w:val="0"/>
        <w:adjustRightInd w:val="0"/>
        <w:ind w:firstLine="420" w:firstLineChars="200"/>
        <w:rPr>
          <w:rFonts w:ascii="宋体" w:hAnsi="宋体"/>
          <w:color w:val="000000"/>
          <w:szCs w:val="21"/>
        </w:rPr>
      </w:pPr>
      <w:r>
        <w:rPr>
          <w:rFonts w:ascii="宋体" w:hAnsi="宋体"/>
          <w:color w:val="000000"/>
          <w:szCs w:val="21"/>
        </w:rPr>
        <w:t>（1）在支付工程进度款时逐次扣留，在此情形下，质量保证金的计算基数不包括预付款的支付、扣回以及价格调整的金额；</w:t>
      </w:r>
    </w:p>
    <w:p>
      <w:pPr>
        <w:autoSpaceDE w:val="0"/>
        <w:autoSpaceDN w:val="0"/>
        <w:adjustRightInd w:val="0"/>
        <w:ind w:firstLine="420" w:firstLineChars="200"/>
        <w:rPr>
          <w:rFonts w:ascii="宋体" w:hAnsi="宋体"/>
          <w:color w:val="000000"/>
          <w:szCs w:val="21"/>
        </w:rPr>
      </w:pPr>
      <w:r>
        <w:rPr>
          <w:rFonts w:ascii="宋体" w:hAnsi="宋体"/>
          <w:color w:val="000000"/>
          <w:szCs w:val="21"/>
        </w:rPr>
        <w:t>（2）工程竣工结算时一次性扣留质量保证金；</w:t>
      </w:r>
    </w:p>
    <w:p>
      <w:pPr>
        <w:autoSpaceDE w:val="0"/>
        <w:autoSpaceDN w:val="0"/>
        <w:adjustRightInd w:val="0"/>
        <w:ind w:firstLine="420" w:firstLineChars="200"/>
        <w:rPr>
          <w:rFonts w:ascii="宋体" w:hAnsi="宋体"/>
          <w:color w:val="000000"/>
          <w:szCs w:val="21"/>
        </w:rPr>
      </w:pPr>
      <w:r>
        <w:rPr>
          <w:rFonts w:ascii="宋体" w:hAnsi="宋体"/>
          <w:color w:val="000000"/>
          <w:szCs w:val="21"/>
        </w:rPr>
        <w:t>（3）其他扣留方式:</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关于质量保证金的补充约定：</w:t>
      </w:r>
      <w:r>
        <w:rPr>
          <w:rFonts w:ascii="宋体" w:hAnsi="宋体"/>
          <w:color w:val="000000"/>
          <w:szCs w:val="21"/>
          <w:u w:val="single"/>
        </w:rPr>
        <w:t xml:space="preserve">                            </w:t>
      </w:r>
      <w:r>
        <w:rPr>
          <w:rFonts w:ascii="宋体" w:hAnsi="宋体"/>
          <w:color w:val="000000"/>
          <w:szCs w:val="21"/>
        </w:rPr>
        <w:t>。</w:t>
      </w:r>
    </w:p>
    <w:bookmarkEnd w:id="987"/>
    <w:bookmarkEnd w:id="988"/>
    <w:p>
      <w:pPr>
        <w:pStyle w:val="5"/>
        <w:spacing w:line="240" w:lineRule="auto"/>
        <w:rPr>
          <w:color w:val="000000"/>
        </w:rPr>
      </w:pPr>
      <w:bookmarkStart w:id="1024" w:name="_Toc373227765"/>
      <w:bookmarkStart w:id="1025" w:name="_Toc373478412"/>
      <w:bookmarkStart w:id="1026" w:name="_Toc389065330"/>
      <w:bookmarkStart w:id="1027" w:name="_Toc395382568"/>
      <w:r>
        <w:rPr>
          <w:color w:val="000000"/>
        </w:rPr>
        <w:t>15.4 保修</w:t>
      </w:r>
      <w:bookmarkEnd w:id="1024"/>
      <w:bookmarkEnd w:id="1025"/>
      <w:bookmarkEnd w:id="1026"/>
      <w:bookmarkEnd w:id="1027"/>
    </w:p>
    <w:bookmarkEnd w:id="989"/>
    <w:p>
      <w:pPr>
        <w:ind w:firstLine="409" w:firstLineChars="195"/>
        <w:rPr>
          <w:rFonts w:ascii="宋体" w:hAnsi="宋体"/>
          <w:color w:val="000000"/>
          <w:szCs w:val="21"/>
        </w:rPr>
      </w:pPr>
      <w:r>
        <w:rPr>
          <w:rFonts w:ascii="宋体" w:hAnsi="宋体"/>
          <w:color w:val="000000"/>
          <w:szCs w:val="21"/>
        </w:rPr>
        <w:t>15.4.1 保修责任</w:t>
      </w:r>
    </w:p>
    <w:p>
      <w:pPr>
        <w:ind w:firstLine="409" w:firstLineChars="195"/>
        <w:rPr>
          <w:rFonts w:ascii="宋体" w:hAnsi="宋体"/>
          <w:color w:val="000000"/>
          <w:szCs w:val="21"/>
        </w:rPr>
      </w:pPr>
      <w:r>
        <w:rPr>
          <w:rFonts w:ascii="宋体" w:hAnsi="宋体"/>
          <w:color w:val="000000"/>
          <w:szCs w:val="21"/>
        </w:rPr>
        <w:t>工程保修期为：</w:t>
      </w:r>
      <w:r>
        <w:rPr>
          <w:rFonts w:ascii="宋体" w:hAnsi="宋体"/>
          <w:color w:val="000000"/>
          <w:szCs w:val="21"/>
          <w:u w:val="single"/>
        </w:rPr>
        <w:t xml:space="preserve">                                        </w:t>
      </w:r>
      <w:r>
        <w:rPr>
          <w:rFonts w:ascii="宋体" w:hAnsi="宋体"/>
          <w:color w:val="000000"/>
          <w:szCs w:val="21"/>
        </w:rPr>
        <w:t>。</w:t>
      </w:r>
    </w:p>
    <w:p>
      <w:pPr>
        <w:ind w:firstLine="409" w:firstLineChars="195"/>
        <w:rPr>
          <w:rFonts w:ascii="宋体" w:hAnsi="宋体"/>
          <w:color w:val="000000"/>
          <w:szCs w:val="21"/>
          <w:u w:val="single"/>
        </w:rPr>
      </w:pPr>
      <w:r>
        <w:rPr>
          <w:rFonts w:hint="eastAsia" w:ascii="宋体" w:hAnsi="宋体"/>
          <w:color w:val="000000"/>
          <w:szCs w:val="21"/>
        </w:rPr>
        <w:t>工程保修书具体内容见合同附件8。</w:t>
      </w:r>
    </w:p>
    <w:p>
      <w:pPr>
        <w:ind w:firstLine="409" w:firstLineChars="195"/>
        <w:rPr>
          <w:rFonts w:ascii="宋体" w:hAnsi="宋体"/>
          <w:color w:val="000000"/>
          <w:szCs w:val="21"/>
        </w:rPr>
      </w:pPr>
      <w:r>
        <w:rPr>
          <w:rFonts w:ascii="宋体" w:hAnsi="宋体"/>
          <w:color w:val="000000"/>
          <w:szCs w:val="21"/>
        </w:rPr>
        <w:t>15.4.3 修复通知</w:t>
      </w:r>
    </w:p>
    <w:p>
      <w:pPr>
        <w:ind w:firstLine="409" w:firstLineChars="195"/>
        <w:rPr>
          <w:rFonts w:ascii="宋体" w:hAnsi="宋体"/>
          <w:color w:val="000000"/>
          <w:szCs w:val="21"/>
          <w:u w:val="single"/>
        </w:rPr>
      </w:pPr>
      <w:r>
        <w:rPr>
          <w:rFonts w:ascii="宋体" w:hAnsi="宋体"/>
          <w:color w:val="000000"/>
          <w:szCs w:val="21"/>
        </w:rPr>
        <w:t>承包人收到保修通知并到达工程现场的合理时间：</w:t>
      </w:r>
      <w:r>
        <w:rPr>
          <w:rFonts w:ascii="宋体" w:hAnsi="宋体"/>
          <w:color w:val="000000"/>
          <w:szCs w:val="21"/>
          <w:u w:val="single"/>
        </w:rPr>
        <w:t xml:space="preserve">          </w:t>
      </w:r>
      <w:r>
        <w:rPr>
          <w:rFonts w:ascii="宋体" w:hAnsi="宋体"/>
          <w:color w:val="000000"/>
          <w:szCs w:val="21"/>
        </w:rPr>
        <w:t>。</w:t>
      </w:r>
    </w:p>
    <w:bookmarkEnd w:id="990"/>
    <w:bookmarkEnd w:id="991"/>
    <w:bookmarkEnd w:id="992"/>
    <w:bookmarkEnd w:id="993"/>
    <w:p>
      <w:pPr>
        <w:pStyle w:val="4"/>
        <w:spacing w:line="240" w:lineRule="auto"/>
        <w:rPr>
          <w:rFonts w:ascii="宋体" w:hAnsi="宋体" w:eastAsia="宋体"/>
          <w:color w:val="000000"/>
          <w:sz w:val="28"/>
          <w:szCs w:val="28"/>
        </w:rPr>
      </w:pPr>
      <w:bookmarkStart w:id="1028" w:name="_Toc351203648"/>
      <w:bookmarkStart w:id="1029" w:name="_Toc373478413"/>
      <w:bookmarkStart w:id="1030" w:name="_Toc373227766"/>
      <w:bookmarkStart w:id="1031" w:name="_Toc395382569"/>
      <w:bookmarkStart w:id="1032" w:name="_Toc389065331"/>
      <w:bookmarkStart w:id="1033" w:name="_Toc280868717"/>
      <w:bookmarkStart w:id="1034" w:name="_Toc280868718"/>
      <w:r>
        <w:rPr>
          <w:rFonts w:ascii="宋体" w:hAnsi="宋体" w:eastAsia="宋体"/>
          <w:color w:val="000000"/>
          <w:sz w:val="28"/>
          <w:szCs w:val="28"/>
        </w:rPr>
        <w:t>16. 违约</w:t>
      </w:r>
      <w:bookmarkEnd w:id="1028"/>
      <w:bookmarkEnd w:id="1029"/>
      <w:bookmarkEnd w:id="1030"/>
      <w:bookmarkEnd w:id="1031"/>
      <w:bookmarkEnd w:id="1032"/>
    </w:p>
    <w:p>
      <w:pPr>
        <w:pStyle w:val="5"/>
        <w:spacing w:line="240" w:lineRule="auto"/>
        <w:rPr>
          <w:color w:val="000000"/>
        </w:rPr>
      </w:pPr>
      <w:bookmarkStart w:id="1035" w:name="_Toc373478414"/>
      <w:bookmarkStart w:id="1036" w:name="_Toc389065332"/>
      <w:bookmarkStart w:id="1037" w:name="_Toc395382570"/>
      <w:bookmarkStart w:id="1038" w:name="_Toc373227767"/>
      <w:r>
        <w:rPr>
          <w:color w:val="000000"/>
        </w:rPr>
        <w:t>16.1 发包人违约</w:t>
      </w:r>
      <w:bookmarkEnd w:id="1035"/>
      <w:bookmarkEnd w:id="1036"/>
      <w:bookmarkEnd w:id="1037"/>
      <w:bookmarkEnd w:id="1038"/>
    </w:p>
    <w:p>
      <w:pPr>
        <w:ind w:firstLine="420" w:firstLineChars="200"/>
        <w:rPr>
          <w:rFonts w:ascii="宋体" w:hAnsi="宋体"/>
          <w:color w:val="000000"/>
          <w:szCs w:val="21"/>
        </w:rPr>
      </w:pPr>
      <w:r>
        <w:rPr>
          <w:rFonts w:ascii="宋体" w:hAnsi="宋体"/>
          <w:color w:val="000000"/>
          <w:szCs w:val="21"/>
        </w:rPr>
        <w:t>16.1.1发包人违约的情形</w:t>
      </w:r>
    </w:p>
    <w:p>
      <w:pPr>
        <w:ind w:firstLine="420" w:firstLineChars="200"/>
        <w:rPr>
          <w:rFonts w:ascii="宋体" w:hAnsi="宋体"/>
          <w:color w:val="000000"/>
          <w:szCs w:val="21"/>
        </w:rPr>
      </w:pPr>
      <w:r>
        <w:rPr>
          <w:rFonts w:ascii="宋体" w:hAnsi="宋体"/>
          <w:color w:val="000000"/>
          <w:szCs w:val="21"/>
        </w:rPr>
        <w:t>发包人违约的其他情形：</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16.1.2 发包人违约的责任</w:t>
      </w:r>
    </w:p>
    <w:p>
      <w:pPr>
        <w:ind w:firstLine="420" w:firstLineChars="200"/>
        <w:rPr>
          <w:rFonts w:ascii="宋体" w:hAnsi="宋体"/>
          <w:color w:val="000000"/>
          <w:szCs w:val="21"/>
        </w:rPr>
      </w:pPr>
      <w:r>
        <w:rPr>
          <w:rFonts w:ascii="宋体" w:hAnsi="宋体"/>
          <w:color w:val="000000"/>
          <w:szCs w:val="21"/>
        </w:rPr>
        <w:t>发包人违约责任的承担方式和计算方法：</w:t>
      </w:r>
    </w:p>
    <w:p>
      <w:pPr>
        <w:ind w:firstLine="420" w:firstLineChars="200"/>
        <w:rPr>
          <w:rFonts w:ascii="宋体" w:hAnsi="宋体"/>
          <w:color w:val="000000"/>
          <w:szCs w:val="21"/>
          <w:u w:val="single"/>
        </w:rPr>
      </w:pPr>
      <w:r>
        <w:rPr>
          <w:rFonts w:ascii="宋体" w:hAnsi="宋体"/>
          <w:color w:val="000000"/>
          <w:szCs w:val="21"/>
        </w:rPr>
        <w:t>（1）因发包人原因未能在计划开工日期前7天内下达开工通知的违约责任：</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（2）因发包人原因未能按合同约定支付合同价款的违约责任：</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（3）发包人违反第10.1款〔变更的范围〕第（2）项约定，自行实施被取消的工作或转由他人实施的违约责任：</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（4）发包人提供的材料、工程设备的规格、数量或质量不符合合同约定，或因发包人原因导致交货日期延误或交货地点变更等情况的违约责任：</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u w:val="single"/>
        </w:rPr>
      </w:pPr>
      <w:r>
        <w:rPr>
          <w:rFonts w:ascii="宋体" w:hAnsi="宋体"/>
          <w:color w:val="000000"/>
          <w:szCs w:val="21"/>
        </w:rPr>
        <w:t>（5）因发包人违反合同约定造成暂停施工的违约责任：</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（6）发包人无正当理由没有在约定期限内发出复工指示，导致承包人无法复工的违约责任：</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（7）其他：</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16.1.3 因发包人违约解除合同</w:t>
      </w:r>
    </w:p>
    <w:p>
      <w:pPr>
        <w:autoSpaceDE w:val="0"/>
        <w:autoSpaceDN w:val="0"/>
        <w:adjustRightInd w:val="0"/>
        <w:ind w:firstLine="420" w:firstLineChars="200"/>
        <w:rPr>
          <w:rFonts w:ascii="宋体" w:hAnsi="宋体"/>
          <w:color w:val="000000"/>
          <w:szCs w:val="21"/>
        </w:rPr>
      </w:pPr>
      <w:r>
        <w:rPr>
          <w:rFonts w:ascii="宋体" w:hAnsi="宋体"/>
          <w:color w:val="000000"/>
          <w:szCs w:val="21"/>
        </w:rPr>
        <w:t>承包人按16.1.1项〔发包人违约的情形〕约定暂停施工满</w:t>
      </w:r>
      <w:r>
        <w:rPr>
          <w:rFonts w:ascii="宋体" w:hAnsi="宋体"/>
          <w:color w:val="000000"/>
          <w:szCs w:val="21"/>
          <w:u w:val="single"/>
        </w:rPr>
        <w:t xml:space="preserve">    </w:t>
      </w:r>
      <w:r>
        <w:rPr>
          <w:rFonts w:ascii="宋体" w:hAnsi="宋体"/>
          <w:color w:val="000000"/>
          <w:szCs w:val="21"/>
        </w:rPr>
        <w:t>天后发包人仍不纠正其违约行为并致使合同目的不能实现的，承包人有权解除合同。</w:t>
      </w:r>
    </w:p>
    <w:p>
      <w:pPr>
        <w:pStyle w:val="5"/>
        <w:spacing w:line="240" w:lineRule="auto"/>
        <w:rPr>
          <w:color w:val="000000"/>
        </w:rPr>
      </w:pPr>
      <w:bookmarkStart w:id="1039" w:name="_Toc373227768"/>
      <w:bookmarkStart w:id="1040" w:name="_Toc373478415"/>
      <w:bookmarkStart w:id="1041" w:name="_Toc395382571"/>
      <w:bookmarkStart w:id="1042" w:name="_Toc389065333"/>
      <w:r>
        <w:rPr>
          <w:color w:val="000000"/>
        </w:rPr>
        <w:t>16.2 承包人违约</w:t>
      </w:r>
      <w:bookmarkEnd w:id="1039"/>
      <w:bookmarkEnd w:id="1040"/>
      <w:bookmarkEnd w:id="1041"/>
      <w:bookmarkEnd w:id="1042"/>
    </w:p>
    <w:p>
      <w:pPr>
        <w:ind w:firstLine="420" w:firstLineChars="200"/>
        <w:rPr>
          <w:rFonts w:ascii="宋体" w:hAnsi="宋体"/>
          <w:color w:val="000000"/>
          <w:szCs w:val="21"/>
        </w:rPr>
      </w:pPr>
      <w:r>
        <w:rPr>
          <w:rFonts w:ascii="宋体" w:hAnsi="宋体"/>
          <w:color w:val="000000"/>
          <w:szCs w:val="21"/>
        </w:rPr>
        <w:t>16.2.1 承包人违约的情形</w:t>
      </w:r>
    </w:p>
    <w:p>
      <w:pPr>
        <w:ind w:firstLine="420" w:firstLineChars="200"/>
        <w:rPr>
          <w:rFonts w:ascii="宋体" w:hAnsi="宋体"/>
          <w:color w:val="000000"/>
          <w:szCs w:val="21"/>
          <w:u w:val="single"/>
        </w:rPr>
      </w:pPr>
      <w:r>
        <w:rPr>
          <w:rFonts w:ascii="宋体" w:hAnsi="宋体"/>
          <w:color w:val="000000"/>
          <w:szCs w:val="21"/>
        </w:rPr>
        <w:t>承包人违约的其他情形：</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16.2.2承包人违约的责任</w:t>
      </w:r>
    </w:p>
    <w:p>
      <w:pPr>
        <w:ind w:firstLine="420" w:firstLineChars="200"/>
        <w:rPr>
          <w:rFonts w:ascii="宋体" w:hAnsi="宋体"/>
          <w:color w:val="000000"/>
          <w:szCs w:val="21"/>
        </w:rPr>
      </w:pPr>
      <w:r>
        <w:rPr>
          <w:rFonts w:ascii="宋体" w:hAnsi="宋体"/>
          <w:color w:val="000000"/>
          <w:szCs w:val="21"/>
        </w:rPr>
        <w:t>承包人违约责任的承担方式和计算方法：</w:t>
      </w:r>
    </w:p>
    <w:p>
      <w:pPr>
        <w:ind w:firstLine="420" w:firstLineChars="200"/>
        <w:rPr>
          <w:rFonts w:ascii="宋体" w:hAnsi="宋体"/>
          <w:color w:val="000000"/>
          <w:szCs w:val="21"/>
        </w:rPr>
      </w:pPr>
      <w:r>
        <w:rPr>
          <w:rFonts w:ascii="宋体" w:hAnsi="宋体"/>
          <w:color w:val="000000"/>
          <w:szCs w:val="21"/>
        </w:rPr>
        <w:t>（1）承包人未按本合同通用条款第16.2.1（2）</w:t>
      </w:r>
      <w:r>
        <w:rPr>
          <w:rFonts w:hint="eastAsia" w:ascii="宋体" w:hAnsi="宋体"/>
          <w:color w:val="000000"/>
          <w:szCs w:val="21"/>
        </w:rPr>
        <w:t>、</w:t>
      </w:r>
      <w:r>
        <w:rPr>
          <w:rFonts w:ascii="宋体" w:hAnsi="宋体"/>
          <w:color w:val="000000"/>
          <w:szCs w:val="21"/>
        </w:rPr>
        <w:t>（3）条内容完成的，承包人无条件返工处理，修复至工程质量要求并承担相关费用，并在发包人规定的时间内完成返工，否则发包人有权扣罚该分项工程10%的工程款作为处罚。</w:t>
      </w:r>
    </w:p>
    <w:p>
      <w:pPr>
        <w:ind w:firstLine="420" w:firstLineChars="200"/>
        <w:rPr>
          <w:rFonts w:ascii="宋体" w:hAnsi="宋体"/>
          <w:color w:val="000000"/>
          <w:szCs w:val="21"/>
        </w:rPr>
      </w:pPr>
      <w:r>
        <w:rPr>
          <w:rFonts w:ascii="宋体" w:hAnsi="宋体"/>
          <w:color w:val="000000"/>
          <w:szCs w:val="21"/>
        </w:rPr>
        <w:t>（2）承包人有本合同通用条款第16.2.1（6）条情形的，或经监理人检验认为修复质量不合格而承包人拒绝再进行修补的，发包人将扣除承包人全部质量保修金。</w:t>
      </w:r>
    </w:p>
    <w:p>
      <w:pPr>
        <w:ind w:firstLine="420" w:firstLineChars="200"/>
        <w:rPr>
          <w:rFonts w:ascii="宋体" w:hAnsi="宋体"/>
          <w:color w:val="000000"/>
          <w:szCs w:val="21"/>
        </w:rPr>
      </w:pPr>
      <w:r>
        <w:rPr>
          <w:rFonts w:ascii="宋体" w:hAnsi="宋体"/>
          <w:color w:val="00000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ind w:firstLine="420" w:firstLineChars="200"/>
        <w:rPr>
          <w:rFonts w:ascii="宋体" w:hAnsi="宋体"/>
          <w:color w:val="000000"/>
          <w:szCs w:val="21"/>
        </w:rPr>
      </w:pPr>
      <w:r>
        <w:rPr>
          <w:rFonts w:ascii="宋体" w:hAnsi="宋体"/>
          <w:color w:val="000000"/>
          <w:szCs w:val="21"/>
        </w:rPr>
        <w:t>16.2.3 因承包人违约解除合同</w:t>
      </w:r>
    </w:p>
    <w:p>
      <w:pPr>
        <w:ind w:firstLine="420" w:firstLineChars="200"/>
        <w:rPr>
          <w:rFonts w:ascii="宋体" w:hAnsi="宋体"/>
          <w:color w:val="000000"/>
          <w:szCs w:val="21"/>
        </w:rPr>
      </w:pPr>
      <w:r>
        <w:rPr>
          <w:rFonts w:ascii="宋体" w:hAnsi="宋体"/>
          <w:color w:val="000000"/>
          <w:szCs w:val="21"/>
        </w:rPr>
        <w:t>关于承包人违约解除合同的特别约定：</w:t>
      </w:r>
      <w:r>
        <w:rPr>
          <w:rFonts w:ascii="宋体" w:hAnsi="宋体"/>
          <w:color w:val="000000"/>
          <w:szCs w:val="21"/>
          <w:u w:val="single"/>
        </w:rPr>
        <w:t>承包人有违反以下情况之一的，发包人有权解除合同，并没收其全部履约保证金</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(1)承包人无正当理由不按开工通知的要求及时进场组织施工和不按签订协议书时商</w:t>
      </w:r>
      <w:r>
        <w:rPr>
          <w:rFonts w:hint="eastAsia" w:ascii="宋体" w:hAnsi="宋体"/>
          <w:color w:val="000000"/>
          <w:szCs w:val="21"/>
        </w:rPr>
        <w:t>定</w:t>
      </w:r>
      <w:r>
        <w:rPr>
          <w:rFonts w:ascii="宋体" w:hAnsi="宋体"/>
          <w:color w:val="000000"/>
          <w:szCs w:val="21"/>
        </w:rPr>
        <w:t>的进度计划有效地开展施工准备，造成工期延误的；</w:t>
      </w:r>
    </w:p>
    <w:p>
      <w:pPr>
        <w:ind w:firstLine="420" w:firstLineChars="200"/>
        <w:rPr>
          <w:rFonts w:ascii="宋体" w:hAnsi="宋体"/>
          <w:color w:val="000000"/>
          <w:szCs w:val="21"/>
        </w:rPr>
      </w:pPr>
      <w:r>
        <w:rPr>
          <w:rFonts w:ascii="宋体" w:hAnsi="宋体"/>
          <w:color w:val="000000"/>
          <w:szCs w:val="21"/>
        </w:rPr>
        <w:t>(2)承包人违反本合同通用条款第3.5条规定私自将合同或合同的任何部分或任何权利转让给其他人，或私自将工程或工程的一部分分包出去的；</w:t>
      </w:r>
    </w:p>
    <w:p>
      <w:pPr>
        <w:ind w:firstLine="420" w:firstLineChars="200"/>
        <w:rPr>
          <w:rFonts w:ascii="宋体" w:hAnsi="宋体"/>
          <w:color w:val="000000"/>
          <w:szCs w:val="21"/>
        </w:rPr>
      </w:pPr>
      <w:r>
        <w:rPr>
          <w:rFonts w:ascii="宋体" w:hAnsi="宋体"/>
          <w:color w:val="000000"/>
          <w:szCs w:val="21"/>
        </w:rPr>
        <w:t>(3)未经监理人批准，承包人私自将已按响应文件承诺进入工地的工程设备、施工设备、临时工程或材料撤离工地的；</w:t>
      </w:r>
    </w:p>
    <w:p>
      <w:pPr>
        <w:ind w:firstLine="420" w:firstLineChars="200"/>
        <w:rPr>
          <w:rFonts w:ascii="宋体" w:hAnsi="宋体"/>
          <w:color w:val="000000"/>
          <w:szCs w:val="21"/>
        </w:rPr>
      </w:pPr>
      <w:r>
        <w:rPr>
          <w:rFonts w:ascii="宋体" w:hAnsi="宋体"/>
          <w:color w:val="000000"/>
          <w:szCs w:val="21"/>
        </w:rPr>
        <w:t>(4)由于承包人原因拒绝按合同进度计划及时完成合同规定的工程，而又未采取有效措施赶上进度，造成工期延误的；</w:t>
      </w:r>
    </w:p>
    <w:p>
      <w:pPr>
        <w:ind w:firstLine="420" w:firstLineChars="200"/>
        <w:rPr>
          <w:rFonts w:ascii="宋体" w:hAnsi="宋体"/>
          <w:color w:val="000000"/>
          <w:szCs w:val="21"/>
        </w:rPr>
      </w:pPr>
      <w:r>
        <w:rPr>
          <w:rFonts w:ascii="宋体" w:hAnsi="宋体"/>
          <w:color w:val="000000"/>
          <w:szCs w:val="21"/>
        </w:rPr>
        <w:t>(5)承包人否认合同有效或拒绝履行合同规定的承包人义务，或由于法律、财务等原因导致承包人无法继续履行或实质上已停止履行合同的义务的；</w:t>
      </w:r>
    </w:p>
    <w:p>
      <w:pPr>
        <w:ind w:firstLine="420" w:firstLineChars="200"/>
        <w:rPr>
          <w:rFonts w:ascii="宋体" w:hAnsi="宋体"/>
          <w:color w:val="000000"/>
          <w:szCs w:val="21"/>
        </w:rPr>
      </w:pPr>
      <w:r>
        <w:rPr>
          <w:rFonts w:ascii="宋体" w:hAnsi="宋体"/>
          <w:color w:val="000000"/>
          <w:szCs w:val="21"/>
        </w:rPr>
        <w:t>(6)合同签订之日起十五日内，承包人无法按合同规定及响应文件的承诺进场经监理工程师认可的全部人员和机械的。</w:t>
      </w:r>
    </w:p>
    <w:p>
      <w:pPr>
        <w:ind w:firstLine="420" w:firstLineChars="200"/>
        <w:rPr>
          <w:rFonts w:ascii="宋体" w:hAnsi="宋体"/>
          <w:color w:val="000000"/>
          <w:szCs w:val="21"/>
        </w:rPr>
      </w:pPr>
      <w:r>
        <w:rPr>
          <w:rFonts w:ascii="宋体" w:hAnsi="宋体"/>
          <w:color w:val="000000"/>
          <w:szCs w:val="21"/>
        </w:rPr>
        <w:t>发包人继续使用承包人在施工现场的材料、设备、临时工程、承包人文件和由承包人或以其名义编制的其他文件的费用承担方式：</w:t>
      </w:r>
      <w:r>
        <w:rPr>
          <w:rFonts w:ascii="宋体" w:hAnsi="宋体"/>
          <w:color w:val="000000"/>
          <w:szCs w:val="21"/>
          <w:u w:val="single"/>
        </w:rPr>
        <w:t xml:space="preserve">                                           </w:t>
      </w:r>
      <w:r>
        <w:rPr>
          <w:rFonts w:ascii="宋体" w:hAnsi="宋体"/>
          <w:color w:val="000000"/>
          <w:szCs w:val="21"/>
        </w:rPr>
        <w:t>。</w:t>
      </w:r>
    </w:p>
    <w:p>
      <w:pPr>
        <w:pStyle w:val="4"/>
        <w:spacing w:line="240" w:lineRule="auto"/>
        <w:rPr>
          <w:rFonts w:ascii="宋体" w:hAnsi="宋体" w:eastAsia="宋体"/>
          <w:color w:val="000000"/>
          <w:sz w:val="28"/>
          <w:szCs w:val="28"/>
        </w:rPr>
      </w:pPr>
      <w:bookmarkStart w:id="1043" w:name="_Toc395382572"/>
      <w:bookmarkStart w:id="1044" w:name="_Toc389065334"/>
      <w:bookmarkStart w:id="1045" w:name="_Toc373478416"/>
      <w:bookmarkStart w:id="1046" w:name="_Toc373227769"/>
      <w:bookmarkStart w:id="1047" w:name="_Toc351203649"/>
      <w:r>
        <w:rPr>
          <w:rFonts w:ascii="宋体" w:hAnsi="宋体" w:eastAsia="宋体"/>
          <w:color w:val="000000"/>
          <w:sz w:val="28"/>
          <w:szCs w:val="28"/>
        </w:rPr>
        <w:t>17. 不可抗力</w:t>
      </w:r>
      <w:bookmarkEnd w:id="1043"/>
      <w:bookmarkEnd w:id="1044"/>
      <w:bookmarkEnd w:id="1045"/>
      <w:bookmarkEnd w:id="1046"/>
      <w:bookmarkEnd w:id="1047"/>
      <w:r>
        <w:rPr>
          <w:rFonts w:ascii="宋体" w:hAnsi="宋体" w:eastAsia="宋体"/>
          <w:color w:val="000000"/>
          <w:sz w:val="28"/>
          <w:szCs w:val="28"/>
        </w:rPr>
        <w:t xml:space="preserve"> </w:t>
      </w:r>
      <w:bookmarkEnd w:id="1033"/>
    </w:p>
    <w:p>
      <w:pPr>
        <w:pStyle w:val="5"/>
        <w:spacing w:line="240" w:lineRule="auto"/>
        <w:rPr>
          <w:color w:val="000000"/>
        </w:rPr>
      </w:pPr>
      <w:bookmarkStart w:id="1048" w:name="_Toc395382573"/>
      <w:bookmarkStart w:id="1049" w:name="_Toc373227770"/>
      <w:bookmarkStart w:id="1050" w:name="_Toc373478417"/>
      <w:bookmarkStart w:id="1051" w:name="_Toc389065335"/>
      <w:r>
        <w:rPr>
          <w:color w:val="000000"/>
        </w:rPr>
        <w:t>17.1 不可抗力的确认</w:t>
      </w:r>
      <w:bookmarkEnd w:id="1048"/>
      <w:bookmarkEnd w:id="1049"/>
      <w:bookmarkEnd w:id="1050"/>
      <w:bookmarkEnd w:id="1051"/>
    </w:p>
    <w:p>
      <w:pPr>
        <w:ind w:firstLine="420" w:firstLineChars="200"/>
        <w:rPr>
          <w:rFonts w:ascii="宋体" w:hAnsi="宋体"/>
          <w:color w:val="000000"/>
          <w:szCs w:val="21"/>
          <w:u w:val="single"/>
        </w:rPr>
      </w:pPr>
      <w:r>
        <w:rPr>
          <w:rFonts w:ascii="宋体" w:hAnsi="宋体"/>
          <w:color w:val="000000"/>
          <w:szCs w:val="21"/>
        </w:rPr>
        <w:t>除通用合同条款约定的不可抗力事件之外，视为不可抗力的其他情形：</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1052" w:name="_Toc373478418"/>
      <w:bookmarkStart w:id="1053" w:name="_Toc389065336"/>
      <w:bookmarkStart w:id="1054" w:name="_Toc395382574"/>
      <w:bookmarkStart w:id="1055" w:name="_Toc373227771"/>
      <w:r>
        <w:rPr>
          <w:color w:val="000000"/>
        </w:rPr>
        <w:t>17.4 因不可抗力解除合同</w:t>
      </w:r>
      <w:bookmarkEnd w:id="1052"/>
      <w:bookmarkEnd w:id="1053"/>
      <w:bookmarkEnd w:id="1054"/>
      <w:bookmarkEnd w:id="1055"/>
    </w:p>
    <w:p>
      <w:pPr>
        <w:ind w:firstLine="420" w:firstLineChars="200"/>
        <w:rPr>
          <w:rFonts w:ascii="宋体" w:hAnsi="宋体"/>
          <w:color w:val="000000"/>
          <w:szCs w:val="21"/>
        </w:rPr>
      </w:pPr>
      <w:r>
        <w:rPr>
          <w:rFonts w:ascii="宋体" w:hAnsi="宋体"/>
          <w:color w:val="000000"/>
          <w:szCs w:val="21"/>
        </w:rPr>
        <w:t>合同解除后，发包人应在商定或确定发包人应支付款项后</w:t>
      </w:r>
      <w:r>
        <w:rPr>
          <w:rFonts w:ascii="宋体" w:hAnsi="宋体"/>
          <w:color w:val="000000"/>
          <w:szCs w:val="21"/>
          <w:u w:val="single"/>
        </w:rPr>
        <w:t xml:space="preserve">    </w:t>
      </w:r>
      <w:r>
        <w:rPr>
          <w:rFonts w:ascii="宋体" w:hAnsi="宋体"/>
          <w:color w:val="000000"/>
          <w:szCs w:val="21"/>
        </w:rPr>
        <w:t>天内完成款项的支付。</w:t>
      </w:r>
    </w:p>
    <w:p>
      <w:pPr>
        <w:pStyle w:val="4"/>
        <w:spacing w:line="240" w:lineRule="auto"/>
        <w:rPr>
          <w:rFonts w:ascii="宋体" w:hAnsi="宋体" w:eastAsia="宋体"/>
          <w:color w:val="000000"/>
          <w:sz w:val="28"/>
          <w:szCs w:val="28"/>
        </w:rPr>
      </w:pPr>
      <w:bookmarkStart w:id="1056" w:name="_Toc373478419"/>
      <w:bookmarkStart w:id="1057" w:name="_Toc395382575"/>
      <w:bookmarkStart w:id="1058" w:name="_Toc351203650"/>
      <w:bookmarkStart w:id="1059" w:name="_Toc389065337"/>
      <w:bookmarkStart w:id="1060" w:name="_Toc373227772"/>
      <w:r>
        <w:rPr>
          <w:rFonts w:ascii="宋体" w:hAnsi="宋体" w:eastAsia="宋体"/>
          <w:color w:val="000000"/>
          <w:sz w:val="28"/>
          <w:szCs w:val="28"/>
        </w:rPr>
        <w:t>18. 保险</w:t>
      </w:r>
      <w:bookmarkEnd w:id="1056"/>
      <w:bookmarkEnd w:id="1057"/>
      <w:bookmarkEnd w:id="1058"/>
      <w:bookmarkEnd w:id="1059"/>
      <w:bookmarkEnd w:id="1060"/>
    </w:p>
    <w:bookmarkEnd w:id="1034"/>
    <w:p>
      <w:pPr>
        <w:pStyle w:val="5"/>
        <w:spacing w:line="240" w:lineRule="auto"/>
        <w:rPr>
          <w:color w:val="000000"/>
        </w:rPr>
      </w:pPr>
      <w:bookmarkStart w:id="1061" w:name="_Toc395382576"/>
      <w:bookmarkStart w:id="1062" w:name="_Toc389065338"/>
      <w:bookmarkStart w:id="1063" w:name="_Toc373478420"/>
      <w:bookmarkStart w:id="1064" w:name="_Toc373227773"/>
      <w:r>
        <w:rPr>
          <w:color w:val="000000"/>
        </w:rPr>
        <w:t>18.1 工程保险</w:t>
      </w:r>
      <w:bookmarkEnd w:id="1061"/>
      <w:bookmarkEnd w:id="1062"/>
      <w:bookmarkEnd w:id="1063"/>
      <w:bookmarkEnd w:id="1064"/>
    </w:p>
    <w:p>
      <w:pPr>
        <w:ind w:firstLine="420" w:firstLineChars="200"/>
        <w:rPr>
          <w:rFonts w:ascii="宋体" w:hAnsi="宋体"/>
          <w:color w:val="000000"/>
          <w:szCs w:val="21"/>
        </w:rPr>
      </w:pPr>
      <w:r>
        <w:rPr>
          <w:rFonts w:ascii="宋体" w:hAnsi="宋体"/>
          <w:color w:val="000000"/>
          <w:szCs w:val="21"/>
        </w:rPr>
        <w:t>关于工程保险的特别约定：</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1065" w:name="_Toc395382577"/>
      <w:bookmarkStart w:id="1066" w:name="_Toc373478421"/>
      <w:bookmarkStart w:id="1067" w:name="_Toc389065339"/>
      <w:bookmarkStart w:id="1068" w:name="_Toc373227774"/>
      <w:r>
        <w:rPr>
          <w:color w:val="000000"/>
        </w:rPr>
        <w:t>18.3 其他保险</w:t>
      </w:r>
      <w:bookmarkEnd w:id="1065"/>
      <w:bookmarkEnd w:id="1066"/>
      <w:bookmarkEnd w:id="1067"/>
      <w:bookmarkEnd w:id="1068"/>
    </w:p>
    <w:p>
      <w:pPr>
        <w:ind w:firstLine="420" w:firstLineChars="200"/>
        <w:rPr>
          <w:rFonts w:ascii="宋体" w:hAnsi="宋体"/>
          <w:color w:val="000000"/>
          <w:szCs w:val="21"/>
        </w:rPr>
      </w:pPr>
      <w:r>
        <w:rPr>
          <w:rFonts w:ascii="宋体" w:hAnsi="宋体"/>
          <w:color w:val="000000"/>
          <w:szCs w:val="21"/>
        </w:rPr>
        <w:t>关于其他保险的约定：</w:t>
      </w:r>
      <w:r>
        <w:rPr>
          <w:rFonts w:hint="eastAsia" w:ascii="宋体" w:hAnsi="宋体"/>
          <w:bCs/>
          <w:color w:val="000000"/>
          <w:szCs w:val="21"/>
          <w:u w:val="single"/>
        </w:rPr>
        <w:t xml:space="preserve">                                                     </w:t>
      </w:r>
      <w:r>
        <w:rPr>
          <w:rFonts w:hint="eastAsia" w:ascii="宋体" w:hAnsi="宋体"/>
          <w:bCs/>
          <w:color w:val="000000"/>
          <w:szCs w:val="21"/>
        </w:rPr>
        <w:t>。</w:t>
      </w:r>
    </w:p>
    <w:p>
      <w:pPr>
        <w:ind w:firstLine="420" w:firstLineChars="200"/>
        <w:rPr>
          <w:rFonts w:ascii="宋体" w:hAnsi="宋体"/>
          <w:color w:val="000000"/>
          <w:szCs w:val="21"/>
          <w:u w:val="single"/>
        </w:rPr>
      </w:pPr>
      <w:r>
        <w:rPr>
          <w:rFonts w:ascii="宋体" w:hAnsi="宋体"/>
          <w:color w:val="000000"/>
          <w:szCs w:val="21"/>
        </w:rPr>
        <w:t>承包人是否应为其施工设备等办理财产保险：</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1069" w:name="_Toc395382578"/>
      <w:bookmarkStart w:id="1070" w:name="_Toc373227775"/>
      <w:bookmarkStart w:id="1071" w:name="_Toc373478422"/>
      <w:bookmarkStart w:id="1072" w:name="_Toc389065340"/>
      <w:r>
        <w:rPr>
          <w:color w:val="000000"/>
        </w:rPr>
        <w:t>18.7 通知义务</w:t>
      </w:r>
      <w:bookmarkEnd w:id="1069"/>
      <w:bookmarkEnd w:id="1070"/>
      <w:bookmarkEnd w:id="1071"/>
      <w:bookmarkEnd w:id="1072"/>
    </w:p>
    <w:p>
      <w:pPr>
        <w:ind w:firstLine="420" w:firstLineChars="200"/>
        <w:rPr>
          <w:rFonts w:ascii="宋体" w:hAnsi="宋体"/>
          <w:color w:val="000000"/>
          <w:szCs w:val="21"/>
          <w:u w:val="single"/>
        </w:rPr>
      </w:pPr>
      <w:r>
        <w:rPr>
          <w:rFonts w:ascii="宋体" w:hAnsi="宋体"/>
          <w:color w:val="000000"/>
          <w:szCs w:val="21"/>
        </w:rPr>
        <w:t>关于变更保险合同时的通知义务的约定：</w:t>
      </w:r>
      <w:r>
        <w:rPr>
          <w:rFonts w:ascii="宋体" w:hAnsi="宋体"/>
          <w:color w:val="000000"/>
          <w:szCs w:val="21"/>
          <w:u w:val="single"/>
        </w:rPr>
        <w:t xml:space="preserve">                  </w:t>
      </w:r>
      <w:r>
        <w:rPr>
          <w:rFonts w:ascii="宋体" w:hAnsi="宋体"/>
          <w:color w:val="000000"/>
          <w:szCs w:val="21"/>
        </w:rPr>
        <w:t>。</w:t>
      </w:r>
    </w:p>
    <w:bookmarkEnd w:id="994"/>
    <w:bookmarkEnd w:id="995"/>
    <w:bookmarkEnd w:id="996"/>
    <w:bookmarkEnd w:id="997"/>
    <w:bookmarkEnd w:id="998"/>
    <w:bookmarkEnd w:id="999"/>
    <w:bookmarkEnd w:id="1000"/>
    <w:bookmarkEnd w:id="1001"/>
    <w:bookmarkEnd w:id="1002"/>
    <w:bookmarkEnd w:id="1003"/>
    <w:bookmarkEnd w:id="1004"/>
    <w:bookmarkEnd w:id="1005"/>
    <w:p>
      <w:pPr>
        <w:pStyle w:val="4"/>
        <w:spacing w:line="240" w:lineRule="auto"/>
        <w:rPr>
          <w:rFonts w:ascii="宋体" w:hAnsi="宋体" w:eastAsia="宋体"/>
          <w:color w:val="000000"/>
          <w:sz w:val="28"/>
          <w:szCs w:val="28"/>
        </w:rPr>
      </w:pPr>
      <w:bookmarkStart w:id="1073" w:name="_Toc395382579"/>
      <w:bookmarkStart w:id="1074" w:name="_Toc351203651"/>
      <w:bookmarkStart w:id="1075" w:name="_Toc389065341"/>
      <w:bookmarkStart w:id="1076" w:name="_Toc373227776"/>
      <w:bookmarkStart w:id="1077" w:name="_Toc373478423"/>
      <w:r>
        <w:rPr>
          <w:rFonts w:ascii="宋体" w:hAnsi="宋体" w:eastAsia="宋体"/>
          <w:color w:val="000000"/>
          <w:sz w:val="28"/>
          <w:szCs w:val="28"/>
        </w:rPr>
        <w:t>20. 争议解决</w:t>
      </w:r>
      <w:bookmarkEnd w:id="1073"/>
      <w:bookmarkEnd w:id="1074"/>
      <w:bookmarkEnd w:id="1075"/>
      <w:bookmarkEnd w:id="1076"/>
      <w:bookmarkEnd w:id="1077"/>
    </w:p>
    <w:bookmarkEnd w:id="1006"/>
    <w:bookmarkEnd w:id="1007"/>
    <w:p>
      <w:pPr>
        <w:pStyle w:val="5"/>
        <w:spacing w:line="240" w:lineRule="auto"/>
        <w:rPr>
          <w:color w:val="000000"/>
        </w:rPr>
      </w:pPr>
      <w:bookmarkStart w:id="1078" w:name="_Toc395382580"/>
      <w:bookmarkStart w:id="1079" w:name="_Toc373227777"/>
      <w:bookmarkStart w:id="1080" w:name="_Toc373478424"/>
      <w:bookmarkStart w:id="1081" w:name="_Toc389065342"/>
      <w:r>
        <w:rPr>
          <w:color w:val="000000"/>
        </w:rPr>
        <w:t>20.3 争</w:t>
      </w:r>
      <w:bookmarkEnd w:id="1008"/>
      <w:r>
        <w:rPr>
          <w:color w:val="000000"/>
        </w:rPr>
        <w:t>议评审</w:t>
      </w:r>
      <w:bookmarkEnd w:id="1078"/>
      <w:bookmarkEnd w:id="1079"/>
      <w:bookmarkEnd w:id="1080"/>
      <w:bookmarkEnd w:id="1081"/>
    </w:p>
    <w:p>
      <w:pPr>
        <w:ind w:left="149" w:leftChars="71" w:firstLine="315" w:firstLineChars="150"/>
        <w:rPr>
          <w:rFonts w:ascii="宋体" w:hAnsi="宋体"/>
          <w:color w:val="000000"/>
          <w:szCs w:val="21"/>
          <w:u w:val="single"/>
        </w:rPr>
      </w:pPr>
      <w:r>
        <w:rPr>
          <w:rFonts w:ascii="宋体" w:hAnsi="宋体"/>
          <w:color w:val="000000"/>
          <w:szCs w:val="21"/>
        </w:rPr>
        <w:t>合同当事人是否同意将工程争议提交争议评审小组决定：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20.3.1 争议评审小组的确定</w:t>
      </w:r>
    </w:p>
    <w:p>
      <w:pPr>
        <w:ind w:firstLine="420" w:firstLineChars="200"/>
        <w:rPr>
          <w:rFonts w:ascii="宋体" w:hAnsi="宋体"/>
          <w:color w:val="000000"/>
          <w:szCs w:val="21"/>
          <w:u w:val="single"/>
        </w:rPr>
      </w:pPr>
      <w:r>
        <w:rPr>
          <w:rFonts w:ascii="宋体" w:hAnsi="宋体"/>
          <w:color w:val="000000"/>
          <w:szCs w:val="21"/>
        </w:rPr>
        <w:t>争议评审小组成员的确定：</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选定争议评审员的期限：</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争议评审小组成员的报酬承担方式：</w:t>
      </w:r>
      <w:r>
        <w:rPr>
          <w:rFonts w:ascii="宋体" w:hAnsi="宋体"/>
          <w:color w:val="000000"/>
          <w:szCs w:val="21"/>
          <w:u w:val="single"/>
        </w:rPr>
        <w:t xml:space="preserve">                     </w:t>
      </w:r>
      <w:r>
        <w:rPr>
          <w:rFonts w:ascii="宋体" w:hAnsi="宋体"/>
          <w:color w:val="000000"/>
          <w:szCs w:val="21"/>
        </w:rPr>
        <w:t>。</w:t>
      </w:r>
    </w:p>
    <w:p>
      <w:pPr>
        <w:ind w:firstLine="420" w:firstLineChars="200"/>
        <w:rPr>
          <w:rFonts w:ascii="宋体" w:hAnsi="宋体"/>
          <w:color w:val="000000"/>
          <w:szCs w:val="21"/>
        </w:rPr>
      </w:pPr>
      <w:r>
        <w:rPr>
          <w:rFonts w:ascii="宋体" w:hAnsi="宋体"/>
          <w:color w:val="000000"/>
          <w:szCs w:val="21"/>
        </w:rPr>
        <w:t>其他事项的约定：</w:t>
      </w:r>
      <w:r>
        <w:rPr>
          <w:rFonts w:ascii="宋体" w:hAnsi="宋体"/>
          <w:color w:val="000000"/>
          <w:szCs w:val="21"/>
          <w:u w:val="single"/>
        </w:rPr>
        <w:t xml:space="preserve">                                     </w:t>
      </w:r>
      <w:r>
        <w:rPr>
          <w:rFonts w:ascii="宋体" w:hAnsi="宋体"/>
          <w:color w:val="000000"/>
          <w:szCs w:val="21"/>
        </w:rPr>
        <w:t>。</w:t>
      </w:r>
    </w:p>
    <w:p>
      <w:pPr>
        <w:autoSpaceDE w:val="0"/>
        <w:autoSpaceDN w:val="0"/>
        <w:adjustRightInd w:val="0"/>
        <w:ind w:firstLine="420" w:firstLineChars="200"/>
        <w:rPr>
          <w:rFonts w:ascii="宋体" w:hAnsi="宋体"/>
          <w:color w:val="000000"/>
          <w:szCs w:val="21"/>
        </w:rPr>
      </w:pPr>
      <w:r>
        <w:rPr>
          <w:rFonts w:ascii="宋体" w:hAnsi="宋体"/>
          <w:color w:val="000000"/>
          <w:szCs w:val="21"/>
        </w:rPr>
        <w:t>20.3.2 争议评审小组的决定</w:t>
      </w:r>
    </w:p>
    <w:p>
      <w:pPr>
        <w:ind w:firstLine="420" w:firstLineChars="200"/>
        <w:rPr>
          <w:rFonts w:ascii="宋体" w:hAnsi="宋体"/>
          <w:color w:val="000000"/>
          <w:szCs w:val="21"/>
        </w:rPr>
      </w:pPr>
      <w:r>
        <w:rPr>
          <w:rFonts w:ascii="宋体" w:hAnsi="宋体"/>
          <w:color w:val="000000"/>
          <w:szCs w:val="21"/>
        </w:rPr>
        <w:t>合同当事人关于本项的约定：</w:t>
      </w:r>
      <w:r>
        <w:rPr>
          <w:rFonts w:ascii="宋体" w:hAnsi="宋体"/>
          <w:color w:val="000000"/>
          <w:szCs w:val="21"/>
          <w:u w:val="single"/>
        </w:rPr>
        <w:t xml:space="preserve">                           </w:t>
      </w:r>
      <w:r>
        <w:rPr>
          <w:rFonts w:ascii="宋体" w:hAnsi="宋体"/>
          <w:color w:val="000000"/>
          <w:szCs w:val="21"/>
        </w:rPr>
        <w:t>。</w:t>
      </w:r>
    </w:p>
    <w:p>
      <w:pPr>
        <w:pStyle w:val="5"/>
        <w:spacing w:line="240" w:lineRule="auto"/>
        <w:rPr>
          <w:color w:val="000000"/>
        </w:rPr>
      </w:pPr>
      <w:bookmarkStart w:id="1082" w:name="_Toc389065343"/>
      <w:bookmarkStart w:id="1083" w:name="_Toc373478425"/>
      <w:bookmarkStart w:id="1084" w:name="_Toc373227778"/>
      <w:bookmarkStart w:id="1085" w:name="_Toc395382581"/>
      <w:r>
        <w:rPr>
          <w:color w:val="000000"/>
        </w:rPr>
        <w:t>20.4 仲裁或诉讼</w:t>
      </w:r>
      <w:bookmarkEnd w:id="1009"/>
      <w:bookmarkEnd w:id="1082"/>
      <w:bookmarkEnd w:id="1083"/>
      <w:bookmarkEnd w:id="1084"/>
      <w:bookmarkEnd w:id="1085"/>
    </w:p>
    <w:p>
      <w:pPr>
        <w:ind w:firstLine="420" w:firstLineChars="200"/>
        <w:rPr>
          <w:rFonts w:ascii="宋体" w:hAnsi="宋体"/>
          <w:color w:val="000000"/>
          <w:szCs w:val="21"/>
        </w:rPr>
      </w:pPr>
      <w:r>
        <w:rPr>
          <w:rFonts w:ascii="宋体" w:hAnsi="宋体"/>
          <w:color w:val="000000"/>
          <w:szCs w:val="21"/>
        </w:rPr>
        <w:t>因合同及合同有关事项发生的争议，按下列第</w:t>
      </w:r>
      <w:r>
        <w:rPr>
          <w:rFonts w:ascii="宋体" w:hAnsi="宋体"/>
          <w:color w:val="000000"/>
          <w:szCs w:val="21"/>
          <w:u w:val="single"/>
        </w:rPr>
        <w:t xml:space="preserve">     </w:t>
      </w:r>
      <w:r>
        <w:rPr>
          <w:rFonts w:ascii="宋体" w:hAnsi="宋体"/>
          <w:color w:val="000000"/>
          <w:szCs w:val="21"/>
        </w:rPr>
        <w:t>种方式解决：</w:t>
      </w:r>
    </w:p>
    <w:p>
      <w:pPr>
        <w:ind w:firstLine="420" w:firstLineChars="200"/>
        <w:rPr>
          <w:rFonts w:ascii="宋体" w:hAnsi="宋体"/>
          <w:color w:val="000000"/>
          <w:szCs w:val="21"/>
        </w:rPr>
      </w:pPr>
      <w:r>
        <w:rPr>
          <w:rFonts w:ascii="宋体" w:hAnsi="宋体"/>
          <w:color w:val="000000"/>
          <w:szCs w:val="21"/>
        </w:rPr>
        <w:t>（1）提请</w:t>
      </w:r>
      <w:r>
        <w:rPr>
          <w:rFonts w:ascii="宋体" w:hAnsi="宋体"/>
          <w:color w:val="000000"/>
          <w:szCs w:val="21"/>
          <w:u w:val="single"/>
        </w:rPr>
        <w:t xml:space="preserve">     </w:t>
      </w:r>
      <w:r>
        <w:rPr>
          <w:rFonts w:ascii="宋体" w:hAnsi="宋体"/>
          <w:color w:val="000000"/>
          <w:szCs w:val="21"/>
        </w:rPr>
        <w:t>仲裁委员会按照该会仲裁规则进行仲裁，仲裁裁决是终局的，对合同双方均有约束力。</w:t>
      </w:r>
    </w:p>
    <w:p>
      <w:pPr>
        <w:ind w:firstLine="420" w:firstLineChars="200"/>
        <w:rPr>
          <w:rFonts w:ascii="宋体" w:hAnsi="宋体"/>
          <w:color w:val="000000"/>
          <w:szCs w:val="21"/>
        </w:rPr>
      </w:pPr>
      <w:r>
        <w:rPr>
          <w:rFonts w:ascii="宋体" w:hAnsi="宋体"/>
          <w:color w:val="000000"/>
          <w:szCs w:val="21"/>
        </w:rPr>
        <w:t>（2）向</w:t>
      </w:r>
      <w:r>
        <w:rPr>
          <w:rFonts w:ascii="宋体" w:hAnsi="宋体"/>
          <w:color w:val="000000"/>
          <w:szCs w:val="21"/>
          <w:u w:val="single"/>
        </w:rPr>
        <w:t xml:space="preserve">                     </w:t>
      </w:r>
      <w:r>
        <w:rPr>
          <w:rFonts w:ascii="宋体" w:hAnsi="宋体"/>
          <w:color w:val="000000"/>
          <w:szCs w:val="21"/>
        </w:rPr>
        <w:t>人民法院起诉。</w:t>
      </w:r>
      <w:bookmarkEnd w:id="1010"/>
      <w:bookmarkEnd w:id="1011"/>
      <w:bookmarkEnd w:id="1012"/>
      <w:bookmarkEnd w:id="1013"/>
      <w:bookmarkEnd w:id="1014"/>
      <w:bookmarkEnd w:id="1015"/>
    </w:p>
    <w:p>
      <w:pPr>
        <w:pStyle w:val="4"/>
        <w:spacing w:line="240" w:lineRule="auto"/>
        <w:rPr>
          <w:rFonts w:ascii="宋体" w:hAnsi="宋体" w:eastAsia="宋体"/>
          <w:color w:val="000000"/>
          <w:sz w:val="28"/>
          <w:szCs w:val="28"/>
        </w:rPr>
      </w:pPr>
      <w:bookmarkStart w:id="1086" w:name="_Toc395382582"/>
      <w:bookmarkStart w:id="1087" w:name="_Toc389065344"/>
      <w:bookmarkStart w:id="1088" w:name="_Toc373227779"/>
      <w:bookmarkStart w:id="1089" w:name="_Toc373478426"/>
      <w:r>
        <w:rPr>
          <w:rFonts w:ascii="宋体" w:hAnsi="宋体" w:eastAsia="宋体"/>
          <w:color w:val="000000"/>
          <w:sz w:val="28"/>
          <w:szCs w:val="28"/>
        </w:rPr>
        <w:t>21. 补充条款</w:t>
      </w:r>
      <w:bookmarkEnd w:id="1086"/>
      <w:bookmarkEnd w:id="1087"/>
      <w:bookmarkEnd w:id="1088"/>
      <w:bookmarkEnd w:id="1089"/>
    </w:p>
    <w:p>
      <w:pPr>
        <w:rPr>
          <w:rFonts w:ascii="宋体" w:hAnsi="宋体"/>
          <w:color w:val="000000"/>
          <w:szCs w:val="21"/>
        </w:rPr>
      </w:pPr>
      <w:r>
        <w:rPr>
          <w:rFonts w:ascii="宋体" w:hAnsi="宋体"/>
          <w:color w:val="000000"/>
          <w:szCs w:val="21"/>
        </w:rPr>
        <w:t xml:space="preserve">    21.1 凡进入本工程工作的妇女应持有计生证、否则不准安排工作，禁止使用童工。</w:t>
      </w:r>
    </w:p>
    <w:p>
      <w:pPr>
        <w:ind w:firstLine="420" w:firstLineChars="200"/>
        <w:rPr>
          <w:rFonts w:ascii="宋体" w:hAnsi="宋体"/>
          <w:color w:val="000000"/>
          <w:szCs w:val="21"/>
        </w:rPr>
      </w:pPr>
    </w:p>
    <w:p>
      <w:pPr>
        <w:rPr>
          <w:rFonts w:ascii="宋体" w:hAnsi="宋体"/>
          <w:b/>
          <w:color w:val="000000"/>
          <w:sz w:val="28"/>
          <w:szCs w:val="28"/>
        </w:rPr>
      </w:pPr>
      <w:bookmarkStart w:id="1090" w:name="_Toc351203652"/>
      <w:r>
        <w:rPr>
          <w:rFonts w:ascii="宋体" w:hAnsi="宋体"/>
          <w:b/>
          <w:color w:val="000000"/>
          <w:sz w:val="28"/>
          <w:szCs w:val="28"/>
        </w:rPr>
        <w:t>附件</w:t>
      </w:r>
      <w:bookmarkEnd w:id="1090"/>
    </w:p>
    <w:p>
      <w:pPr>
        <w:rPr>
          <w:rFonts w:ascii="宋体" w:hAnsi="宋体"/>
          <w:color w:val="000000"/>
          <w:szCs w:val="21"/>
        </w:rPr>
      </w:pPr>
      <w:r>
        <w:rPr>
          <w:rFonts w:ascii="宋体" w:hAnsi="宋体"/>
          <w:color w:val="000000"/>
          <w:szCs w:val="21"/>
        </w:rPr>
        <w:t>附件1：承包人承揽工程项目一览表</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2</w:t>
      </w:r>
      <w:r>
        <w:rPr>
          <w:rFonts w:ascii="宋体" w:hAnsi="宋体"/>
          <w:color w:val="000000"/>
          <w:szCs w:val="21"/>
        </w:rPr>
        <w:t>：支付担保格式</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承包人主要施工管理人员表</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分包人主要施工管理人员表</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履约担保格式</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承包人用于本工程施工的机械设备表</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预付款担保格式</w:t>
      </w:r>
    </w:p>
    <w:p>
      <w:pPr>
        <w:rPr>
          <w:rFonts w:ascii="宋体" w:hAnsi="宋体"/>
          <w:color w:val="000000"/>
          <w:szCs w:val="21"/>
        </w:rPr>
      </w:pPr>
      <w:r>
        <w:rPr>
          <w:rFonts w:ascii="宋体" w:hAnsi="宋体"/>
          <w:color w:val="000000"/>
          <w:szCs w:val="21"/>
        </w:rPr>
        <w:t>附件</w:t>
      </w: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工程质量保修书</w:t>
      </w:r>
    </w:p>
    <w:p>
      <w:pPr>
        <w:spacing w:line="460" w:lineRule="exact"/>
        <w:rPr>
          <w:rFonts w:hint="eastAsia" w:ascii="宋体" w:hAnsi="宋体"/>
          <w:color w:val="000000"/>
          <w:szCs w:val="21"/>
        </w:rPr>
      </w:pPr>
    </w:p>
    <w:p>
      <w:pPr>
        <w:pStyle w:val="40"/>
        <w:rPr>
          <w:rFonts w:hint="eastAsia" w:ascii="宋体" w:hAnsi="宋体"/>
          <w:color w:val="000000"/>
          <w:szCs w:val="21"/>
        </w:rPr>
      </w:pPr>
    </w:p>
    <w:p>
      <w:pPr>
        <w:pStyle w:val="40"/>
        <w:rPr>
          <w:rFonts w:hint="eastAsia" w:ascii="宋体" w:hAnsi="宋体"/>
          <w:color w:val="000000"/>
          <w:szCs w:val="21"/>
        </w:rPr>
      </w:pPr>
    </w:p>
    <w:p>
      <w:pPr>
        <w:pStyle w:val="40"/>
        <w:rPr>
          <w:rFonts w:hint="eastAsia" w:ascii="宋体" w:hAnsi="宋体"/>
          <w:color w:val="000000"/>
          <w:szCs w:val="21"/>
        </w:rPr>
      </w:pPr>
    </w:p>
    <w:p>
      <w:pPr>
        <w:pStyle w:val="40"/>
        <w:rPr>
          <w:rFonts w:hint="eastAsia" w:ascii="宋体" w:hAnsi="宋体"/>
          <w:color w:val="000000"/>
          <w:szCs w:val="21"/>
        </w:rPr>
      </w:pPr>
    </w:p>
    <w:p>
      <w:pPr>
        <w:pStyle w:val="40"/>
        <w:rPr>
          <w:rFonts w:hint="eastAsia" w:ascii="宋体" w:hAnsi="宋体"/>
          <w:color w:val="000000"/>
          <w:szCs w:val="21"/>
        </w:rPr>
      </w:pPr>
    </w:p>
    <w:p>
      <w:pPr>
        <w:spacing w:line="460" w:lineRule="exact"/>
        <w:rPr>
          <w:rFonts w:hint="eastAsia" w:ascii="宋体" w:hAnsi="宋体"/>
          <w:color w:val="000000"/>
          <w:szCs w:val="21"/>
        </w:rPr>
      </w:pPr>
      <w:r>
        <w:rPr>
          <w:rFonts w:hint="eastAsia" w:ascii="宋体" w:hAnsi="宋体"/>
          <w:color w:val="000000"/>
          <w:szCs w:val="21"/>
        </w:rPr>
        <w:t>附件一：</w:t>
      </w:r>
    </w:p>
    <w:p>
      <w:pPr>
        <w:spacing w:line="460" w:lineRule="exact"/>
        <w:rPr>
          <w:rFonts w:hint="eastAsia" w:ascii="宋体" w:hAnsi="宋体"/>
          <w:color w:val="000000"/>
          <w:szCs w:val="21"/>
        </w:rPr>
      </w:pPr>
    </w:p>
    <w:p>
      <w:pPr>
        <w:spacing w:before="120" w:beforeLines="50" w:after="120" w:afterLines="50" w:line="440" w:lineRule="exact"/>
        <w:jc w:val="center"/>
        <w:rPr>
          <w:rFonts w:ascii="宋体" w:hAnsi="宋体"/>
          <w:color w:val="000000"/>
          <w:sz w:val="30"/>
          <w:szCs w:val="30"/>
        </w:rPr>
      </w:pPr>
      <w:r>
        <w:rPr>
          <w:rFonts w:ascii="宋体" w:hAnsi="宋体"/>
          <w:color w:val="000000"/>
          <w:sz w:val="30"/>
          <w:szCs w:val="30"/>
        </w:rPr>
        <w:t>承包人承揽工程项目一览表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8"/>
        <w:gridCol w:w="1139"/>
        <w:gridCol w:w="1214"/>
        <w:gridCol w:w="1057"/>
        <w:gridCol w:w="850"/>
        <w:gridCol w:w="1053"/>
        <w:gridCol w:w="1217"/>
        <w:gridCol w:w="9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8" w:type="dxa"/>
            <w:noWrap w:val="0"/>
            <w:vAlign w:val="center"/>
          </w:tcPr>
          <w:p>
            <w:pPr>
              <w:pStyle w:val="2"/>
              <w:keepNext/>
              <w:spacing w:line="440" w:lineRule="exact"/>
              <w:ind w:left="63" w:right="319"/>
              <w:rPr>
                <w:rFonts w:ascii="宋体" w:hAnsi="宋体"/>
                <w:color w:val="000000"/>
                <w:sz w:val="18"/>
                <w:szCs w:val="18"/>
              </w:rPr>
            </w:pPr>
            <w:r>
              <w:rPr>
                <w:rFonts w:ascii="宋体" w:hAnsi="宋体"/>
                <w:color w:val="000000"/>
                <w:sz w:val="18"/>
                <w:szCs w:val="18"/>
              </w:rPr>
              <w:t>单位工程名称</w:t>
            </w:r>
          </w:p>
        </w:tc>
        <w:tc>
          <w:tcPr>
            <w:tcW w:w="1139"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建设规模</w:t>
            </w:r>
          </w:p>
        </w:tc>
        <w:tc>
          <w:tcPr>
            <w:tcW w:w="1214"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建筑面积(平方米)</w:t>
            </w:r>
          </w:p>
        </w:tc>
        <w:tc>
          <w:tcPr>
            <w:tcW w:w="1057"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结构</w:t>
            </w:r>
            <w:r>
              <w:rPr>
                <w:rFonts w:hint="eastAsia" w:ascii="宋体" w:hAnsi="宋体"/>
                <w:color w:val="000000"/>
                <w:sz w:val="18"/>
                <w:szCs w:val="18"/>
              </w:rPr>
              <w:t>形式</w:t>
            </w:r>
          </w:p>
        </w:tc>
        <w:tc>
          <w:tcPr>
            <w:tcW w:w="850"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层数</w:t>
            </w:r>
          </w:p>
        </w:tc>
        <w:tc>
          <w:tcPr>
            <w:tcW w:w="1053"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生产能力</w:t>
            </w:r>
          </w:p>
        </w:tc>
        <w:tc>
          <w:tcPr>
            <w:tcW w:w="1217"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设备安装内容</w:t>
            </w:r>
          </w:p>
        </w:tc>
        <w:tc>
          <w:tcPr>
            <w:tcW w:w="910"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合同价格（元）</w:t>
            </w:r>
          </w:p>
        </w:tc>
        <w:tc>
          <w:tcPr>
            <w:tcW w:w="851"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开工日期</w:t>
            </w:r>
          </w:p>
        </w:tc>
        <w:tc>
          <w:tcPr>
            <w:tcW w:w="850" w:type="dxa"/>
            <w:noWrap w:val="0"/>
            <w:vAlign w:val="center"/>
          </w:tcPr>
          <w:p>
            <w:pPr>
              <w:pStyle w:val="2"/>
              <w:keepNext/>
              <w:spacing w:line="440" w:lineRule="exact"/>
              <w:ind w:left="63" w:right="63"/>
              <w:rPr>
                <w:rFonts w:ascii="宋体" w:hAnsi="宋体"/>
                <w:color w:val="000000"/>
                <w:sz w:val="18"/>
                <w:szCs w:val="18"/>
              </w:rPr>
            </w:pPr>
            <w:r>
              <w:rPr>
                <w:rFonts w:ascii="宋体" w:hAnsi="宋体"/>
                <w:color w:val="000000"/>
                <w:sz w:val="18"/>
                <w:szCs w:val="1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noWrap w:val="0"/>
            <w:vAlign w:val="center"/>
          </w:tcPr>
          <w:p>
            <w:pPr>
              <w:pStyle w:val="2"/>
              <w:keepNext/>
              <w:spacing w:line="440" w:lineRule="exact"/>
              <w:ind w:left="63" w:right="63"/>
              <w:rPr>
                <w:rFonts w:ascii="宋体" w:hAnsi="宋体"/>
                <w:color w:val="000000"/>
                <w:sz w:val="30"/>
                <w:szCs w:val="30"/>
              </w:rPr>
            </w:pPr>
          </w:p>
        </w:tc>
        <w:tc>
          <w:tcPr>
            <w:tcW w:w="1139" w:type="dxa"/>
            <w:noWrap w:val="0"/>
            <w:vAlign w:val="center"/>
          </w:tcPr>
          <w:p>
            <w:pPr>
              <w:pStyle w:val="2"/>
              <w:keepNext/>
              <w:spacing w:line="440" w:lineRule="exact"/>
              <w:ind w:left="63" w:right="63"/>
              <w:rPr>
                <w:rFonts w:ascii="宋体" w:hAnsi="宋体"/>
                <w:color w:val="000000"/>
                <w:sz w:val="30"/>
                <w:szCs w:val="30"/>
              </w:rPr>
            </w:pPr>
          </w:p>
        </w:tc>
        <w:tc>
          <w:tcPr>
            <w:tcW w:w="1214" w:type="dxa"/>
            <w:noWrap w:val="0"/>
            <w:vAlign w:val="center"/>
          </w:tcPr>
          <w:p>
            <w:pPr>
              <w:pStyle w:val="2"/>
              <w:keepNext/>
              <w:spacing w:line="440" w:lineRule="exact"/>
              <w:ind w:left="63" w:right="63"/>
              <w:rPr>
                <w:rFonts w:ascii="宋体" w:hAnsi="宋体"/>
                <w:color w:val="000000"/>
                <w:sz w:val="30"/>
                <w:szCs w:val="30"/>
              </w:rPr>
            </w:pPr>
          </w:p>
        </w:tc>
        <w:tc>
          <w:tcPr>
            <w:tcW w:w="1057"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3" w:type="dxa"/>
            <w:noWrap w:val="0"/>
            <w:vAlign w:val="center"/>
          </w:tcPr>
          <w:p>
            <w:pPr>
              <w:pStyle w:val="2"/>
              <w:keepNext/>
              <w:spacing w:line="440" w:lineRule="exact"/>
              <w:ind w:left="63" w:right="63"/>
              <w:rPr>
                <w:rFonts w:ascii="宋体" w:hAnsi="宋体"/>
                <w:color w:val="000000"/>
                <w:sz w:val="30"/>
                <w:szCs w:val="30"/>
              </w:rPr>
            </w:pPr>
          </w:p>
        </w:tc>
        <w:tc>
          <w:tcPr>
            <w:tcW w:w="1217" w:type="dxa"/>
            <w:noWrap w:val="0"/>
            <w:vAlign w:val="center"/>
          </w:tcPr>
          <w:p>
            <w:pPr>
              <w:pStyle w:val="2"/>
              <w:keepNext/>
              <w:spacing w:line="440" w:lineRule="exact"/>
              <w:ind w:left="63" w:right="63"/>
              <w:rPr>
                <w:rFonts w:ascii="宋体" w:hAnsi="宋体"/>
                <w:color w:val="000000"/>
                <w:sz w:val="30"/>
                <w:szCs w:val="30"/>
              </w:rPr>
            </w:pPr>
          </w:p>
        </w:tc>
        <w:tc>
          <w:tcPr>
            <w:tcW w:w="910" w:type="dxa"/>
            <w:noWrap w:val="0"/>
            <w:vAlign w:val="center"/>
          </w:tcPr>
          <w:p>
            <w:pPr>
              <w:pStyle w:val="2"/>
              <w:keepNext/>
              <w:spacing w:line="440" w:lineRule="exact"/>
              <w:ind w:left="63" w:right="63"/>
              <w:rPr>
                <w:rFonts w:ascii="宋体" w:hAnsi="宋体"/>
                <w:color w:val="000000"/>
                <w:sz w:val="30"/>
                <w:szCs w:val="30"/>
              </w:rPr>
            </w:pPr>
          </w:p>
        </w:tc>
        <w:tc>
          <w:tcPr>
            <w:tcW w:w="851"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r>
    </w:tbl>
    <w:p>
      <w:pPr>
        <w:spacing w:line="460" w:lineRule="exact"/>
        <w:rPr>
          <w:rFonts w:hint="eastAsia" w:ascii="宋体" w:hAnsi="宋体"/>
          <w:color w:val="000000"/>
          <w:szCs w:val="21"/>
        </w:rPr>
      </w:pPr>
    </w:p>
    <w:p>
      <w:pPr>
        <w:spacing w:line="460" w:lineRule="exact"/>
        <w:rPr>
          <w:rFonts w:hint="eastAsia" w:ascii="宋体" w:hAnsi="宋体"/>
          <w:color w:val="000000"/>
          <w:szCs w:val="21"/>
        </w:rPr>
      </w:pPr>
    </w:p>
    <w:p>
      <w:pPr>
        <w:spacing w:line="460" w:lineRule="exact"/>
        <w:rPr>
          <w:rFonts w:hint="eastAsia" w:ascii="宋体" w:hAnsi="宋体"/>
          <w:color w:val="000000"/>
          <w:szCs w:val="21"/>
        </w:rPr>
      </w:pPr>
    </w:p>
    <w:p>
      <w:pPr>
        <w:spacing w:line="460" w:lineRule="exact"/>
        <w:rPr>
          <w:rFonts w:hint="eastAsia" w:ascii="宋体" w:hAnsi="宋体"/>
          <w:color w:val="000000"/>
          <w:szCs w:val="21"/>
        </w:rPr>
      </w:pPr>
    </w:p>
    <w:p>
      <w:pPr>
        <w:spacing w:line="460" w:lineRule="exact"/>
        <w:rPr>
          <w:rFonts w:hint="eastAsia" w:ascii="宋体" w:hAnsi="宋体"/>
          <w:color w:val="000000"/>
          <w:szCs w:val="21"/>
        </w:rPr>
      </w:pPr>
    </w:p>
    <w:p>
      <w:pPr>
        <w:spacing w:line="460" w:lineRule="exact"/>
        <w:rPr>
          <w:rFonts w:hint="eastAsia" w:ascii="宋体" w:hAnsi="宋体"/>
          <w:color w:val="000000"/>
          <w:szCs w:val="21"/>
        </w:rPr>
      </w:pPr>
    </w:p>
    <w:p>
      <w:pPr>
        <w:spacing w:line="460" w:lineRule="exact"/>
        <w:rPr>
          <w:rFonts w:hint="eastAsia" w:ascii="宋体" w:hAnsi="宋体"/>
          <w:color w:val="000000"/>
          <w:szCs w:val="21"/>
        </w:rPr>
      </w:pPr>
    </w:p>
    <w:p>
      <w:pPr>
        <w:spacing w:line="460" w:lineRule="exact"/>
        <w:ind w:firstLine="420" w:firstLineChars="200"/>
        <w:rPr>
          <w:rFonts w:hint="eastAsia" w:ascii="宋体" w:hAnsi="宋体"/>
          <w:color w:val="000000"/>
          <w:szCs w:val="21"/>
        </w:rPr>
      </w:pPr>
    </w:p>
    <w:p>
      <w:pPr>
        <w:spacing w:line="460" w:lineRule="exact"/>
        <w:ind w:firstLine="420" w:firstLineChars="200"/>
        <w:rPr>
          <w:rFonts w:hint="eastAsia" w:ascii="宋体" w:hAnsi="宋体"/>
          <w:color w:val="000000"/>
          <w:szCs w:val="21"/>
        </w:rPr>
      </w:pPr>
    </w:p>
    <w:p>
      <w:pPr>
        <w:spacing w:line="460" w:lineRule="exact"/>
        <w:ind w:firstLine="420" w:firstLineChars="200"/>
        <w:rPr>
          <w:rFonts w:hint="eastAsia" w:ascii="宋体" w:hAnsi="宋体"/>
          <w:color w:val="000000"/>
          <w:szCs w:val="21"/>
        </w:rPr>
      </w:pPr>
    </w:p>
    <w:p>
      <w:pPr>
        <w:spacing w:line="460" w:lineRule="exact"/>
        <w:ind w:firstLine="420" w:firstLineChars="200"/>
        <w:rPr>
          <w:rFonts w:hint="eastAsia" w:ascii="宋体" w:hAnsi="宋体"/>
          <w:color w:val="000000"/>
          <w:szCs w:val="21"/>
        </w:rPr>
      </w:pPr>
    </w:p>
    <w:p>
      <w:pPr>
        <w:spacing w:line="460" w:lineRule="exact"/>
        <w:ind w:firstLine="420" w:firstLineChars="200"/>
        <w:rPr>
          <w:rFonts w:hint="eastAsia" w:ascii="宋体" w:hAnsi="宋体"/>
          <w:color w:val="000000"/>
          <w:szCs w:val="21"/>
        </w:rPr>
      </w:pPr>
    </w:p>
    <w:p>
      <w:pPr>
        <w:pStyle w:val="40"/>
        <w:ind w:left="0" w:leftChars="0" w:firstLine="0" w:firstLineChars="0"/>
        <w:rPr>
          <w:rFonts w:hint="eastAsia" w:ascii="宋体" w:hAnsi="宋体"/>
          <w:color w:val="000000"/>
          <w:szCs w:val="21"/>
        </w:rPr>
      </w:pPr>
    </w:p>
    <w:p>
      <w:pPr>
        <w:spacing w:line="440" w:lineRule="exact"/>
        <w:rPr>
          <w:rFonts w:ascii="宋体" w:hAnsi="宋体"/>
          <w:color w:val="000000"/>
          <w:sz w:val="30"/>
          <w:szCs w:val="30"/>
        </w:rPr>
      </w:pPr>
      <w:r>
        <w:rPr>
          <w:rFonts w:ascii="宋体" w:hAnsi="宋体"/>
          <w:color w:val="000000"/>
          <w:sz w:val="30"/>
          <w:szCs w:val="30"/>
        </w:rPr>
        <w:t>附</w:t>
      </w:r>
      <w:bookmarkStart w:id="1091" w:name="_Toc296891273"/>
      <w:bookmarkStart w:id="1092" w:name="_Toc296347232"/>
      <w:bookmarkStart w:id="1093" w:name="_Toc296891061"/>
      <w:bookmarkStart w:id="1094" w:name="_Toc296944572"/>
      <w:bookmarkStart w:id="1095" w:name="_Toc296503233"/>
      <w:bookmarkStart w:id="1096" w:name="_Toc296346734"/>
      <w:r>
        <w:rPr>
          <w:rFonts w:ascii="宋体" w:hAnsi="宋体"/>
          <w:color w:val="000000"/>
          <w:sz w:val="30"/>
          <w:szCs w:val="30"/>
        </w:rPr>
        <w:t>件</w:t>
      </w:r>
      <w:r>
        <w:rPr>
          <w:rFonts w:hint="eastAsia" w:ascii="宋体" w:hAnsi="宋体"/>
          <w:color w:val="000000"/>
          <w:sz w:val="30"/>
          <w:szCs w:val="30"/>
        </w:rPr>
        <w:t>2：</w:t>
      </w:r>
    </w:p>
    <w:bookmarkEnd w:id="1091"/>
    <w:bookmarkEnd w:id="1092"/>
    <w:bookmarkEnd w:id="1093"/>
    <w:bookmarkEnd w:id="1094"/>
    <w:bookmarkEnd w:id="1095"/>
    <w:bookmarkEnd w:id="1096"/>
    <w:p>
      <w:pPr>
        <w:spacing w:before="120" w:beforeLines="50" w:after="120" w:afterLines="50" w:line="440" w:lineRule="exact"/>
        <w:jc w:val="center"/>
        <w:rPr>
          <w:rFonts w:ascii="宋体" w:hAnsi="宋体"/>
          <w:color w:val="000000"/>
          <w:sz w:val="30"/>
          <w:szCs w:val="30"/>
        </w:rPr>
      </w:pPr>
      <w:r>
        <w:rPr>
          <w:rFonts w:ascii="宋体" w:hAnsi="宋体"/>
          <w:color w:val="000000"/>
          <w:sz w:val="30"/>
          <w:szCs w:val="30"/>
        </w:rPr>
        <w:t>支付担保</w:t>
      </w:r>
    </w:p>
    <w:p>
      <w:pPr>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（承包人）：</w:t>
      </w:r>
    </w:p>
    <w:p>
      <w:pPr>
        <w:spacing w:line="360" w:lineRule="auto"/>
        <w:rPr>
          <w:rFonts w:ascii="宋体" w:hAnsi="宋体"/>
          <w:color w:val="000000"/>
          <w:szCs w:val="21"/>
        </w:rPr>
      </w:pPr>
    </w:p>
    <w:p>
      <w:pPr>
        <w:spacing w:line="360" w:lineRule="auto"/>
        <w:ind w:firstLine="420" w:firstLineChars="200"/>
        <w:rPr>
          <w:rFonts w:ascii="宋体" w:hAnsi="宋体"/>
          <w:color w:val="000000"/>
          <w:szCs w:val="21"/>
        </w:rPr>
      </w:pPr>
      <w:r>
        <w:rPr>
          <w:rFonts w:ascii="宋体" w:hAnsi="宋体"/>
          <w:color w:val="000000"/>
          <w:szCs w:val="21"/>
        </w:rPr>
        <w:t>鉴于你方作为承包人已经与</w:t>
      </w:r>
      <w:r>
        <w:rPr>
          <w:rFonts w:ascii="宋体" w:hAnsi="宋体"/>
          <w:color w:val="000000"/>
          <w:szCs w:val="21"/>
          <w:u w:val="single"/>
        </w:rPr>
        <w:t xml:space="preserve">           </w:t>
      </w:r>
      <w:r>
        <w:rPr>
          <w:rFonts w:ascii="宋体" w:hAnsi="宋体"/>
          <w:color w:val="000000"/>
          <w:szCs w:val="21"/>
        </w:rPr>
        <w:t>（发包人名称）（以下称“发包人”）于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日签订了</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olor w:val="000000"/>
          <w:szCs w:val="21"/>
        </w:rPr>
      </w:pPr>
      <w:r>
        <w:rPr>
          <w:rFonts w:hint="eastAsia" w:ascii="宋体" w:hAnsi="宋体"/>
          <w:color w:val="000000"/>
          <w:szCs w:val="21"/>
        </w:rPr>
        <w:t>一、保证的范围及保证金额</w:t>
      </w:r>
    </w:p>
    <w:p>
      <w:pPr>
        <w:spacing w:line="360" w:lineRule="auto"/>
        <w:ind w:firstLine="420" w:firstLineChars="200"/>
        <w:rPr>
          <w:rFonts w:ascii="宋体" w:hAnsi="宋体"/>
          <w:color w:val="000000"/>
          <w:szCs w:val="21"/>
        </w:rPr>
      </w:pPr>
      <w:r>
        <w:rPr>
          <w:rFonts w:ascii="宋体" w:hAnsi="宋体"/>
          <w:color w:val="000000"/>
          <w:szCs w:val="21"/>
        </w:rPr>
        <w:t>1. 我方的保证范围是主合同约定的工程款。</w:t>
      </w:r>
    </w:p>
    <w:p>
      <w:pPr>
        <w:spacing w:line="360" w:lineRule="auto"/>
        <w:ind w:firstLine="420" w:firstLineChars="200"/>
        <w:rPr>
          <w:rFonts w:ascii="宋体" w:hAnsi="宋体"/>
          <w:color w:val="000000"/>
          <w:szCs w:val="21"/>
        </w:rPr>
      </w:pPr>
      <w:r>
        <w:rPr>
          <w:rFonts w:ascii="宋体" w:hAnsi="宋体"/>
          <w:color w:val="000000"/>
          <w:szCs w:val="21"/>
        </w:rPr>
        <w:t>2. 本保函所称主合同约定的工程款是指主合同约定的除工程质量保证金以外的合同价款。</w:t>
      </w:r>
    </w:p>
    <w:p>
      <w:pPr>
        <w:spacing w:line="360" w:lineRule="auto"/>
        <w:ind w:firstLine="420" w:firstLineChars="200"/>
        <w:rPr>
          <w:rFonts w:ascii="宋体" w:hAnsi="宋体"/>
          <w:color w:val="000000"/>
          <w:szCs w:val="21"/>
        </w:rPr>
      </w:pPr>
      <w:r>
        <w:rPr>
          <w:rFonts w:ascii="宋体" w:hAnsi="宋体"/>
          <w:color w:val="000000"/>
          <w:szCs w:val="21"/>
        </w:rPr>
        <w:t>3. 我方保证的金额是主合同约定的工程款的</w:t>
      </w:r>
      <w:r>
        <w:rPr>
          <w:rFonts w:ascii="宋体" w:hAnsi="宋体"/>
          <w:color w:val="000000"/>
          <w:szCs w:val="21"/>
          <w:u w:val="single"/>
        </w:rPr>
        <w:t xml:space="preserve">      </w:t>
      </w:r>
      <w:r>
        <w:rPr>
          <w:rFonts w:ascii="宋体" w:hAnsi="宋体"/>
          <w:color w:val="000000"/>
          <w:szCs w:val="21"/>
        </w:rPr>
        <w:t>%，数额最高不超过人民币元（大写：</w:t>
      </w:r>
      <w:r>
        <w:rPr>
          <w:rFonts w:ascii="宋体" w:hAnsi="宋体"/>
          <w:color w:val="000000"/>
          <w:szCs w:val="21"/>
          <w:u w:val="single"/>
        </w:rPr>
        <w:t xml:space="preserve">        </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二、保证的方式及保证期间</w:t>
      </w:r>
    </w:p>
    <w:p>
      <w:pPr>
        <w:spacing w:line="360" w:lineRule="auto"/>
        <w:ind w:firstLine="420" w:firstLineChars="200"/>
        <w:rPr>
          <w:rFonts w:ascii="宋体" w:hAnsi="宋体"/>
          <w:color w:val="000000"/>
          <w:szCs w:val="21"/>
        </w:rPr>
      </w:pPr>
      <w:r>
        <w:rPr>
          <w:rFonts w:ascii="宋体" w:hAnsi="宋体"/>
          <w:color w:val="000000"/>
          <w:szCs w:val="21"/>
        </w:rPr>
        <w:t>1. 我方保证的方式为：连带责任保证。</w:t>
      </w:r>
    </w:p>
    <w:p>
      <w:pPr>
        <w:spacing w:line="360" w:lineRule="auto"/>
        <w:ind w:firstLine="420" w:firstLineChars="200"/>
        <w:rPr>
          <w:rFonts w:ascii="宋体" w:hAnsi="宋体"/>
          <w:color w:val="000000"/>
          <w:szCs w:val="21"/>
        </w:rPr>
      </w:pPr>
      <w:r>
        <w:rPr>
          <w:rFonts w:ascii="宋体" w:hAnsi="宋体"/>
          <w:color w:val="000000"/>
          <w:szCs w:val="21"/>
        </w:rPr>
        <w:t>2. 我方保证的期间为：自本合同生效之日起至主合同约定的工程款支付完毕之日后</w:t>
      </w:r>
      <w:r>
        <w:rPr>
          <w:rFonts w:ascii="宋体" w:hAnsi="宋体"/>
          <w:color w:val="000000"/>
          <w:szCs w:val="21"/>
          <w:u w:val="single"/>
        </w:rPr>
        <w:t xml:space="preserve">    </w:t>
      </w:r>
      <w:r>
        <w:rPr>
          <w:rFonts w:ascii="宋体" w:hAnsi="宋体"/>
          <w:color w:val="000000"/>
          <w:szCs w:val="21"/>
        </w:rPr>
        <w:t>日内。</w:t>
      </w:r>
    </w:p>
    <w:p>
      <w:pPr>
        <w:spacing w:line="360" w:lineRule="auto"/>
        <w:ind w:firstLine="420" w:firstLineChars="200"/>
        <w:rPr>
          <w:rFonts w:ascii="宋体" w:hAnsi="宋体"/>
          <w:color w:val="000000"/>
          <w:szCs w:val="21"/>
        </w:rPr>
      </w:pPr>
      <w:r>
        <w:rPr>
          <w:rFonts w:ascii="宋体" w:hAnsi="宋体"/>
          <w:color w:val="000000"/>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color w:val="000000"/>
          <w:szCs w:val="21"/>
        </w:rPr>
      </w:pPr>
      <w:r>
        <w:rPr>
          <w:rFonts w:hint="eastAsia" w:ascii="宋体" w:hAnsi="宋体"/>
          <w:color w:val="000000"/>
          <w:szCs w:val="21"/>
        </w:rPr>
        <w:t>三、承担保证责任的形式</w:t>
      </w:r>
    </w:p>
    <w:p>
      <w:pPr>
        <w:spacing w:line="360" w:lineRule="auto"/>
        <w:ind w:firstLine="420" w:firstLineChars="200"/>
        <w:rPr>
          <w:rFonts w:ascii="宋体" w:hAnsi="宋体"/>
          <w:color w:val="000000"/>
          <w:szCs w:val="21"/>
        </w:rPr>
      </w:pPr>
      <w:r>
        <w:rPr>
          <w:rFonts w:ascii="宋体" w:hAnsi="宋体"/>
          <w:color w:val="000000"/>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olor w:val="000000"/>
          <w:szCs w:val="21"/>
        </w:rPr>
      </w:pPr>
      <w:r>
        <w:rPr>
          <w:rFonts w:hint="eastAsia" w:ascii="宋体" w:hAnsi="宋体"/>
          <w:color w:val="000000"/>
          <w:szCs w:val="21"/>
        </w:rPr>
        <w:t>四、代偿的安排</w:t>
      </w:r>
    </w:p>
    <w:p>
      <w:pPr>
        <w:spacing w:line="360" w:lineRule="auto"/>
        <w:ind w:firstLine="420" w:firstLineChars="200"/>
        <w:rPr>
          <w:rFonts w:ascii="宋体" w:hAnsi="宋体"/>
          <w:color w:val="000000"/>
          <w:szCs w:val="21"/>
        </w:rPr>
      </w:pPr>
      <w:r>
        <w:rPr>
          <w:rFonts w:ascii="宋体" w:hAnsi="宋体"/>
          <w:color w:val="000000"/>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olor w:val="000000"/>
          <w:szCs w:val="21"/>
        </w:rPr>
      </w:pPr>
      <w:r>
        <w:rPr>
          <w:rFonts w:ascii="宋体" w:hAnsi="宋体"/>
          <w:color w:val="000000"/>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olor w:val="000000"/>
          <w:szCs w:val="21"/>
        </w:rPr>
      </w:pPr>
      <w:r>
        <w:rPr>
          <w:rFonts w:ascii="宋体" w:hAnsi="宋体"/>
          <w:color w:val="000000"/>
          <w:szCs w:val="21"/>
        </w:rPr>
        <w:t>3. 我方收到你方的书面索赔通知及相应的证明材料后７天内无条件支付。</w:t>
      </w:r>
    </w:p>
    <w:p>
      <w:pPr>
        <w:spacing w:line="360" w:lineRule="auto"/>
        <w:ind w:firstLine="420" w:firstLineChars="200"/>
        <w:rPr>
          <w:rFonts w:ascii="宋体" w:hAnsi="宋体"/>
          <w:color w:val="000000"/>
          <w:szCs w:val="21"/>
        </w:rPr>
      </w:pPr>
      <w:r>
        <w:rPr>
          <w:rFonts w:hint="eastAsia" w:ascii="宋体" w:hAnsi="宋体"/>
          <w:color w:val="000000"/>
          <w:szCs w:val="21"/>
        </w:rPr>
        <w:t>五、保证责任的解除</w:t>
      </w:r>
    </w:p>
    <w:p>
      <w:pPr>
        <w:spacing w:line="360" w:lineRule="auto"/>
        <w:ind w:firstLine="420" w:firstLineChars="200"/>
        <w:rPr>
          <w:rFonts w:ascii="宋体" w:hAnsi="宋体"/>
          <w:color w:val="000000"/>
          <w:szCs w:val="21"/>
        </w:rPr>
      </w:pPr>
      <w:r>
        <w:rPr>
          <w:rFonts w:ascii="宋体" w:hAnsi="宋体"/>
          <w:color w:val="000000"/>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color w:val="000000"/>
          <w:szCs w:val="21"/>
        </w:rPr>
      </w:pPr>
      <w:r>
        <w:rPr>
          <w:rFonts w:ascii="宋体" w:hAnsi="宋体"/>
          <w:color w:val="000000"/>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color w:val="000000"/>
          <w:szCs w:val="21"/>
        </w:rPr>
      </w:pPr>
      <w:r>
        <w:rPr>
          <w:rFonts w:ascii="宋体" w:hAnsi="宋体"/>
          <w:color w:val="000000"/>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olor w:val="000000"/>
          <w:szCs w:val="21"/>
        </w:rPr>
      </w:pPr>
      <w:r>
        <w:rPr>
          <w:rFonts w:ascii="宋体" w:hAnsi="宋体"/>
          <w:color w:val="000000"/>
          <w:szCs w:val="21"/>
        </w:rPr>
        <w:t>4. 按照法律法规的规定或出现应解除我方保证责任的其他情形的，我方在本保函项下的保证责任亦解除。</w:t>
      </w:r>
    </w:p>
    <w:p>
      <w:pPr>
        <w:spacing w:line="360" w:lineRule="auto"/>
        <w:ind w:firstLine="420" w:firstLineChars="200"/>
        <w:rPr>
          <w:rFonts w:ascii="宋体" w:hAnsi="宋体"/>
          <w:color w:val="000000"/>
          <w:szCs w:val="21"/>
        </w:rPr>
      </w:pPr>
      <w:r>
        <w:rPr>
          <w:rFonts w:ascii="宋体" w:hAnsi="宋体"/>
          <w:color w:val="000000"/>
          <w:szCs w:val="21"/>
        </w:rPr>
        <w:t>5. 我方解除保证责任后，你方应自我方保证责任解除之日起</w:t>
      </w:r>
      <w:r>
        <w:rPr>
          <w:rFonts w:ascii="宋体" w:hAnsi="宋体"/>
          <w:color w:val="000000"/>
          <w:szCs w:val="21"/>
          <w:u w:val="single"/>
        </w:rPr>
        <w:t xml:space="preserve">  </w:t>
      </w:r>
      <w:r>
        <w:rPr>
          <w:rFonts w:ascii="宋体" w:hAnsi="宋体"/>
          <w:color w:val="000000"/>
          <w:szCs w:val="21"/>
        </w:rPr>
        <w:t>个工作日内，将本保函原件返还我方。</w:t>
      </w:r>
    </w:p>
    <w:p>
      <w:pPr>
        <w:spacing w:line="360" w:lineRule="auto"/>
        <w:ind w:firstLine="420" w:firstLineChars="200"/>
        <w:rPr>
          <w:rFonts w:ascii="宋体" w:hAnsi="宋体"/>
          <w:color w:val="000000"/>
          <w:szCs w:val="21"/>
        </w:rPr>
      </w:pPr>
      <w:r>
        <w:rPr>
          <w:rFonts w:hint="eastAsia" w:ascii="宋体" w:hAnsi="宋体"/>
          <w:color w:val="000000"/>
          <w:szCs w:val="21"/>
        </w:rPr>
        <w:t>六、免责条款</w:t>
      </w:r>
    </w:p>
    <w:p>
      <w:pPr>
        <w:spacing w:line="360" w:lineRule="auto"/>
        <w:ind w:firstLine="420" w:firstLineChars="200"/>
        <w:rPr>
          <w:rFonts w:ascii="宋体" w:hAnsi="宋体"/>
          <w:color w:val="000000"/>
          <w:szCs w:val="21"/>
        </w:rPr>
      </w:pPr>
      <w:r>
        <w:rPr>
          <w:rFonts w:ascii="宋体" w:hAnsi="宋体"/>
          <w:color w:val="000000"/>
          <w:szCs w:val="21"/>
        </w:rPr>
        <w:t>1. 因你方违约致使发包人不能履行义务的，我方不承担保证责任。</w:t>
      </w:r>
    </w:p>
    <w:p>
      <w:pPr>
        <w:spacing w:line="360" w:lineRule="auto"/>
        <w:ind w:firstLine="420" w:firstLineChars="200"/>
        <w:rPr>
          <w:rFonts w:ascii="宋体" w:hAnsi="宋体"/>
          <w:color w:val="000000"/>
          <w:szCs w:val="21"/>
        </w:rPr>
      </w:pPr>
      <w:r>
        <w:rPr>
          <w:rFonts w:ascii="宋体" w:hAnsi="宋体"/>
          <w:color w:val="000000"/>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color w:val="000000"/>
          <w:szCs w:val="21"/>
        </w:rPr>
      </w:pPr>
      <w:r>
        <w:rPr>
          <w:rFonts w:ascii="宋体" w:hAnsi="宋体"/>
          <w:color w:val="000000"/>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olor w:val="000000"/>
          <w:szCs w:val="21"/>
        </w:rPr>
      </w:pPr>
      <w:r>
        <w:rPr>
          <w:rFonts w:ascii="宋体" w:hAnsi="宋体"/>
          <w:color w:val="000000"/>
          <w:szCs w:val="21"/>
        </w:rPr>
        <w:t>4. 因不可抗力造成发包人不能履行义务的，我方不承担保证责任。</w:t>
      </w:r>
    </w:p>
    <w:p>
      <w:pPr>
        <w:spacing w:line="360" w:lineRule="auto"/>
        <w:ind w:firstLine="420" w:firstLineChars="200"/>
        <w:rPr>
          <w:rFonts w:ascii="宋体" w:hAnsi="宋体"/>
          <w:color w:val="000000"/>
          <w:szCs w:val="21"/>
        </w:rPr>
      </w:pPr>
      <w:r>
        <w:rPr>
          <w:rFonts w:hint="eastAsia" w:ascii="宋体" w:hAnsi="宋体"/>
          <w:color w:val="000000"/>
          <w:szCs w:val="21"/>
        </w:rPr>
        <w:t>七、争议解决</w:t>
      </w:r>
    </w:p>
    <w:p>
      <w:pPr>
        <w:spacing w:line="360" w:lineRule="auto"/>
        <w:ind w:firstLine="420" w:firstLineChars="200"/>
        <w:rPr>
          <w:rFonts w:ascii="宋体" w:hAnsi="宋体"/>
          <w:color w:val="000000"/>
          <w:szCs w:val="21"/>
        </w:rPr>
      </w:pPr>
      <w:r>
        <w:rPr>
          <w:rFonts w:ascii="宋体" w:hAnsi="宋体"/>
          <w:color w:val="000000"/>
          <w:szCs w:val="21"/>
        </w:rPr>
        <w:t>因本保函或本保函相关事项发生的纠纷，可由双方协商解决，协商不成的，按下列第</w:t>
      </w:r>
      <w:r>
        <w:rPr>
          <w:rFonts w:ascii="宋体" w:hAnsi="宋体"/>
          <w:color w:val="000000"/>
          <w:szCs w:val="21"/>
          <w:u w:val="single"/>
        </w:rPr>
        <w:t xml:space="preserve">     </w:t>
      </w:r>
      <w:r>
        <w:rPr>
          <w:rFonts w:ascii="宋体" w:hAnsi="宋体"/>
          <w:color w:val="000000"/>
          <w:szCs w:val="21"/>
        </w:rPr>
        <w:t>种方式解决：</w:t>
      </w:r>
    </w:p>
    <w:p>
      <w:pPr>
        <w:spacing w:line="360" w:lineRule="auto"/>
        <w:ind w:firstLine="420" w:firstLineChars="200"/>
        <w:rPr>
          <w:rFonts w:ascii="宋体" w:hAnsi="宋体"/>
          <w:color w:val="000000"/>
          <w:szCs w:val="21"/>
        </w:rPr>
      </w:pPr>
      <w:r>
        <w:rPr>
          <w:rFonts w:ascii="宋体" w:hAnsi="宋体"/>
          <w:color w:val="000000"/>
          <w:szCs w:val="21"/>
        </w:rPr>
        <w:t>（1）向</w:t>
      </w:r>
      <w:r>
        <w:rPr>
          <w:rFonts w:ascii="宋体" w:hAnsi="宋体"/>
          <w:color w:val="000000"/>
          <w:szCs w:val="21"/>
          <w:u w:val="single"/>
        </w:rPr>
        <w:t xml:space="preserve">                     </w:t>
      </w:r>
      <w:r>
        <w:rPr>
          <w:rFonts w:ascii="宋体" w:hAnsi="宋体"/>
          <w:color w:val="000000"/>
          <w:szCs w:val="21"/>
        </w:rPr>
        <w:t>仲裁委员会申请仲裁；</w:t>
      </w:r>
    </w:p>
    <w:p>
      <w:pPr>
        <w:spacing w:line="360" w:lineRule="auto"/>
        <w:ind w:firstLine="420" w:firstLineChars="200"/>
        <w:rPr>
          <w:rFonts w:ascii="宋体" w:hAnsi="宋体"/>
          <w:color w:val="000000"/>
          <w:szCs w:val="21"/>
        </w:rPr>
      </w:pPr>
      <w:r>
        <w:rPr>
          <w:rFonts w:ascii="宋体" w:hAnsi="宋体"/>
          <w:color w:val="000000"/>
          <w:szCs w:val="21"/>
        </w:rPr>
        <w:t>（2）向</w:t>
      </w:r>
      <w:r>
        <w:rPr>
          <w:rFonts w:ascii="宋体" w:hAnsi="宋体"/>
          <w:color w:val="000000"/>
          <w:szCs w:val="21"/>
          <w:u w:val="single"/>
        </w:rPr>
        <w:t xml:space="preserve">                     </w:t>
      </w:r>
      <w:r>
        <w:rPr>
          <w:rFonts w:ascii="宋体" w:hAnsi="宋体"/>
          <w:color w:val="000000"/>
          <w:szCs w:val="21"/>
        </w:rPr>
        <w:t>人民法院起诉。</w:t>
      </w:r>
    </w:p>
    <w:p>
      <w:pPr>
        <w:spacing w:line="360" w:lineRule="auto"/>
        <w:ind w:firstLine="420" w:firstLineChars="200"/>
        <w:rPr>
          <w:rFonts w:ascii="宋体" w:hAnsi="宋体"/>
          <w:color w:val="000000"/>
          <w:szCs w:val="21"/>
        </w:rPr>
      </w:pPr>
      <w:r>
        <w:rPr>
          <w:rFonts w:hint="eastAsia" w:ascii="宋体" w:hAnsi="宋体"/>
          <w:color w:val="000000"/>
          <w:szCs w:val="21"/>
        </w:rPr>
        <w:t>八、保函的生效</w:t>
      </w:r>
    </w:p>
    <w:p>
      <w:pPr>
        <w:spacing w:line="360" w:lineRule="auto"/>
        <w:ind w:firstLine="420" w:firstLineChars="200"/>
        <w:rPr>
          <w:rFonts w:ascii="宋体" w:hAnsi="宋体"/>
          <w:color w:val="000000"/>
          <w:szCs w:val="21"/>
        </w:rPr>
      </w:pPr>
      <w:r>
        <w:rPr>
          <w:rFonts w:ascii="宋体" w:hAnsi="宋体"/>
          <w:color w:val="000000"/>
          <w:szCs w:val="21"/>
        </w:rPr>
        <w:t>本保函自我方法定代表人（或其授权代理人）签字并加盖公章之日起生效。</w:t>
      </w:r>
    </w:p>
    <w:p>
      <w:pPr>
        <w:spacing w:line="360" w:lineRule="auto"/>
        <w:rPr>
          <w:rFonts w:ascii="宋体" w:hAnsi="宋体"/>
          <w:color w:val="000000"/>
          <w:szCs w:val="21"/>
        </w:rPr>
      </w:pPr>
    </w:p>
    <w:p>
      <w:pPr>
        <w:spacing w:line="360" w:lineRule="auto"/>
        <w:ind w:right="600"/>
        <w:rPr>
          <w:rFonts w:ascii="宋体" w:hAnsi="宋体"/>
          <w:color w:val="000000"/>
          <w:szCs w:val="21"/>
        </w:rPr>
      </w:pPr>
    </w:p>
    <w:p>
      <w:pPr>
        <w:spacing w:line="360" w:lineRule="auto"/>
        <w:ind w:right="600"/>
        <w:rPr>
          <w:rFonts w:ascii="宋体" w:hAnsi="宋体"/>
          <w:color w:val="000000"/>
          <w:szCs w:val="21"/>
        </w:rPr>
      </w:pPr>
      <w:r>
        <w:rPr>
          <w:rFonts w:ascii="宋体" w:hAnsi="宋体"/>
          <w:color w:val="000000"/>
          <w:szCs w:val="21"/>
        </w:rPr>
        <w:t>担保人：</w:t>
      </w:r>
      <w:r>
        <w:rPr>
          <w:rFonts w:ascii="宋体" w:hAnsi="宋体"/>
          <w:color w:val="000000"/>
          <w:szCs w:val="21"/>
          <w:u w:val="single"/>
        </w:rPr>
        <w:t xml:space="preserve">                                   </w:t>
      </w:r>
      <w:r>
        <w:rPr>
          <w:rFonts w:ascii="宋体" w:hAnsi="宋体"/>
          <w:color w:val="000000"/>
          <w:szCs w:val="21"/>
        </w:rPr>
        <w:t>（盖章）</w:t>
      </w:r>
    </w:p>
    <w:p>
      <w:pPr>
        <w:spacing w:line="360" w:lineRule="auto"/>
        <w:ind w:right="1200"/>
        <w:rPr>
          <w:rFonts w:ascii="宋体" w:hAnsi="宋体"/>
          <w:color w:val="000000"/>
          <w:szCs w:val="21"/>
        </w:rPr>
      </w:pPr>
      <w:r>
        <w:rPr>
          <w:rFonts w:ascii="宋体" w:hAnsi="宋体"/>
          <w:color w:val="000000"/>
          <w:szCs w:val="21"/>
        </w:rPr>
        <w:t>法定代表人或委托代理人：</w:t>
      </w:r>
      <w:r>
        <w:rPr>
          <w:rFonts w:ascii="宋体" w:hAnsi="宋体"/>
          <w:color w:val="000000"/>
          <w:szCs w:val="21"/>
          <w:u w:val="single"/>
        </w:rPr>
        <w:t xml:space="preserve">                   </w:t>
      </w:r>
      <w:r>
        <w:rPr>
          <w:rFonts w:ascii="宋体" w:hAnsi="宋体"/>
          <w:color w:val="000000"/>
          <w:szCs w:val="21"/>
        </w:rPr>
        <w:t>（签字）</w:t>
      </w:r>
    </w:p>
    <w:p>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p>
    <w:p>
      <w:pPr>
        <w:spacing w:line="360" w:lineRule="auto"/>
        <w:ind w:right="150" w:firstLine="420" w:firstLineChars="200"/>
        <w:rPr>
          <w:rFonts w:ascii="宋体" w:hAnsi="宋体"/>
          <w:color w:val="000000"/>
          <w:szCs w:val="21"/>
          <w:u w:val="single"/>
        </w:rPr>
      </w:pPr>
    </w:p>
    <w:p>
      <w:pPr>
        <w:spacing w:line="360" w:lineRule="auto"/>
        <w:ind w:right="150" w:firstLine="420" w:firstLineChars="200"/>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rFonts w:ascii="宋体" w:hAnsi="宋体"/>
          <w:color w:val="000000"/>
          <w:sz w:val="28"/>
          <w:szCs w:val="28"/>
        </w:rPr>
      </w:pPr>
    </w:p>
    <w:p>
      <w:pPr>
        <w:spacing w:line="440" w:lineRule="exact"/>
        <w:rPr>
          <w:color w:val="000000"/>
        </w:rPr>
      </w:pPr>
      <w:r>
        <w:rPr>
          <w:rFonts w:ascii="宋体" w:hAnsi="宋体"/>
          <w:color w:val="000000"/>
          <w:sz w:val="28"/>
          <w:szCs w:val="28"/>
        </w:rPr>
        <w:t>附</w:t>
      </w:r>
      <w:bookmarkStart w:id="1097" w:name="_Toc296891056"/>
      <w:bookmarkStart w:id="1098" w:name="_Toc296347227"/>
      <w:bookmarkStart w:id="1099" w:name="_Toc296944567"/>
      <w:bookmarkStart w:id="1100" w:name="_Toc296503228"/>
      <w:bookmarkStart w:id="1101" w:name="_Toc267261699"/>
      <w:bookmarkStart w:id="1102" w:name="_Toc296346729"/>
      <w:bookmarkStart w:id="1103" w:name="_Toc296891268"/>
      <w:r>
        <w:rPr>
          <w:rFonts w:ascii="宋体" w:hAnsi="宋体"/>
          <w:color w:val="000000"/>
          <w:sz w:val="28"/>
          <w:szCs w:val="28"/>
        </w:rPr>
        <w:t>件</w:t>
      </w:r>
      <w:r>
        <w:rPr>
          <w:rFonts w:hint="eastAsia" w:ascii="宋体" w:hAnsi="宋体"/>
          <w:color w:val="000000"/>
          <w:sz w:val="28"/>
          <w:szCs w:val="28"/>
        </w:rPr>
        <w:t>3</w:t>
      </w:r>
      <w:r>
        <w:rPr>
          <w:rFonts w:ascii="宋体" w:hAnsi="宋体"/>
          <w:color w:val="000000"/>
          <w:sz w:val="28"/>
          <w:szCs w:val="28"/>
        </w:rPr>
        <w:t>：</w:t>
      </w:r>
      <w:bookmarkEnd w:id="1097"/>
      <w:bookmarkEnd w:id="1098"/>
      <w:bookmarkEnd w:id="1099"/>
      <w:bookmarkEnd w:id="1100"/>
      <w:bookmarkEnd w:id="1101"/>
      <w:bookmarkEnd w:id="1102"/>
      <w:bookmarkEnd w:id="1103"/>
      <w:r>
        <w:rPr>
          <w:rFonts w:ascii="宋体" w:hAnsi="宋体"/>
          <w:color w:val="000000"/>
          <w:sz w:val="28"/>
          <w:szCs w:val="28"/>
        </w:rPr>
        <w:t>承包人主要施工管理人员表</w:t>
      </w:r>
    </w:p>
    <w:tbl>
      <w:tblPr>
        <w:tblStyle w:val="41"/>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54"/>
        <w:gridCol w:w="1404"/>
        <w:gridCol w:w="1123"/>
        <w:gridCol w:w="1123"/>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名    称</w:t>
            </w:r>
          </w:p>
        </w:tc>
        <w:tc>
          <w:tcPr>
            <w:tcW w:w="140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姓名</w:t>
            </w:r>
          </w:p>
        </w:tc>
        <w:tc>
          <w:tcPr>
            <w:tcW w:w="1123"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职务</w:t>
            </w:r>
          </w:p>
        </w:tc>
        <w:tc>
          <w:tcPr>
            <w:tcW w:w="1123"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职称</w:t>
            </w:r>
          </w:p>
        </w:tc>
        <w:tc>
          <w:tcPr>
            <w:tcW w:w="4214" w:type="dxa"/>
            <w:noWrap w:val="0"/>
            <w:vAlign w:val="center"/>
          </w:tcPr>
          <w:p>
            <w:pPr>
              <w:pStyle w:val="2"/>
              <w:keepNext/>
              <w:spacing w:line="440" w:lineRule="exact"/>
              <w:ind w:right="63"/>
              <w:rPr>
                <w:rFonts w:ascii="宋体" w:hAnsi="宋体"/>
                <w:color w:val="000000"/>
                <w:sz w:val="28"/>
                <w:szCs w:val="28"/>
              </w:rPr>
            </w:pPr>
            <w:r>
              <w:rPr>
                <w:rFonts w:hint="eastAsia" w:ascii="宋体" w:hAnsi="宋体"/>
                <w:color w:val="000000"/>
                <w:sz w:val="28"/>
                <w:szCs w:val="28"/>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9718" w:type="dxa"/>
            <w:gridSpan w:val="5"/>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项目主管</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vMerge w:val="restart"/>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其他人员</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9718" w:type="dxa"/>
            <w:gridSpan w:val="5"/>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项目经理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项目副经理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技术负责人</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造价管理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restart"/>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质量管理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材料管理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计划管理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vMerge w:val="restart"/>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安全管理</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restart"/>
            <w:noWrap w:val="0"/>
            <w:vAlign w:val="center"/>
          </w:tcPr>
          <w:p>
            <w:pPr>
              <w:pStyle w:val="2"/>
              <w:keepNext/>
              <w:spacing w:line="440" w:lineRule="exact"/>
              <w:ind w:left="63" w:right="63"/>
              <w:rPr>
                <w:rFonts w:ascii="宋体" w:hAnsi="宋体"/>
                <w:color w:val="000000"/>
                <w:sz w:val="28"/>
                <w:szCs w:val="28"/>
              </w:rPr>
            </w:pPr>
            <w:r>
              <w:rPr>
                <w:rFonts w:ascii="宋体" w:hAnsi="宋体"/>
                <w:color w:val="000000"/>
                <w:sz w:val="28"/>
                <w:szCs w:val="28"/>
              </w:rPr>
              <w:t>其他人员</w:t>
            </w: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854" w:type="dxa"/>
            <w:vMerge w:val="continue"/>
            <w:noWrap w:val="0"/>
            <w:vAlign w:val="center"/>
          </w:tcPr>
          <w:p>
            <w:pPr>
              <w:pStyle w:val="2"/>
              <w:keepNext/>
              <w:spacing w:line="440" w:lineRule="exact"/>
              <w:ind w:left="63" w:right="63"/>
              <w:rPr>
                <w:rFonts w:ascii="宋体" w:hAnsi="宋体"/>
                <w:color w:val="000000"/>
                <w:sz w:val="28"/>
                <w:szCs w:val="28"/>
              </w:rPr>
            </w:pPr>
          </w:p>
        </w:tc>
        <w:tc>
          <w:tcPr>
            <w:tcW w:w="1404"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1123" w:type="dxa"/>
            <w:noWrap w:val="0"/>
            <w:vAlign w:val="center"/>
          </w:tcPr>
          <w:p>
            <w:pPr>
              <w:pStyle w:val="2"/>
              <w:keepNext/>
              <w:spacing w:line="440" w:lineRule="exact"/>
              <w:ind w:left="63" w:right="63"/>
              <w:rPr>
                <w:rFonts w:ascii="宋体" w:hAnsi="宋体"/>
                <w:color w:val="000000"/>
                <w:sz w:val="28"/>
                <w:szCs w:val="28"/>
              </w:rPr>
            </w:pPr>
          </w:p>
        </w:tc>
        <w:tc>
          <w:tcPr>
            <w:tcW w:w="4214" w:type="dxa"/>
            <w:noWrap w:val="0"/>
            <w:vAlign w:val="center"/>
          </w:tcPr>
          <w:p>
            <w:pPr>
              <w:pStyle w:val="2"/>
              <w:keepNext/>
              <w:spacing w:line="440" w:lineRule="exact"/>
              <w:ind w:left="63" w:right="63"/>
              <w:rPr>
                <w:rFonts w:ascii="宋体" w:hAnsi="宋体"/>
                <w:color w:val="000000"/>
                <w:sz w:val="28"/>
                <w:szCs w:val="28"/>
              </w:rPr>
            </w:pPr>
          </w:p>
        </w:tc>
      </w:tr>
    </w:tbl>
    <w:p>
      <w:pPr>
        <w:spacing w:line="440" w:lineRule="exact"/>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附</w:t>
      </w:r>
      <w:bookmarkStart w:id="1104" w:name="_Toc296944568"/>
      <w:bookmarkStart w:id="1105" w:name="_Toc296503229"/>
      <w:bookmarkStart w:id="1106" w:name="_Toc296347228"/>
      <w:bookmarkStart w:id="1107" w:name="_Toc296891057"/>
      <w:bookmarkStart w:id="1108" w:name="_Toc296346730"/>
      <w:bookmarkStart w:id="1109" w:name="_Toc296891269"/>
      <w:r>
        <w:rPr>
          <w:rFonts w:ascii="宋体" w:hAnsi="宋体"/>
          <w:color w:val="000000"/>
          <w:sz w:val="30"/>
          <w:szCs w:val="30"/>
        </w:rPr>
        <w:t>件</w:t>
      </w:r>
      <w:r>
        <w:rPr>
          <w:rFonts w:hint="eastAsia" w:ascii="宋体" w:hAnsi="宋体"/>
          <w:color w:val="000000"/>
          <w:sz w:val="30"/>
          <w:szCs w:val="30"/>
        </w:rPr>
        <w:t>4：</w:t>
      </w:r>
    </w:p>
    <w:bookmarkEnd w:id="1104"/>
    <w:bookmarkEnd w:id="1105"/>
    <w:bookmarkEnd w:id="1106"/>
    <w:bookmarkEnd w:id="1107"/>
    <w:bookmarkEnd w:id="1108"/>
    <w:bookmarkEnd w:id="1109"/>
    <w:p>
      <w:pPr>
        <w:spacing w:before="120" w:beforeLines="50" w:after="120" w:afterLines="50" w:line="440" w:lineRule="exact"/>
        <w:jc w:val="center"/>
        <w:rPr>
          <w:rFonts w:ascii="宋体" w:hAnsi="宋体"/>
          <w:color w:val="000000"/>
          <w:sz w:val="30"/>
          <w:szCs w:val="30"/>
        </w:rPr>
      </w:pPr>
      <w:r>
        <w:rPr>
          <w:rFonts w:ascii="宋体" w:hAnsi="宋体"/>
          <w:color w:val="000000"/>
          <w:sz w:val="30"/>
          <w:szCs w:val="30"/>
        </w:rPr>
        <w:t>分包人主要施工管理人员表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名    称</w:t>
            </w:r>
          </w:p>
        </w:tc>
        <w:tc>
          <w:tcPr>
            <w:tcW w:w="1418"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姓名</w:t>
            </w:r>
          </w:p>
        </w:tc>
        <w:tc>
          <w:tcPr>
            <w:tcW w:w="1134" w:type="dxa"/>
            <w:noWrap w:val="0"/>
            <w:vAlign w:val="center"/>
          </w:tcPr>
          <w:p>
            <w:pPr>
              <w:pStyle w:val="2"/>
              <w:keepNext/>
              <w:spacing w:line="440" w:lineRule="exact"/>
              <w:ind w:left="63" w:right="63"/>
              <w:rPr>
                <w:rFonts w:ascii="宋体" w:hAnsi="宋体"/>
                <w:color w:val="000000"/>
                <w:sz w:val="30"/>
                <w:szCs w:val="30"/>
              </w:rPr>
            </w:pPr>
            <w:r>
              <w:rPr>
                <w:rFonts w:ascii="宋体" w:hAnsi="宋体"/>
                <w:color w:val="000000"/>
                <w:sz w:val="30"/>
                <w:szCs w:val="30"/>
              </w:rPr>
              <w:t>职务</w:t>
            </w:r>
          </w:p>
        </w:tc>
        <w:tc>
          <w:tcPr>
            <w:tcW w:w="1134" w:type="dxa"/>
            <w:noWrap w:val="0"/>
            <w:vAlign w:val="center"/>
          </w:tcPr>
          <w:p>
            <w:pPr>
              <w:pStyle w:val="2"/>
              <w:keepNext/>
              <w:spacing w:line="440" w:lineRule="exact"/>
              <w:ind w:left="63" w:right="63"/>
              <w:rPr>
                <w:rFonts w:ascii="宋体" w:hAnsi="宋体"/>
                <w:color w:val="000000"/>
                <w:sz w:val="30"/>
                <w:szCs w:val="30"/>
              </w:rPr>
            </w:pPr>
            <w:r>
              <w:rPr>
                <w:rFonts w:ascii="宋体" w:hAnsi="宋体"/>
                <w:color w:val="000000"/>
                <w:sz w:val="30"/>
                <w:szCs w:val="30"/>
              </w:rPr>
              <w:t>职称</w:t>
            </w:r>
          </w:p>
        </w:tc>
        <w:tc>
          <w:tcPr>
            <w:tcW w:w="4252" w:type="dxa"/>
            <w:noWrap w:val="0"/>
            <w:vAlign w:val="center"/>
          </w:tcPr>
          <w:p>
            <w:pPr>
              <w:pStyle w:val="2"/>
              <w:keepNext/>
              <w:spacing w:line="440" w:lineRule="exact"/>
              <w:ind w:left="63" w:right="63"/>
              <w:rPr>
                <w:rFonts w:ascii="宋体" w:hAnsi="宋体"/>
                <w:color w:val="000000"/>
                <w:sz w:val="30"/>
                <w:szCs w:val="30"/>
              </w:rPr>
            </w:pPr>
            <w:r>
              <w:rPr>
                <w:rFonts w:ascii="宋体" w:hAnsi="宋体"/>
                <w:color w:val="000000"/>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项目主管</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其他人员</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项目经理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项目副经理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技术负责人</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造价管理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质量管理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材料管理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计划管理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安全管理</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其他人员</w:t>
            </w: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ascii="宋体" w:hAnsi="宋体"/>
                <w:color w:val="000000"/>
                <w:sz w:val="28"/>
                <w:szCs w:val="30"/>
              </w:rPr>
            </w:pPr>
          </w:p>
        </w:tc>
        <w:tc>
          <w:tcPr>
            <w:tcW w:w="1418" w:type="dxa"/>
            <w:noWrap w:val="0"/>
            <w:vAlign w:val="center"/>
          </w:tcPr>
          <w:p>
            <w:pPr>
              <w:pStyle w:val="2"/>
              <w:keepNext/>
              <w:spacing w:line="440" w:lineRule="exact"/>
              <w:ind w:left="63" w:right="63"/>
              <w:rPr>
                <w:rFonts w:ascii="宋体" w:hAnsi="宋体"/>
                <w:color w:val="000000"/>
                <w:sz w:val="28"/>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1134" w:type="dxa"/>
            <w:noWrap w:val="0"/>
            <w:vAlign w:val="center"/>
          </w:tcPr>
          <w:p>
            <w:pPr>
              <w:pStyle w:val="2"/>
              <w:keepNext/>
              <w:spacing w:line="440" w:lineRule="exact"/>
              <w:ind w:left="63" w:right="63"/>
              <w:rPr>
                <w:rFonts w:ascii="宋体" w:hAnsi="宋体"/>
                <w:color w:val="000000"/>
                <w:sz w:val="30"/>
                <w:szCs w:val="30"/>
              </w:rPr>
            </w:pPr>
          </w:p>
        </w:tc>
        <w:tc>
          <w:tcPr>
            <w:tcW w:w="4252" w:type="dxa"/>
            <w:noWrap w:val="0"/>
            <w:vAlign w:val="center"/>
          </w:tcPr>
          <w:p>
            <w:pPr>
              <w:pStyle w:val="2"/>
              <w:keepNext/>
              <w:spacing w:line="440" w:lineRule="exact"/>
              <w:ind w:left="63" w:right="63"/>
              <w:rPr>
                <w:rFonts w:ascii="宋体" w:hAnsi="宋体"/>
                <w:color w:val="000000"/>
                <w:sz w:val="30"/>
                <w:szCs w:val="30"/>
              </w:rPr>
            </w:pPr>
          </w:p>
        </w:tc>
      </w:tr>
    </w:tbl>
    <w:p>
      <w:pPr>
        <w:spacing w:line="440" w:lineRule="exact"/>
        <w:rPr>
          <w:rFonts w:ascii="宋体" w:hAnsi="宋体"/>
          <w:color w:val="000000"/>
          <w:sz w:val="30"/>
          <w:szCs w:val="30"/>
        </w:rPr>
      </w:pPr>
      <w:r>
        <w:rPr>
          <w:rFonts w:ascii="宋体" w:hAnsi="宋体"/>
          <w:color w:val="000000"/>
          <w:sz w:val="30"/>
          <w:szCs w:val="30"/>
        </w:rPr>
        <w:br w:type="page"/>
      </w:r>
      <w:bookmarkStart w:id="1110" w:name="_Toc267261701"/>
      <w:r>
        <w:rPr>
          <w:rFonts w:ascii="宋体" w:hAnsi="宋体"/>
          <w:color w:val="000000"/>
          <w:sz w:val="30"/>
          <w:szCs w:val="30"/>
        </w:rPr>
        <w:t>附</w:t>
      </w:r>
      <w:bookmarkStart w:id="1111" w:name="_Toc296346732"/>
      <w:bookmarkStart w:id="1112" w:name="_Toc296503231"/>
      <w:bookmarkStart w:id="1113" w:name="_Toc296891271"/>
      <w:bookmarkStart w:id="1114" w:name="_Toc296347230"/>
      <w:bookmarkStart w:id="1115" w:name="_Toc296891059"/>
      <w:bookmarkStart w:id="1116" w:name="_Toc296944570"/>
      <w:r>
        <w:rPr>
          <w:rFonts w:ascii="宋体" w:hAnsi="宋体"/>
          <w:color w:val="000000"/>
          <w:sz w:val="30"/>
          <w:szCs w:val="30"/>
        </w:rPr>
        <w:t>件</w:t>
      </w:r>
      <w:r>
        <w:rPr>
          <w:rFonts w:hint="eastAsia" w:ascii="宋体" w:hAnsi="宋体"/>
          <w:color w:val="000000"/>
          <w:sz w:val="30"/>
          <w:szCs w:val="30"/>
        </w:rPr>
        <w:t>5：</w:t>
      </w:r>
    </w:p>
    <w:bookmarkEnd w:id="1110"/>
    <w:bookmarkEnd w:id="1111"/>
    <w:bookmarkEnd w:id="1112"/>
    <w:bookmarkEnd w:id="1113"/>
    <w:bookmarkEnd w:id="1114"/>
    <w:bookmarkEnd w:id="1115"/>
    <w:bookmarkEnd w:id="1116"/>
    <w:p>
      <w:pPr>
        <w:spacing w:before="120" w:beforeLines="50" w:after="120" w:afterLines="50" w:line="440" w:lineRule="exact"/>
        <w:jc w:val="center"/>
        <w:rPr>
          <w:rFonts w:ascii="宋体" w:hAnsi="宋体"/>
          <w:color w:val="000000"/>
          <w:sz w:val="30"/>
          <w:szCs w:val="30"/>
        </w:rPr>
      </w:pPr>
      <w:r>
        <w:rPr>
          <w:rFonts w:ascii="宋体" w:hAnsi="宋体"/>
          <w:color w:val="000000"/>
          <w:sz w:val="30"/>
          <w:szCs w:val="30"/>
        </w:rPr>
        <w:t>履约担保</w:t>
      </w:r>
    </w:p>
    <w:p>
      <w:pPr>
        <w:spacing w:line="360" w:lineRule="auto"/>
        <w:rPr>
          <w:rFonts w:ascii="宋体" w:hAnsi="宋体"/>
          <w:color w:val="000000"/>
          <w:szCs w:val="21"/>
          <w:u w:val="single"/>
        </w:rPr>
      </w:pPr>
    </w:p>
    <w:p>
      <w:pPr>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（发包人名称）：</w:t>
      </w:r>
    </w:p>
    <w:p>
      <w:pPr>
        <w:spacing w:line="360" w:lineRule="auto"/>
        <w:ind w:firstLine="420" w:firstLineChars="200"/>
        <w:rPr>
          <w:rFonts w:ascii="宋体" w:hAnsi="宋体"/>
          <w:color w:val="000000"/>
          <w:szCs w:val="21"/>
        </w:rPr>
      </w:pPr>
      <w:r>
        <w:rPr>
          <w:rFonts w:ascii="宋体" w:hAnsi="宋体"/>
          <w:color w:val="000000"/>
          <w:szCs w:val="21"/>
        </w:rPr>
        <w:t>鉴于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（发包人名称，以下简称“发包人”）与</w:t>
      </w:r>
    </w:p>
    <w:p>
      <w:pPr>
        <w:spacing w:line="360" w:lineRule="auto"/>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（承包人名称）（以下称“承包人”）于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月</w:t>
      </w:r>
    </w:p>
    <w:p>
      <w:pPr>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日就</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color w:val="000000"/>
          <w:szCs w:val="21"/>
        </w:rPr>
      </w:pPr>
      <w:r>
        <w:rPr>
          <w:rFonts w:ascii="宋体" w:hAnsi="宋体"/>
          <w:color w:val="000000"/>
          <w:szCs w:val="21"/>
        </w:rPr>
        <w:t>1. 担保金额人民币（大写）</w:t>
      </w:r>
      <w:r>
        <w:rPr>
          <w:rFonts w:ascii="宋体" w:hAnsi="宋体"/>
          <w:color w:val="000000"/>
          <w:szCs w:val="21"/>
          <w:u w:val="single"/>
        </w:rPr>
        <w:t xml:space="preserve">                 </w:t>
      </w:r>
      <w:r>
        <w:rPr>
          <w:rFonts w:ascii="宋体" w:hAnsi="宋体"/>
          <w:color w:val="000000"/>
          <w:szCs w:val="21"/>
        </w:rPr>
        <w:t>元（¥</w:t>
      </w:r>
      <w:r>
        <w:rPr>
          <w:rFonts w:ascii="宋体" w:hAnsi="宋体"/>
          <w:color w:val="000000"/>
          <w:szCs w:val="21"/>
          <w:u w:val="single"/>
        </w:rPr>
        <w:t xml:space="preserve">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2. 担保有效期自你方与承包人签订的合同生效之日起至你方签发或应签发工程接收证书之日止。</w:t>
      </w:r>
    </w:p>
    <w:p>
      <w:pPr>
        <w:spacing w:line="360" w:lineRule="auto"/>
        <w:ind w:firstLine="420" w:firstLineChars="200"/>
        <w:rPr>
          <w:rFonts w:ascii="宋体" w:hAnsi="宋体"/>
          <w:color w:val="000000"/>
          <w:szCs w:val="21"/>
        </w:rPr>
      </w:pPr>
      <w:r>
        <w:rPr>
          <w:rFonts w:ascii="宋体" w:hAnsi="宋体"/>
          <w:color w:val="000000"/>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000000"/>
          <w:szCs w:val="21"/>
        </w:rPr>
      </w:pPr>
      <w:r>
        <w:rPr>
          <w:rFonts w:ascii="宋体" w:hAnsi="宋体"/>
          <w:color w:val="000000"/>
          <w:szCs w:val="21"/>
        </w:rPr>
        <w:t>4. 你方和承包人按合同约定变更合同时，我方承担本担保规定的义务不变。</w:t>
      </w:r>
    </w:p>
    <w:p>
      <w:pPr>
        <w:spacing w:line="360" w:lineRule="auto"/>
        <w:ind w:firstLine="420" w:firstLineChars="200"/>
        <w:rPr>
          <w:rFonts w:ascii="宋体" w:hAnsi="宋体"/>
          <w:color w:val="000000"/>
          <w:szCs w:val="21"/>
        </w:rPr>
      </w:pPr>
      <w:r>
        <w:rPr>
          <w:rFonts w:ascii="宋体" w:hAnsi="宋体"/>
          <w:color w:val="000000"/>
          <w:szCs w:val="21"/>
        </w:rPr>
        <w:t>5. 因本保函发生的纠纷，可由双方协商解决，协商不成的，任何一方均可提请</w:t>
      </w:r>
      <w:r>
        <w:rPr>
          <w:rFonts w:ascii="宋体" w:hAnsi="宋体"/>
          <w:color w:val="000000"/>
          <w:szCs w:val="21"/>
          <w:u w:val="single"/>
        </w:rPr>
        <w:t xml:space="preserve">      </w:t>
      </w:r>
      <w:r>
        <w:rPr>
          <w:rFonts w:ascii="宋体" w:hAnsi="宋体"/>
          <w:color w:val="000000"/>
          <w:szCs w:val="21"/>
        </w:rPr>
        <w:t>仲裁委员会仲裁。</w:t>
      </w:r>
    </w:p>
    <w:p>
      <w:pPr>
        <w:spacing w:line="360" w:lineRule="auto"/>
        <w:ind w:firstLine="420" w:firstLineChars="200"/>
        <w:rPr>
          <w:rFonts w:ascii="宋体" w:hAnsi="宋体"/>
          <w:color w:val="000000"/>
          <w:szCs w:val="21"/>
        </w:rPr>
      </w:pPr>
      <w:r>
        <w:rPr>
          <w:rFonts w:ascii="宋体" w:hAnsi="宋体"/>
          <w:color w:val="000000"/>
          <w:szCs w:val="21"/>
        </w:rPr>
        <w:t>6. 本保函自我方法定代表人（或其授权代理人）签字并加盖公章之日起生效。</w:t>
      </w: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担 保 人：</w:t>
      </w:r>
      <w:r>
        <w:rPr>
          <w:rFonts w:ascii="宋体" w:hAnsi="宋体"/>
          <w:color w:val="000000"/>
          <w:szCs w:val="21"/>
          <w:u w:val="single"/>
        </w:rPr>
        <w:t xml:space="preserve">                           </w:t>
      </w:r>
      <w:r>
        <w:rPr>
          <w:rFonts w:ascii="宋体" w:hAnsi="宋体"/>
          <w:color w:val="000000"/>
          <w:szCs w:val="21"/>
        </w:rPr>
        <w:t>（盖单位章）</w:t>
      </w:r>
    </w:p>
    <w:p>
      <w:pPr>
        <w:spacing w:line="360" w:lineRule="auto"/>
        <w:rPr>
          <w:rFonts w:ascii="宋体" w:hAnsi="宋体"/>
          <w:color w:val="000000"/>
          <w:szCs w:val="21"/>
        </w:rPr>
      </w:pPr>
      <w:r>
        <w:rPr>
          <w:rFonts w:ascii="宋体" w:hAnsi="宋体"/>
          <w:color w:val="000000"/>
          <w:szCs w:val="21"/>
        </w:rPr>
        <w:t>法定代表人或其委托代理人：</w:t>
      </w:r>
      <w:r>
        <w:rPr>
          <w:rFonts w:ascii="宋体" w:hAnsi="宋体"/>
          <w:color w:val="000000"/>
          <w:szCs w:val="21"/>
          <w:u w:val="single"/>
        </w:rPr>
        <w:t xml:space="preserve">               </w:t>
      </w:r>
      <w:r>
        <w:rPr>
          <w:rFonts w:ascii="宋体" w:hAnsi="宋体"/>
          <w:color w:val="000000"/>
          <w:szCs w:val="21"/>
        </w:rPr>
        <w:t>（签字）</w:t>
      </w:r>
    </w:p>
    <w:p>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p>
    <w:p>
      <w:pPr>
        <w:spacing w:line="360" w:lineRule="auto"/>
        <w:rPr>
          <w:rFonts w:ascii="宋体" w:hAnsi="宋体"/>
          <w:color w:val="000000"/>
          <w:szCs w:val="21"/>
          <w:u w:val="single"/>
        </w:rPr>
      </w:pPr>
      <w:r>
        <w:rPr>
          <w:rFonts w:ascii="宋体" w:hAnsi="宋体"/>
          <w:color w:val="000000"/>
          <w:szCs w:val="21"/>
        </w:rPr>
        <w:t>电    话：</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p>
    <w:p>
      <w:pPr>
        <w:spacing w:line="360" w:lineRule="auto"/>
        <w:rPr>
          <w:rFonts w:ascii="宋体" w:hAnsi="宋体"/>
          <w:color w:val="000000"/>
          <w:szCs w:val="21"/>
          <w:u w:val="single"/>
        </w:rPr>
      </w:pPr>
    </w:p>
    <w:p>
      <w:pPr>
        <w:spacing w:line="360" w:lineRule="auto"/>
        <w:ind w:left="1329" w:hanging="1329" w:hangingChars="633"/>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360" w:lineRule="auto"/>
        <w:ind w:left="1329" w:hanging="1329" w:hangingChars="633"/>
        <w:rPr>
          <w:rFonts w:ascii="宋体" w:hAnsi="宋体"/>
          <w:color w:val="000000"/>
          <w:szCs w:val="21"/>
        </w:rPr>
      </w:pPr>
    </w:p>
    <w:p>
      <w:pPr>
        <w:spacing w:line="360" w:lineRule="auto"/>
        <w:ind w:left="1899" w:hanging="1899" w:hangingChars="633"/>
        <w:rPr>
          <w:rFonts w:ascii="宋体" w:hAnsi="宋体"/>
          <w:color w:val="000000"/>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935" w:left="1134" w:header="851" w:footer="851" w:gutter="0"/>
          <w:cols w:space="720" w:num="1"/>
          <w:docGrid w:linePitch="312" w:charSpace="0"/>
        </w:sectPr>
      </w:pPr>
    </w:p>
    <w:p>
      <w:pPr>
        <w:spacing w:line="440" w:lineRule="exact"/>
        <w:rPr>
          <w:rFonts w:ascii="宋体" w:hAnsi="宋体"/>
          <w:color w:val="000000"/>
          <w:sz w:val="30"/>
          <w:szCs w:val="30"/>
        </w:rPr>
      </w:pPr>
      <w:r>
        <w:rPr>
          <w:rFonts w:ascii="宋体" w:hAnsi="宋体"/>
          <w:color w:val="000000"/>
          <w:sz w:val="30"/>
          <w:szCs w:val="30"/>
        </w:rPr>
        <w:t>附</w:t>
      </w:r>
      <w:bookmarkStart w:id="1117" w:name="_Toc296347224"/>
      <w:bookmarkStart w:id="1118" w:name="_Toc296346726"/>
      <w:bookmarkStart w:id="1119" w:name="_Toc296891265"/>
      <w:bookmarkStart w:id="1120" w:name="_Toc267261692"/>
      <w:bookmarkStart w:id="1121" w:name="_Toc296944564"/>
      <w:bookmarkStart w:id="1122" w:name="_Toc296503225"/>
      <w:bookmarkStart w:id="1123" w:name="_Toc296891053"/>
      <w:r>
        <w:rPr>
          <w:rFonts w:ascii="宋体" w:hAnsi="宋体"/>
          <w:color w:val="000000"/>
          <w:sz w:val="30"/>
          <w:szCs w:val="30"/>
        </w:rPr>
        <w:t>件</w:t>
      </w:r>
      <w:r>
        <w:rPr>
          <w:rFonts w:hint="eastAsia" w:ascii="宋体" w:hAnsi="宋体"/>
          <w:color w:val="000000"/>
          <w:sz w:val="30"/>
          <w:szCs w:val="30"/>
        </w:rPr>
        <w:t>6：</w:t>
      </w:r>
    </w:p>
    <w:bookmarkEnd w:id="1117"/>
    <w:bookmarkEnd w:id="1118"/>
    <w:bookmarkEnd w:id="1119"/>
    <w:bookmarkEnd w:id="1120"/>
    <w:bookmarkEnd w:id="1121"/>
    <w:bookmarkEnd w:id="1122"/>
    <w:bookmarkEnd w:id="1123"/>
    <w:p>
      <w:pPr>
        <w:spacing w:before="120" w:beforeLines="50" w:after="120" w:afterLines="50" w:line="440" w:lineRule="exact"/>
        <w:jc w:val="center"/>
        <w:rPr>
          <w:rFonts w:ascii="宋体" w:hAnsi="宋体"/>
          <w:color w:val="000000"/>
          <w:sz w:val="30"/>
          <w:szCs w:val="30"/>
        </w:rPr>
      </w:pPr>
      <w:r>
        <w:rPr>
          <w:rFonts w:ascii="宋体" w:hAnsi="宋体"/>
          <w:color w:val="000000"/>
          <w:sz w:val="30"/>
          <w:szCs w:val="30"/>
        </w:rPr>
        <w:t>承包人用于本工程施工的机械设备表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序号</w:t>
            </w:r>
          </w:p>
        </w:tc>
        <w:tc>
          <w:tcPr>
            <w:tcW w:w="1418"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机械或设备名称</w:t>
            </w:r>
          </w:p>
        </w:tc>
        <w:tc>
          <w:tcPr>
            <w:tcW w:w="850"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规格型号</w:t>
            </w:r>
          </w:p>
        </w:tc>
        <w:tc>
          <w:tcPr>
            <w:tcW w:w="1058"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数量</w:t>
            </w:r>
          </w:p>
        </w:tc>
        <w:tc>
          <w:tcPr>
            <w:tcW w:w="880"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产地</w:t>
            </w:r>
          </w:p>
        </w:tc>
        <w:tc>
          <w:tcPr>
            <w:tcW w:w="1020"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制造年份</w:t>
            </w:r>
          </w:p>
        </w:tc>
        <w:tc>
          <w:tcPr>
            <w:tcW w:w="1480"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额定功率</w:t>
            </w:r>
            <w:r>
              <w:rPr>
                <w:rFonts w:hint="eastAsia" w:ascii="宋体" w:hAnsi="宋体"/>
                <w:color w:val="000000"/>
                <w:sz w:val="28"/>
                <w:szCs w:val="30"/>
              </w:rPr>
              <w:t>（</w:t>
            </w:r>
            <w:r>
              <w:rPr>
                <w:rFonts w:ascii="宋体" w:hAnsi="宋体"/>
                <w:color w:val="000000"/>
                <w:sz w:val="28"/>
                <w:szCs w:val="30"/>
              </w:rPr>
              <w:t>kW</w:t>
            </w:r>
            <w:r>
              <w:rPr>
                <w:rFonts w:hint="eastAsia" w:ascii="宋体" w:hAnsi="宋体"/>
                <w:color w:val="000000"/>
                <w:sz w:val="28"/>
                <w:szCs w:val="30"/>
              </w:rPr>
              <w:t>）</w:t>
            </w:r>
          </w:p>
        </w:tc>
        <w:tc>
          <w:tcPr>
            <w:tcW w:w="1020"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生产能力</w:t>
            </w:r>
          </w:p>
        </w:tc>
        <w:tc>
          <w:tcPr>
            <w:tcW w:w="921" w:type="dxa"/>
            <w:noWrap w:val="0"/>
            <w:vAlign w:val="center"/>
          </w:tcPr>
          <w:p>
            <w:pPr>
              <w:pStyle w:val="2"/>
              <w:keepNext/>
              <w:spacing w:line="440" w:lineRule="exact"/>
              <w:ind w:left="63" w:right="63"/>
              <w:rPr>
                <w:rFonts w:ascii="宋体" w:hAnsi="宋体"/>
                <w:color w:val="000000"/>
                <w:sz w:val="28"/>
                <w:szCs w:val="30"/>
              </w:rPr>
            </w:pPr>
            <w:r>
              <w:rPr>
                <w:rFonts w:ascii="宋体" w:hAnsi="宋体"/>
                <w:color w:val="000000"/>
                <w:sz w:val="28"/>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ascii="宋体" w:hAnsi="宋体"/>
                <w:color w:val="000000"/>
                <w:sz w:val="30"/>
                <w:szCs w:val="30"/>
              </w:rPr>
            </w:pPr>
          </w:p>
        </w:tc>
        <w:tc>
          <w:tcPr>
            <w:tcW w:w="1418" w:type="dxa"/>
            <w:noWrap w:val="0"/>
            <w:vAlign w:val="center"/>
          </w:tcPr>
          <w:p>
            <w:pPr>
              <w:pStyle w:val="2"/>
              <w:keepNext/>
              <w:spacing w:line="440" w:lineRule="exact"/>
              <w:ind w:left="63" w:right="63"/>
              <w:rPr>
                <w:rFonts w:ascii="宋体" w:hAnsi="宋体"/>
                <w:color w:val="000000"/>
                <w:sz w:val="30"/>
                <w:szCs w:val="30"/>
              </w:rPr>
            </w:pPr>
          </w:p>
        </w:tc>
        <w:tc>
          <w:tcPr>
            <w:tcW w:w="850" w:type="dxa"/>
            <w:noWrap w:val="0"/>
            <w:vAlign w:val="center"/>
          </w:tcPr>
          <w:p>
            <w:pPr>
              <w:pStyle w:val="2"/>
              <w:keepNext/>
              <w:spacing w:line="440" w:lineRule="exact"/>
              <w:ind w:left="63" w:right="63"/>
              <w:rPr>
                <w:rFonts w:ascii="宋体" w:hAnsi="宋体"/>
                <w:color w:val="000000"/>
                <w:sz w:val="30"/>
                <w:szCs w:val="30"/>
              </w:rPr>
            </w:pPr>
          </w:p>
        </w:tc>
        <w:tc>
          <w:tcPr>
            <w:tcW w:w="1058" w:type="dxa"/>
            <w:noWrap w:val="0"/>
            <w:vAlign w:val="center"/>
          </w:tcPr>
          <w:p>
            <w:pPr>
              <w:pStyle w:val="2"/>
              <w:keepNext/>
              <w:spacing w:line="440" w:lineRule="exact"/>
              <w:ind w:left="63" w:right="63"/>
              <w:rPr>
                <w:rFonts w:ascii="宋体" w:hAnsi="宋体"/>
                <w:color w:val="000000"/>
                <w:sz w:val="30"/>
                <w:szCs w:val="30"/>
              </w:rPr>
            </w:pPr>
          </w:p>
        </w:tc>
        <w:tc>
          <w:tcPr>
            <w:tcW w:w="8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1480" w:type="dxa"/>
            <w:noWrap w:val="0"/>
            <w:vAlign w:val="center"/>
          </w:tcPr>
          <w:p>
            <w:pPr>
              <w:pStyle w:val="2"/>
              <w:keepNext/>
              <w:spacing w:line="440" w:lineRule="exact"/>
              <w:ind w:left="63" w:right="63"/>
              <w:rPr>
                <w:rFonts w:ascii="宋体" w:hAnsi="宋体"/>
                <w:color w:val="000000"/>
                <w:sz w:val="30"/>
                <w:szCs w:val="30"/>
              </w:rPr>
            </w:pPr>
          </w:p>
        </w:tc>
        <w:tc>
          <w:tcPr>
            <w:tcW w:w="1020" w:type="dxa"/>
            <w:noWrap w:val="0"/>
            <w:vAlign w:val="center"/>
          </w:tcPr>
          <w:p>
            <w:pPr>
              <w:pStyle w:val="2"/>
              <w:keepNext/>
              <w:spacing w:line="440" w:lineRule="exact"/>
              <w:ind w:left="63" w:right="63"/>
              <w:rPr>
                <w:rFonts w:ascii="宋体" w:hAnsi="宋体"/>
                <w:color w:val="000000"/>
                <w:sz w:val="30"/>
                <w:szCs w:val="30"/>
              </w:rPr>
            </w:pPr>
          </w:p>
        </w:tc>
        <w:tc>
          <w:tcPr>
            <w:tcW w:w="921" w:type="dxa"/>
            <w:noWrap w:val="0"/>
            <w:vAlign w:val="center"/>
          </w:tcPr>
          <w:p>
            <w:pPr>
              <w:pStyle w:val="2"/>
              <w:keepNext/>
              <w:spacing w:line="440" w:lineRule="exact"/>
              <w:ind w:left="63" w:right="63"/>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olor w:val="000000"/>
                <w:sz w:val="30"/>
                <w:szCs w:val="30"/>
              </w:rPr>
            </w:pPr>
          </w:p>
        </w:tc>
        <w:tc>
          <w:tcPr>
            <w:tcW w:w="1418" w:type="dxa"/>
            <w:noWrap w:val="0"/>
            <w:vAlign w:val="top"/>
          </w:tcPr>
          <w:p>
            <w:pPr>
              <w:rPr>
                <w:rFonts w:ascii="宋体" w:hAnsi="宋体"/>
                <w:color w:val="000000"/>
                <w:sz w:val="30"/>
                <w:szCs w:val="30"/>
              </w:rPr>
            </w:pPr>
          </w:p>
        </w:tc>
        <w:tc>
          <w:tcPr>
            <w:tcW w:w="850" w:type="dxa"/>
            <w:noWrap w:val="0"/>
            <w:vAlign w:val="top"/>
          </w:tcPr>
          <w:p>
            <w:pPr>
              <w:rPr>
                <w:rFonts w:ascii="宋体" w:hAnsi="宋体"/>
                <w:color w:val="000000"/>
                <w:sz w:val="30"/>
                <w:szCs w:val="30"/>
              </w:rPr>
            </w:pPr>
          </w:p>
        </w:tc>
        <w:tc>
          <w:tcPr>
            <w:tcW w:w="1058" w:type="dxa"/>
            <w:noWrap w:val="0"/>
            <w:vAlign w:val="top"/>
          </w:tcPr>
          <w:p>
            <w:pPr>
              <w:rPr>
                <w:rFonts w:ascii="宋体" w:hAnsi="宋体"/>
                <w:color w:val="000000"/>
                <w:sz w:val="30"/>
                <w:szCs w:val="30"/>
              </w:rPr>
            </w:pPr>
          </w:p>
        </w:tc>
        <w:tc>
          <w:tcPr>
            <w:tcW w:w="8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1480" w:type="dxa"/>
            <w:noWrap w:val="0"/>
            <w:vAlign w:val="top"/>
          </w:tcPr>
          <w:p>
            <w:pPr>
              <w:rPr>
                <w:rFonts w:ascii="宋体" w:hAnsi="宋体"/>
                <w:color w:val="000000"/>
                <w:sz w:val="30"/>
                <w:szCs w:val="30"/>
              </w:rPr>
            </w:pPr>
          </w:p>
        </w:tc>
        <w:tc>
          <w:tcPr>
            <w:tcW w:w="1020" w:type="dxa"/>
            <w:noWrap w:val="0"/>
            <w:vAlign w:val="top"/>
          </w:tcPr>
          <w:p>
            <w:pPr>
              <w:rPr>
                <w:rFonts w:ascii="宋体" w:hAnsi="宋体"/>
                <w:color w:val="000000"/>
                <w:sz w:val="30"/>
                <w:szCs w:val="30"/>
              </w:rPr>
            </w:pPr>
          </w:p>
        </w:tc>
        <w:tc>
          <w:tcPr>
            <w:tcW w:w="921" w:type="dxa"/>
            <w:noWrap w:val="0"/>
            <w:vAlign w:val="top"/>
          </w:tcPr>
          <w:p>
            <w:pPr>
              <w:rPr>
                <w:rFonts w:ascii="宋体" w:hAnsi="宋体"/>
                <w:color w:val="000000"/>
                <w:sz w:val="30"/>
                <w:szCs w:val="30"/>
              </w:rPr>
            </w:pPr>
          </w:p>
        </w:tc>
      </w:tr>
    </w:tbl>
    <w:p>
      <w:pPr>
        <w:spacing w:line="440" w:lineRule="exact"/>
        <w:rPr>
          <w:rFonts w:ascii="宋体" w:hAnsi="宋体"/>
          <w:color w:val="000000"/>
          <w:sz w:val="30"/>
          <w:szCs w:val="30"/>
        </w:rPr>
        <w:sectPr>
          <w:pgSz w:w="11906" w:h="16838"/>
          <w:pgMar w:top="1134" w:right="1134" w:bottom="1134" w:left="1134" w:header="851" w:footer="851" w:gutter="0"/>
          <w:cols w:space="720" w:num="1"/>
          <w:docGrid w:linePitch="312" w:charSpace="0"/>
        </w:sectPr>
      </w:pPr>
    </w:p>
    <w:p>
      <w:pPr>
        <w:spacing w:line="360" w:lineRule="auto"/>
        <w:rPr>
          <w:rFonts w:ascii="宋体" w:hAnsi="宋体"/>
          <w:color w:val="000000"/>
          <w:sz w:val="30"/>
          <w:szCs w:val="30"/>
        </w:rPr>
      </w:pPr>
      <w:r>
        <w:rPr>
          <w:rFonts w:ascii="宋体" w:hAnsi="宋体"/>
          <w:color w:val="000000"/>
          <w:sz w:val="30"/>
          <w:szCs w:val="30"/>
        </w:rPr>
        <w:t>附件</w:t>
      </w:r>
      <w:r>
        <w:rPr>
          <w:rFonts w:hint="eastAsia" w:ascii="宋体" w:hAnsi="宋体"/>
          <w:color w:val="000000"/>
          <w:sz w:val="30"/>
          <w:szCs w:val="30"/>
        </w:rPr>
        <w:t>7</w:t>
      </w:r>
      <w:r>
        <w:rPr>
          <w:rFonts w:ascii="宋体" w:hAnsi="宋体"/>
          <w:color w:val="000000"/>
          <w:sz w:val="30"/>
          <w:szCs w:val="30"/>
        </w:rPr>
        <w:t>：</w:t>
      </w:r>
    </w:p>
    <w:p>
      <w:pPr>
        <w:spacing w:before="120" w:beforeLines="50" w:after="120" w:afterLines="50" w:line="440" w:lineRule="exact"/>
        <w:jc w:val="center"/>
        <w:rPr>
          <w:rFonts w:ascii="宋体" w:hAnsi="宋体"/>
          <w:color w:val="000000"/>
          <w:sz w:val="30"/>
          <w:szCs w:val="30"/>
        </w:rPr>
      </w:pPr>
      <w:r>
        <w:rPr>
          <w:rFonts w:ascii="宋体" w:hAnsi="宋体"/>
          <w:color w:val="000000"/>
          <w:sz w:val="30"/>
          <w:szCs w:val="30"/>
        </w:rPr>
        <w:t>预付款担保</w:t>
      </w:r>
    </w:p>
    <w:p>
      <w:pPr>
        <w:spacing w:line="360" w:lineRule="auto"/>
        <w:rPr>
          <w:rFonts w:ascii="宋体" w:hAnsi="宋体"/>
          <w:color w:val="000000"/>
          <w:szCs w:val="21"/>
        </w:rPr>
      </w:pPr>
      <w:r>
        <w:rPr>
          <w:rFonts w:ascii="宋体" w:hAnsi="宋体"/>
          <w:color w:val="000000"/>
          <w:szCs w:val="21"/>
          <w:u w:val="single"/>
        </w:rPr>
        <w:t xml:space="preserve">                    </w:t>
      </w:r>
      <w:r>
        <w:rPr>
          <w:rFonts w:ascii="宋体" w:hAnsi="宋体"/>
          <w:color w:val="000000"/>
          <w:szCs w:val="21"/>
        </w:rPr>
        <w:t xml:space="preserve"> （发包人名称）：</w:t>
      </w:r>
    </w:p>
    <w:p>
      <w:pPr>
        <w:spacing w:line="360" w:lineRule="auto"/>
        <w:ind w:firstLine="420" w:firstLineChars="200"/>
        <w:rPr>
          <w:rFonts w:ascii="宋体" w:hAnsi="宋体"/>
          <w:color w:val="000000"/>
          <w:szCs w:val="21"/>
        </w:rPr>
      </w:pPr>
      <w:r>
        <w:rPr>
          <w:rFonts w:ascii="宋体" w:hAnsi="宋体"/>
          <w:color w:val="000000"/>
          <w:szCs w:val="21"/>
        </w:rPr>
        <w:t>根据</w:t>
      </w:r>
      <w:r>
        <w:rPr>
          <w:rFonts w:ascii="宋体" w:hAnsi="宋体"/>
          <w:color w:val="000000"/>
          <w:szCs w:val="21"/>
          <w:u w:val="single"/>
        </w:rPr>
        <w:t xml:space="preserve">                 </w:t>
      </w:r>
      <w:r>
        <w:rPr>
          <w:rFonts w:ascii="宋体" w:hAnsi="宋体"/>
          <w:color w:val="000000"/>
          <w:szCs w:val="21"/>
        </w:rPr>
        <w:t>（承包人名称）（以下称“承包人”）与</w:t>
      </w:r>
      <w:r>
        <w:rPr>
          <w:rFonts w:ascii="宋体" w:hAnsi="宋体"/>
          <w:color w:val="000000"/>
          <w:szCs w:val="21"/>
          <w:u w:val="single"/>
        </w:rPr>
        <w:t xml:space="preserve">                        </w:t>
      </w:r>
      <w:r>
        <w:rPr>
          <w:rFonts w:ascii="宋体" w:hAnsi="宋体"/>
          <w:color w:val="000000"/>
          <w:szCs w:val="21"/>
        </w:rPr>
        <w:t>（发包人名称）（以下简称“发包人”）于</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日签订的</w:t>
      </w:r>
      <w:r>
        <w:rPr>
          <w:rFonts w:ascii="宋体" w:hAnsi="宋体"/>
          <w:color w:val="000000"/>
          <w:szCs w:val="21"/>
          <w:u w:val="single"/>
        </w:rPr>
        <w:t xml:space="preserve">                   </w:t>
      </w:r>
      <w:r>
        <w:rPr>
          <w:rFonts w:ascii="宋体" w:hAnsi="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olor w:val="000000"/>
          <w:szCs w:val="21"/>
        </w:rPr>
      </w:pPr>
      <w:r>
        <w:rPr>
          <w:rFonts w:ascii="宋体" w:hAnsi="宋体"/>
          <w:color w:val="000000"/>
          <w:szCs w:val="21"/>
        </w:rPr>
        <w:t>1. 担保金额人民币（大写）</w:t>
      </w:r>
      <w:r>
        <w:rPr>
          <w:rFonts w:ascii="宋体" w:hAnsi="宋体"/>
          <w:color w:val="000000"/>
          <w:szCs w:val="21"/>
          <w:u w:val="single"/>
        </w:rPr>
        <w:t xml:space="preserve">                </w:t>
      </w:r>
      <w:r>
        <w:rPr>
          <w:rFonts w:ascii="宋体" w:hAnsi="宋体"/>
          <w:color w:val="000000"/>
          <w:szCs w:val="21"/>
        </w:rPr>
        <w:t>元（¥</w:t>
      </w:r>
      <w:r>
        <w:rPr>
          <w:rFonts w:ascii="宋体" w:hAnsi="宋体"/>
          <w:color w:val="000000"/>
          <w:szCs w:val="21"/>
          <w:u w:val="single"/>
        </w:rPr>
        <w:t xml:space="preserve">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2. 担保有效期自预付款支付给承包人起生效，至你方签发的进度款支付证书说明已完全扣清止。</w:t>
      </w:r>
    </w:p>
    <w:p>
      <w:pPr>
        <w:spacing w:line="360" w:lineRule="auto"/>
        <w:ind w:firstLine="420" w:firstLineChars="200"/>
        <w:rPr>
          <w:rFonts w:ascii="宋体" w:hAnsi="宋体"/>
          <w:color w:val="000000"/>
          <w:szCs w:val="21"/>
        </w:rPr>
      </w:pPr>
      <w:r>
        <w:rPr>
          <w:rFonts w:ascii="宋体" w:hAnsi="宋体"/>
          <w:color w:val="000000"/>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olor w:val="000000"/>
          <w:szCs w:val="21"/>
        </w:rPr>
      </w:pPr>
      <w:r>
        <w:rPr>
          <w:rFonts w:ascii="宋体" w:hAnsi="宋体"/>
          <w:color w:val="000000"/>
          <w:szCs w:val="21"/>
        </w:rPr>
        <w:t>4. 你方和承包人按合同约定变更合同时，我方承担本保函规定的义务不变。</w:t>
      </w:r>
    </w:p>
    <w:p>
      <w:pPr>
        <w:spacing w:line="360" w:lineRule="auto"/>
        <w:ind w:firstLine="420" w:firstLineChars="200"/>
        <w:rPr>
          <w:rFonts w:ascii="宋体" w:hAnsi="宋体"/>
          <w:color w:val="000000"/>
          <w:szCs w:val="21"/>
        </w:rPr>
      </w:pPr>
      <w:r>
        <w:rPr>
          <w:rFonts w:ascii="宋体" w:hAnsi="宋体"/>
          <w:color w:val="000000"/>
          <w:szCs w:val="21"/>
        </w:rPr>
        <w:t>5. 因本保函发生的纠纷，可由双方协商解决，协商不成的，任何一方均可提请</w:t>
      </w:r>
      <w:r>
        <w:rPr>
          <w:rFonts w:ascii="宋体" w:hAnsi="宋体"/>
          <w:color w:val="000000"/>
          <w:szCs w:val="21"/>
          <w:u w:val="single"/>
        </w:rPr>
        <w:t xml:space="preserve">      </w:t>
      </w:r>
      <w:r>
        <w:rPr>
          <w:rFonts w:ascii="宋体" w:hAnsi="宋体"/>
          <w:color w:val="000000"/>
          <w:szCs w:val="21"/>
        </w:rPr>
        <w:t>仲裁委员会仲裁。</w:t>
      </w:r>
    </w:p>
    <w:p>
      <w:pPr>
        <w:spacing w:line="360" w:lineRule="auto"/>
        <w:ind w:firstLine="420" w:firstLineChars="200"/>
        <w:rPr>
          <w:rFonts w:ascii="宋体" w:hAnsi="宋体"/>
          <w:color w:val="000000"/>
          <w:szCs w:val="21"/>
        </w:rPr>
      </w:pPr>
      <w:r>
        <w:rPr>
          <w:rFonts w:ascii="宋体" w:hAnsi="宋体"/>
          <w:color w:val="000000"/>
          <w:szCs w:val="21"/>
        </w:rPr>
        <w:t>6. 本保函自我方法定代表人（或其授权代理人）签字并加盖公章之日起生效。</w:t>
      </w: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担保人：</w:t>
      </w:r>
      <w:r>
        <w:rPr>
          <w:rFonts w:ascii="宋体" w:hAnsi="宋体"/>
          <w:color w:val="000000"/>
          <w:szCs w:val="21"/>
          <w:u w:val="single"/>
        </w:rPr>
        <w:t xml:space="preserve">                          </w:t>
      </w:r>
      <w:r>
        <w:rPr>
          <w:rFonts w:ascii="宋体" w:hAnsi="宋体"/>
          <w:color w:val="000000"/>
          <w:szCs w:val="21"/>
        </w:rPr>
        <w:t>（盖单位章）</w:t>
      </w:r>
    </w:p>
    <w:p>
      <w:pPr>
        <w:spacing w:line="360" w:lineRule="auto"/>
        <w:rPr>
          <w:rFonts w:ascii="宋体" w:hAnsi="宋体"/>
          <w:color w:val="000000"/>
          <w:szCs w:val="21"/>
        </w:rPr>
      </w:pPr>
      <w:r>
        <w:rPr>
          <w:rFonts w:ascii="宋体" w:hAnsi="宋体"/>
          <w:color w:val="000000"/>
          <w:szCs w:val="21"/>
        </w:rPr>
        <w:t>法定代表人或其委托代理人：</w:t>
      </w:r>
      <w:r>
        <w:rPr>
          <w:rFonts w:ascii="宋体" w:hAnsi="宋体"/>
          <w:color w:val="000000"/>
          <w:szCs w:val="21"/>
          <w:u w:val="single"/>
        </w:rPr>
        <w:t xml:space="preserve">            </w:t>
      </w:r>
      <w:r>
        <w:rPr>
          <w:rFonts w:ascii="宋体" w:hAnsi="宋体"/>
          <w:color w:val="000000"/>
          <w:szCs w:val="21"/>
        </w:rPr>
        <w:t>（签字）</w:t>
      </w:r>
    </w:p>
    <w:p>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p>
    <w:p>
      <w:pPr>
        <w:spacing w:line="360" w:lineRule="auto"/>
        <w:rPr>
          <w:rFonts w:ascii="宋体" w:hAnsi="宋体"/>
          <w:color w:val="000000"/>
          <w:szCs w:val="21"/>
          <w:u w:val="single"/>
        </w:rPr>
      </w:pPr>
      <w:r>
        <w:rPr>
          <w:rFonts w:ascii="宋体" w:hAnsi="宋体"/>
          <w:color w:val="000000"/>
          <w:szCs w:val="21"/>
        </w:rPr>
        <w:t>邮政编码：</w:t>
      </w:r>
      <w:r>
        <w:rPr>
          <w:rFonts w:ascii="宋体" w:hAnsi="宋体"/>
          <w:color w:val="000000"/>
          <w:szCs w:val="21"/>
          <w:u w:val="single"/>
        </w:rPr>
        <w:t xml:space="preserve">                            </w:t>
      </w:r>
    </w:p>
    <w:p>
      <w:pPr>
        <w:spacing w:line="360" w:lineRule="auto"/>
        <w:rPr>
          <w:rFonts w:ascii="宋体" w:hAnsi="宋体"/>
          <w:color w:val="000000"/>
          <w:szCs w:val="21"/>
          <w:u w:val="single"/>
        </w:rPr>
      </w:pPr>
      <w:r>
        <w:rPr>
          <w:rFonts w:ascii="宋体" w:hAnsi="宋体"/>
          <w:color w:val="000000"/>
          <w:szCs w:val="21"/>
        </w:rPr>
        <w:t>电    话：</w:t>
      </w:r>
      <w:r>
        <w:rPr>
          <w:rFonts w:ascii="宋体" w:hAnsi="宋体"/>
          <w:color w:val="000000"/>
          <w:szCs w:val="21"/>
          <w:u w:val="single"/>
        </w:rPr>
        <w:t xml:space="preserve">                            </w:t>
      </w:r>
    </w:p>
    <w:p>
      <w:pPr>
        <w:spacing w:line="360" w:lineRule="auto"/>
        <w:rPr>
          <w:rFonts w:ascii="宋体" w:hAnsi="宋体"/>
          <w:color w:val="000000"/>
          <w:szCs w:val="21"/>
          <w:u w:val="single"/>
        </w:rPr>
      </w:pPr>
      <w:r>
        <w:rPr>
          <w:rFonts w:ascii="宋体" w:hAnsi="宋体"/>
          <w:color w:val="000000"/>
          <w:szCs w:val="21"/>
        </w:rPr>
        <w:t>传    真：</w:t>
      </w:r>
      <w:r>
        <w:rPr>
          <w:rFonts w:ascii="宋体" w:hAnsi="宋体"/>
          <w:color w:val="000000"/>
          <w:szCs w:val="21"/>
          <w:u w:val="single"/>
        </w:rPr>
        <w:t xml:space="preserve">                            </w:t>
      </w:r>
    </w:p>
    <w:p>
      <w:pPr>
        <w:spacing w:line="360" w:lineRule="auto"/>
        <w:rPr>
          <w:rFonts w:ascii="宋体" w:hAnsi="宋体"/>
          <w:color w:val="000000"/>
          <w:szCs w:val="21"/>
          <w:u w:val="single"/>
        </w:rPr>
      </w:pPr>
    </w:p>
    <w:p>
      <w:pPr>
        <w:spacing w:line="360" w:lineRule="auto"/>
        <w:rPr>
          <w:rFonts w:hint="default" w:ascii="宋体" w:hAnsi="宋体" w:eastAsia="宋体"/>
          <w:color w:val="000000"/>
          <w:szCs w:val="21"/>
          <w:lang w:val="en-US" w:eastAsia="zh-CN"/>
        </w:rPr>
        <w:sectPr>
          <w:headerReference r:id="rId11" w:type="default"/>
          <w:pgSz w:w="11906" w:h="16838"/>
          <w:pgMar w:top="1134" w:right="1134" w:bottom="1134" w:left="1134" w:header="851" w:footer="851" w:gutter="0"/>
          <w:cols w:space="720" w:num="1"/>
          <w:docGrid w:linePitch="312" w:charSpace="0"/>
        </w:sect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p>
    <w:p>
      <w:pPr>
        <w:spacing w:before="120" w:beforeLines="50" w:after="120" w:afterLines="50" w:line="440" w:lineRule="exact"/>
        <w:jc w:val="both"/>
        <w:rPr>
          <w:rFonts w:hint="eastAsia" w:ascii="宋体" w:hAnsi="宋体"/>
          <w:color w:val="auto"/>
          <w:sz w:val="32"/>
          <w:szCs w:val="32"/>
          <w:highlight w:val="none"/>
        </w:rPr>
      </w:pPr>
    </w:p>
    <w:p>
      <w:pPr>
        <w:spacing w:before="120" w:beforeLines="50" w:after="120" w:afterLines="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工程质量保修书（市政公用工程）</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420"/>
        <w:rPr>
          <w:rFonts w:ascii="宋体" w:hAnsi="宋体"/>
          <w:color w:val="auto"/>
          <w:szCs w:val="21"/>
          <w:highlight w:val="none"/>
        </w:rPr>
      </w:pPr>
      <w:r>
        <w:rPr>
          <w:rFonts w:ascii="宋体" w:hAnsi="宋体"/>
          <w:color w:val="auto"/>
          <w:szCs w:val="21"/>
          <w:highlight w:val="none"/>
        </w:rPr>
        <w:t>发包人和承包人根据《中华人民共和国建筑法》和《建设工程质量管理条例》，经协商一致就</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二、质量保修期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根据《建设工程质量管理条例》及有关规定，工程的质量保修期如下：</w:t>
      </w:r>
    </w:p>
    <w:p>
      <w:pPr>
        <w:spacing w:line="360" w:lineRule="auto"/>
        <w:ind w:firstLine="426"/>
        <w:rPr>
          <w:rFonts w:ascii="宋体" w:hAnsi="宋体"/>
          <w:color w:val="auto"/>
          <w:szCs w:val="21"/>
          <w:highlight w:val="none"/>
        </w:rPr>
      </w:pPr>
      <w:r>
        <w:rPr>
          <w:rFonts w:hint="eastAsia" w:ascii="宋体" w:hAnsi="宋体"/>
          <w:color w:val="auto"/>
          <w:szCs w:val="21"/>
          <w:highlight w:val="none"/>
        </w:rPr>
        <w:t>1．桥梁工程为</w:t>
      </w:r>
      <w:r>
        <w:rPr>
          <w:rFonts w:hint="eastAsia" w:ascii="宋体" w:hAnsi="宋体"/>
          <w:color w:val="auto"/>
          <w:szCs w:val="21"/>
          <w:highlight w:val="none"/>
          <w:u w:val="single"/>
        </w:rPr>
        <w:t xml:space="preserve">     </w:t>
      </w:r>
      <w:r>
        <w:rPr>
          <w:rFonts w:hint="eastAsia" w:ascii="宋体" w:hAnsi="宋体"/>
          <w:color w:val="auto"/>
          <w:szCs w:val="21"/>
          <w:highlight w:val="none"/>
        </w:rPr>
        <w:t>年（建议桥梁隧道主体结构工程为设计文件规定的合理使用年限）；</w:t>
      </w:r>
    </w:p>
    <w:p>
      <w:pPr>
        <w:spacing w:line="360" w:lineRule="auto"/>
        <w:ind w:firstLine="426"/>
        <w:rPr>
          <w:rFonts w:ascii="宋体" w:hAnsi="宋体"/>
          <w:color w:val="auto"/>
          <w:szCs w:val="21"/>
          <w:highlight w:val="none"/>
        </w:rPr>
      </w:pPr>
      <w:r>
        <w:rPr>
          <w:rFonts w:hint="eastAsia" w:ascii="宋体" w:hAnsi="宋体"/>
          <w:color w:val="auto"/>
          <w:szCs w:val="21"/>
          <w:highlight w:val="none"/>
        </w:rPr>
        <w:t>2．道路工程为</w:t>
      </w:r>
      <w:r>
        <w:rPr>
          <w:rFonts w:hint="eastAsia" w:ascii="宋体" w:hAnsi="宋体"/>
          <w:color w:val="auto"/>
          <w:szCs w:val="21"/>
          <w:highlight w:val="none"/>
          <w:u w:val="single"/>
        </w:rPr>
        <w:t xml:space="preserve">     </w:t>
      </w:r>
      <w:r>
        <w:rPr>
          <w:rFonts w:hint="eastAsia" w:ascii="宋体" w:hAnsi="宋体"/>
          <w:color w:val="auto"/>
          <w:szCs w:val="21"/>
          <w:highlight w:val="none"/>
        </w:rPr>
        <w:t>年（建议路基、路面、桥面为</w:t>
      </w:r>
      <w:r>
        <w:rPr>
          <w:rFonts w:ascii="宋体" w:hAnsi="宋体"/>
          <w:color w:val="auto"/>
          <w:szCs w:val="21"/>
          <w:highlight w:val="none"/>
        </w:rPr>
        <w:t>2</w:t>
      </w:r>
      <w:r>
        <w:rPr>
          <w:rFonts w:hint="eastAsia" w:ascii="宋体" w:hAnsi="宋体"/>
          <w:color w:val="auto"/>
          <w:szCs w:val="21"/>
          <w:highlight w:val="none"/>
        </w:rPr>
        <w:t>年）；</w:t>
      </w:r>
    </w:p>
    <w:p>
      <w:pPr>
        <w:spacing w:line="360" w:lineRule="auto"/>
        <w:ind w:firstLine="426"/>
        <w:rPr>
          <w:rFonts w:ascii="宋体" w:hAnsi="宋体"/>
          <w:color w:val="auto"/>
          <w:szCs w:val="21"/>
          <w:highlight w:val="none"/>
        </w:rPr>
      </w:pPr>
      <w:r>
        <w:rPr>
          <w:rFonts w:hint="eastAsia" w:ascii="宋体" w:hAnsi="宋体"/>
          <w:color w:val="auto"/>
          <w:szCs w:val="21"/>
          <w:highlight w:val="none"/>
        </w:rPr>
        <w:t>3．排水（雨水）工程为</w:t>
      </w:r>
      <w:r>
        <w:rPr>
          <w:rFonts w:hint="eastAsia" w:ascii="宋体" w:hAnsi="宋体"/>
          <w:color w:val="auto"/>
          <w:szCs w:val="21"/>
          <w:highlight w:val="none"/>
          <w:u w:val="single"/>
        </w:rPr>
        <w:t xml:space="preserve">     </w:t>
      </w:r>
      <w:r>
        <w:rPr>
          <w:rFonts w:hint="eastAsia" w:ascii="宋体" w:hAnsi="宋体"/>
          <w:color w:val="auto"/>
          <w:szCs w:val="21"/>
          <w:highlight w:val="none"/>
        </w:rPr>
        <w:t>年（建议道路工程中的排水工程为</w:t>
      </w:r>
      <w:r>
        <w:rPr>
          <w:rFonts w:ascii="宋体" w:hAnsi="宋体"/>
          <w:color w:val="auto"/>
          <w:szCs w:val="21"/>
          <w:highlight w:val="none"/>
        </w:rPr>
        <w:t>3</w:t>
      </w:r>
      <w:r>
        <w:rPr>
          <w:rFonts w:hint="eastAsia" w:ascii="宋体" w:hAnsi="宋体"/>
          <w:color w:val="auto"/>
          <w:szCs w:val="21"/>
          <w:highlight w:val="none"/>
        </w:rPr>
        <w:t>年）；</w:t>
      </w:r>
    </w:p>
    <w:p>
      <w:pPr>
        <w:spacing w:line="360" w:lineRule="auto"/>
        <w:ind w:firstLine="426"/>
        <w:rPr>
          <w:rFonts w:ascii="宋体" w:hAnsi="宋体"/>
          <w:color w:val="auto"/>
          <w:szCs w:val="21"/>
          <w:highlight w:val="none"/>
        </w:rPr>
      </w:pPr>
      <w:r>
        <w:rPr>
          <w:rFonts w:hint="eastAsia" w:ascii="宋体" w:hAnsi="宋体"/>
          <w:color w:val="auto"/>
          <w:szCs w:val="21"/>
          <w:highlight w:val="none"/>
        </w:rPr>
        <w:t xml:space="preserve">4．绿化工程为 </w:t>
      </w:r>
      <w:r>
        <w:rPr>
          <w:rFonts w:hint="eastAsia" w:ascii="宋体" w:hAnsi="宋体"/>
          <w:color w:val="auto"/>
          <w:szCs w:val="21"/>
          <w:highlight w:val="none"/>
          <w:u w:val="single"/>
        </w:rPr>
        <w:t>单位工程竣工验收合格后    年</w:t>
      </w:r>
      <w:r>
        <w:rPr>
          <w:rFonts w:hint="eastAsia" w:ascii="宋体" w:hAnsi="宋体"/>
          <w:color w:val="auto"/>
          <w:szCs w:val="21"/>
          <w:highlight w:val="none"/>
        </w:rPr>
        <w:t>；</w:t>
      </w:r>
    </w:p>
    <w:p>
      <w:pPr>
        <w:spacing w:line="360" w:lineRule="auto"/>
        <w:ind w:firstLine="426"/>
        <w:rPr>
          <w:rFonts w:ascii="宋体" w:hAnsi="宋体"/>
          <w:color w:val="auto"/>
          <w:szCs w:val="21"/>
          <w:highlight w:val="none"/>
        </w:rPr>
      </w:pPr>
      <w:r>
        <w:rPr>
          <w:rFonts w:hint="eastAsia" w:ascii="宋体" w:hAnsi="宋体"/>
          <w:color w:val="auto"/>
          <w:szCs w:val="21"/>
          <w:highlight w:val="none"/>
        </w:rPr>
        <w:t>5.  地下防水工程为</w:t>
      </w:r>
      <w:r>
        <w:rPr>
          <w:rFonts w:hint="eastAsia" w:ascii="宋体" w:hAnsi="宋体"/>
          <w:color w:val="auto"/>
          <w:szCs w:val="21"/>
          <w:highlight w:val="none"/>
          <w:u w:val="single"/>
        </w:rPr>
        <w:t xml:space="preserve">     </w:t>
      </w:r>
      <w:r>
        <w:rPr>
          <w:rFonts w:hint="eastAsia" w:ascii="宋体" w:hAnsi="宋体"/>
          <w:color w:val="auto"/>
          <w:szCs w:val="21"/>
          <w:highlight w:val="none"/>
        </w:rPr>
        <w:t>年（建议为5年）；</w:t>
      </w:r>
    </w:p>
    <w:p>
      <w:pPr>
        <w:spacing w:line="360" w:lineRule="auto"/>
        <w:ind w:firstLine="426"/>
        <w:rPr>
          <w:rFonts w:ascii="宋体" w:hAnsi="宋体"/>
          <w:color w:val="auto"/>
          <w:szCs w:val="21"/>
          <w:highlight w:val="none"/>
        </w:rPr>
      </w:pPr>
      <w:r>
        <w:rPr>
          <w:rFonts w:hint="eastAsia" w:ascii="宋体" w:hAnsi="宋体"/>
          <w:color w:val="auto"/>
          <w:szCs w:val="21"/>
          <w:highlight w:val="none"/>
        </w:rPr>
        <w:t>6．其他附属工程为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（最长不超过24个月）</w:t>
      </w:r>
      <w:r>
        <w:rPr>
          <w:rFonts w:ascii="宋体" w:hAnsi="宋体"/>
          <w:color w:val="auto"/>
          <w:szCs w:val="21"/>
          <w:highlight w:val="none"/>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属于保修范围、内容的项目，承包人应当在接到保修通知之日起</w:t>
      </w:r>
      <w:r>
        <w:rPr>
          <w:rFonts w:hint="eastAsia" w:ascii="宋体" w:hAnsi="宋体"/>
          <w:color w:val="auto"/>
          <w:szCs w:val="21"/>
          <w:highlight w:val="none"/>
          <w:u w:val="single"/>
        </w:rPr>
        <w:t xml:space="preserve">      </w:t>
      </w:r>
      <w:r>
        <w:rPr>
          <w:rFonts w:ascii="宋体" w:hAnsi="宋体"/>
          <w:color w:val="auto"/>
          <w:szCs w:val="21"/>
          <w:highlight w:val="none"/>
        </w:rPr>
        <w:t>天内派人保修。承包人不在约定期限内派人保修的，发包人可以委托他人修理</w:t>
      </w:r>
      <w:r>
        <w:rPr>
          <w:rFonts w:hint="eastAsia" w:ascii="宋体" w:hAnsi="宋体"/>
          <w:color w:val="auto"/>
          <w:szCs w:val="21"/>
          <w:highlight w:val="none"/>
        </w:rPr>
        <w:t>，修理费用从质量保修金内扣除</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质量保修完成后，由发包人组织验收。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五、保修费用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保修费用由造成质量缺陷的责任方承担。</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六、双方约定的其他工程质量保修事项：</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399" w:firstLineChars="190"/>
        <w:rPr>
          <w:rFonts w:ascii="宋体" w:hAnsi="宋体"/>
          <w:color w:val="auto"/>
          <w:szCs w:val="21"/>
          <w:highlight w:val="none"/>
        </w:rPr>
      </w:pPr>
      <w:r>
        <w:rPr>
          <w:rFonts w:ascii="宋体" w:hAnsi="宋体"/>
          <w:color w:val="auto"/>
          <w:szCs w:val="21"/>
          <w:highlight w:val="none"/>
        </w:rPr>
        <w:t>工程质量保修书由发包人、承包人在工程竣工验收前共同签署，作为施工合同附件，其有效期限至保修期满。</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w:t>
      </w:r>
      <w:r>
        <w:rPr>
          <w:rFonts w:ascii="宋体" w:hAnsi="宋体"/>
          <w:color w:val="auto"/>
          <w:szCs w:val="21"/>
          <w:highlight w:val="none"/>
        </w:rPr>
        <w:t>公章</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w:t>
      </w:r>
      <w:r>
        <w:rPr>
          <w:rFonts w:ascii="宋体" w:hAnsi="宋体"/>
          <w:color w:val="auto"/>
          <w:szCs w:val="21"/>
          <w:highlight w:val="none"/>
        </w:rPr>
        <w:t>公章</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w:t>
      </w:r>
    </w:p>
    <w:p>
      <w:pPr>
        <w:spacing w:line="360" w:lineRule="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w:t>
      </w:r>
      <w:r>
        <w:rPr>
          <w:rFonts w:ascii="宋体" w:hAnsi="宋体"/>
          <w:color w:val="auto"/>
          <w:szCs w:val="21"/>
          <w:highlight w:val="none"/>
        </w:rPr>
        <w:t>签字</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rPr>
        <w:t>（</w:t>
      </w:r>
      <w:r>
        <w:rPr>
          <w:rFonts w:ascii="宋体" w:hAnsi="宋体"/>
          <w:color w:val="auto"/>
          <w:szCs w:val="21"/>
          <w:highlight w:val="none"/>
        </w:rPr>
        <w:t>签字</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委托代理人</w:t>
      </w:r>
      <w:r>
        <w:rPr>
          <w:rFonts w:hint="eastAsia" w:ascii="宋体" w:hAnsi="宋体"/>
          <w:color w:val="auto"/>
          <w:szCs w:val="21"/>
          <w:highlight w:val="none"/>
        </w:rPr>
        <w:t>（</w:t>
      </w:r>
      <w:r>
        <w:rPr>
          <w:rFonts w:ascii="宋体" w:hAnsi="宋体"/>
          <w:color w:val="auto"/>
          <w:szCs w:val="21"/>
          <w:highlight w:val="none"/>
        </w:rPr>
        <w:t>签字</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rPr>
        <w:t>（</w:t>
      </w:r>
      <w:r>
        <w:rPr>
          <w:rFonts w:ascii="宋体" w:hAnsi="宋体"/>
          <w:color w:val="auto"/>
          <w:szCs w:val="21"/>
          <w:highlight w:val="none"/>
        </w:rPr>
        <w:t>签字</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rFonts w:ascii="宋体" w:hAnsi="宋体"/>
          <w:color w:val="auto"/>
          <w:szCs w:val="21"/>
          <w:highlight w:val="none"/>
        </w:rPr>
      </w:pPr>
      <w:r>
        <w:rPr>
          <w:rFonts w:ascii="宋体" w:hAnsi="宋体"/>
          <w:color w:val="auto"/>
          <w:szCs w:val="21"/>
          <w:highlight w:val="none"/>
        </w:rPr>
        <w:t>账  号：</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账  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p>
    <w:p>
      <w:pPr>
        <w:spacing w:line="360" w:lineRule="auto"/>
        <w:rPr>
          <w:rFonts w:hint="eastAsia" w:ascii="宋体" w:hAnsi="宋体" w:cs="宋体"/>
          <w:color w:val="auto"/>
          <w:szCs w:val="21"/>
          <w:highlight w:val="none"/>
          <w:u w:val="single"/>
        </w:rPr>
      </w:pPr>
    </w:p>
    <w:p>
      <w:pPr>
        <w:pStyle w:val="22"/>
        <w:spacing w:line="400" w:lineRule="exact"/>
        <w:rPr>
          <w:color w:val="auto"/>
          <w:highlight w:val="none"/>
        </w:rPr>
      </w:pPr>
    </w:p>
    <w:p>
      <w:pPr>
        <w:spacing w:line="360" w:lineRule="auto"/>
        <w:rPr>
          <w:rFonts w:hint="eastAsia" w:ascii="宋体" w:hAnsi="宋体" w:cs="宋体"/>
          <w:color w:val="000000"/>
          <w:szCs w:val="21"/>
          <w:u w:val="single"/>
        </w:rPr>
      </w:pPr>
    </w:p>
    <w:p>
      <w:pPr>
        <w:spacing w:line="360" w:lineRule="auto"/>
        <w:rPr>
          <w:rFonts w:hint="eastAsia" w:ascii="宋体" w:hAnsi="宋体" w:cs="宋体"/>
          <w:color w:val="000000"/>
          <w:szCs w:val="21"/>
          <w:u w:val="single"/>
        </w:rPr>
      </w:pPr>
    </w:p>
    <w:p>
      <w:pPr>
        <w:spacing w:before="120" w:beforeLines="50" w:after="120" w:afterLines="50" w:line="440" w:lineRule="exact"/>
        <w:jc w:val="center"/>
        <w:rPr>
          <w:rFonts w:ascii="黑体" w:hAnsi="宋体" w:eastAsia="黑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sectPr>
          <w:pgSz w:w="11907" w:h="16840"/>
          <w:pgMar w:top="1440" w:right="1440" w:bottom="1440" w:left="1797" w:header="851" w:footer="851" w:gutter="0"/>
          <w:cols w:space="720" w:num="1"/>
          <w:docGrid w:linePitch="312" w:charSpace="0"/>
        </w:sectPr>
      </w:pPr>
    </w:p>
    <w:p>
      <w:pPr>
        <w:pStyle w:val="3"/>
        <w:ind w:firstLine="2891" w:firstLineChars="900"/>
        <w:jc w:val="both"/>
      </w:pPr>
      <w:bookmarkStart w:id="1124" w:name="_Toc8835"/>
      <w:r>
        <w:t>第五章 工程量清单</w:t>
      </w:r>
      <w:bookmarkEnd w:id="1124"/>
    </w:p>
    <w:p>
      <w:pPr>
        <w:jc w:val="center"/>
        <w:rPr>
          <w:b/>
          <w:bCs/>
          <w:kern w:val="44"/>
          <w:sz w:val="32"/>
          <w:szCs w:val="32"/>
        </w:rPr>
      </w:pPr>
    </w:p>
    <w:bookmarkEnd w:id="190"/>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一、投标报价说明</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1、本工程投标报价采用工程量清单固定综合单价报价。</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2、本工程采用固定综合单价的方式进行承包。</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应按本章第三条预算控制价计算依据，根据规划和施工图纸及招标人提供的工程量清单从而作出报价。投标人所填报的各项基价中的各种材料单价在合同期实施期间不因市场价格变化因素而变动，投标人在报综合单价时应考虑各种风险因素和自己的承受能力。</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4、投标人应列出工程量清单中所有工程细目的单价和价格。投标人没有列出单价或价格的细目在实施时业主将不予支付，并认为此细目的费用已包括在工程量清单的其它单价和价格之中。</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除非合同中另有规定，投标人提交的投标价格中应包括施工设备、劳务、管理、材料、安装、维护、保险、利润、税金、政策性文件规定及合同包含的应有风险、责任等各项应有费用，经评标小组审核严重不平衡的报价将不予接受。</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6、因设计变更引起工程项目、工程量变化的，变更合同价款按下列方法进行：按照农业综合开发管理的有关规定执行。</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中已有适用于变更工程的价格的，按合同已有的价格变更合同价款；（2）合同中只有类似于变更工程的价格的，可以参照类似价格变更合同价款；（3）合同中没有适用或类似于变更工程的价格的，则有定额的套定额（土石方除外）并乘以下浮系数（中标价／经审定的工程招标控制价）计算，其中材料价格有信息价的按施工期间的信息价进行计算，无信息价的按市场价；新增项目无定额可套的，由发包人、承包人根据市场价格协商决定。</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二、投标单位应认真填写工程量清单中所列的所有各细目的单价和总额价，填写工程量清单时应注意：</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1、有工程量清单的子目应报单价和总额。</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应按招标人提供的工程量清单中列出的工程项目和工程量填报单价和合价。每一项目只允许有一个报价。任何有选择的报价将不予接受。投标时，招标单位要求报价的细目，投标人没有填入单价或总额价的细目，其费用应视为已分配在工程量清单的其它单价或总额价中，承包人必须按监理工程师的指令完成工程量清单中未填入单价或总额价的工程细目，但不能得到支付与结算。</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3、招标人所提供的工程量清单，应认为已包括完成本工程的所有项目。凡设计图纸已指明的工程或图纸所示的附属工程、相关工程、衔接与后续工程、临时工程所需的费用，投标人应计入相关项目的单价中。</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4、无论由于招标单位所提供的工程量清单有误或漏项，还是由于设计变更引起的工程量清单项目或清单项目工程数量的增减，结算时均应按实调整。</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承包人的临时占地（含预制厂、料厂、拌和站、借弃土场、项目部驻地等）租用费（含拆迁补偿）、临时用地的恢复及所有临时性占地的青苗补偿及地面附着物发生的费用均由承包人负责；由于承包人原因引起工期延长造成承包人临时占地的租用费增加由承包人负责；以上费用在投标价中自行考虑。</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三、本工程预算控制价计算依据：</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1、编制依据：1、取费定额和标准</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2007年9月广西壮族自治区水利厅颁布的《广西水利水电工程设计概(预算)编制规定》、《广西壮族自治区水利水电建筑工程预算定额》、《广西壮族自治区水利水电设备安装工程预算定额》、《广西壮族自治区水利水电机械台时费用定额》:</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(2)省缺项套用其他相关定额:</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(3)广西壮族自治区水利厅、发改委、财政厅“桂水基[2016]1号”文《关于调整广西水利水电建筑工程定额人工预算单价的通知》;</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(4)广西壮族自治区水利厅桂水基“[2016]16号”文《水利厅关于营业税改增值税后广西水利水电工程计价依据调整的通知》;</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(5)广西壮族自治区水利厅办公室“水办基[2016]31号”文《关于印发《水利工程营业税改增值税计价依据调整办法的通知》》;</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(6)广西壮族自治区水利厅“桂水建设[2019]4号”文《关于调整水利工程增值税计算标准的通知》;</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(7)广西壮族自治区人力资源社会保障厅、广西壮族自治区财政厅桂水人社规[2019]9号文《关于降低社会保险费率实施方案》的通知;</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(8)材料价格参考《玉林建设工程造价信息》2021年第七期第7月份北流市除税信息价计算，缺项的参照玉林市信息价或参考南宁市同期信息价或调查市场综合价计取。</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四、工程量清单另册发放。</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工程量清单名称与招标文件的项目名称不一致的，投标文件名称以招标文件名称为准，投标报价清单按已发布的工程量清单名称为准。</w:t>
      </w:r>
    </w:p>
    <w:p>
      <w:pPr>
        <w:pStyle w:val="13"/>
        <w:spacing w:line="360" w:lineRule="auto"/>
        <w:rPr>
          <w:rFonts w:hint="eastAsia" w:ascii="宋体" w:hAnsi="宋体" w:eastAsia="宋体" w:cs="宋体"/>
          <w:sz w:val="21"/>
          <w:szCs w:val="21"/>
          <w:lang w:val="en-US" w:eastAsia="zh-CN"/>
        </w:rPr>
      </w:pPr>
    </w:p>
    <w:p>
      <w:r>
        <w:rPr>
          <w:rFonts w:hint="eastAsia"/>
        </w:rPr>
        <w:t xml:space="preserve"> </w:t>
      </w:r>
      <w:r>
        <w:br w:type="page"/>
      </w:r>
    </w:p>
    <w:p>
      <w:pPr>
        <w:pStyle w:val="3"/>
        <w:jc w:val="center"/>
      </w:pPr>
      <w:bookmarkStart w:id="1125" w:name="_Toc5749"/>
      <w:bookmarkStart w:id="1126" w:name="_Toc358569764"/>
      <w:bookmarkStart w:id="1127" w:name="_Toc389065345"/>
      <w:r>
        <w:t>第二卷</w:t>
      </w:r>
      <w:bookmarkEnd w:id="1125"/>
      <w:bookmarkEnd w:id="1126"/>
      <w:bookmarkEnd w:id="1127"/>
    </w:p>
    <w:p/>
    <w:p>
      <w:pPr>
        <w:pStyle w:val="3"/>
        <w:jc w:val="center"/>
      </w:pPr>
      <w:bookmarkStart w:id="1128" w:name="_Toc389065346"/>
      <w:bookmarkStart w:id="1129" w:name="_Toc19506"/>
      <w:bookmarkStart w:id="1130" w:name="_Toc358569765"/>
      <w:r>
        <w:t>第六章 图  纸</w:t>
      </w:r>
      <w:bookmarkEnd w:id="1128"/>
      <w:bookmarkEnd w:id="1129"/>
      <w:bookmarkEnd w:id="1130"/>
    </w:p>
    <w:p>
      <w:pPr>
        <w:jc w:val="center"/>
        <w:rPr>
          <w:rFonts w:hint="eastAsia" w:ascii="宋体" w:hAnsi="宋体" w:cs="宋体"/>
          <w:b/>
          <w:sz w:val="32"/>
          <w:szCs w:val="32"/>
        </w:rPr>
      </w:pPr>
      <w:r>
        <w:rPr>
          <w:rFonts w:hint="eastAsia" w:ascii="宋体" w:hAnsi="宋体" w:cs="宋体"/>
          <w:sz w:val="32"/>
          <w:szCs w:val="32"/>
        </w:rPr>
        <w:t xml:space="preserve"> </w:t>
      </w:r>
      <w:r>
        <w:rPr>
          <w:rFonts w:hint="eastAsia" w:ascii="宋体" w:hAnsi="宋体" w:cs="宋体"/>
          <w:b/>
          <w:sz w:val="32"/>
          <w:szCs w:val="32"/>
        </w:rPr>
        <w:t>（另册发放）</w:t>
      </w:r>
    </w:p>
    <w:p>
      <w:r>
        <w:rPr>
          <w:sz w:val="44"/>
          <w:szCs w:val="44"/>
        </w:rPr>
        <w:br w:type="page"/>
      </w:r>
    </w:p>
    <w:p>
      <w:pPr>
        <w:pStyle w:val="3"/>
        <w:jc w:val="center"/>
      </w:pPr>
      <w:bookmarkStart w:id="1131" w:name="_Toc389065347"/>
      <w:bookmarkStart w:id="1132" w:name="_Toc13940"/>
      <w:bookmarkStart w:id="1133" w:name="_Toc358569766"/>
      <w:r>
        <w:t>第三卷</w:t>
      </w:r>
      <w:bookmarkEnd w:id="1131"/>
      <w:bookmarkEnd w:id="1132"/>
      <w:bookmarkEnd w:id="1133"/>
    </w:p>
    <w:p/>
    <w:p/>
    <w:p>
      <w:pPr>
        <w:pStyle w:val="3"/>
        <w:jc w:val="center"/>
      </w:pPr>
      <w:bookmarkStart w:id="1134" w:name="_Toc389065348"/>
      <w:bookmarkStart w:id="1135" w:name="_Toc21682"/>
      <w:bookmarkStart w:id="1136" w:name="_Toc358569767"/>
      <w:r>
        <w:t>第七章 技术标准和要求</w:t>
      </w:r>
      <w:bookmarkEnd w:id="1134"/>
      <w:bookmarkEnd w:id="1135"/>
      <w:bookmarkEnd w:id="1136"/>
    </w:p>
    <w:p>
      <w:pPr>
        <w:jc w:val="center"/>
        <w:rPr>
          <w:szCs w:val="21"/>
        </w:rPr>
      </w:pPr>
      <w:bookmarkStart w:id="1137" w:name="_Toc349555826"/>
      <w:bookmarkStart w:id="1138" w:name="_Toc349557651"/>
    </w:p>
    <w:p>
      <w:pPr>
        <w:jc w:val="center"/>
        <w:rPr>
          <w:szCs w:val="21"/>
        </w:rPr>
      </w:pPr>
    </w:p>
    <w:bookmarkEnd w:id="1137"/>
    <w:bookmarkEnd w:id="1138"/>
    <w:p>
      <w:pPr>
        <w:pStyle w:val="3"/>
        <w:rPr>
          <w:rFonts w:hint="eastAsia" w:ascii="宋体" w:hAnsi="宋体" w:cs="宋体"/>
          <w:b w:val="0"/>
          <w:kern w:val="0"/>
          <w:sz w:val="24"/>
        </w:rPr>
      </w:pPr>
      <w:r>
        <w:rPr>
          <w:rFonts w:hint="eastAsia" w:ascii="宋体" w:hAnsi="宋体" w:cs="宋体"/>
          <w:b w:val="0"/>
          <w:kern w:val="0"/>
          <w:sz w:val="24"/>
        </w:rPr>
        <w:t>（一）本工程执行国家现行的</w:t>
      </w:r>
      <w:r>
        <w:rPr>
          <w:rFonts w:hint="eastAsia" w:ascii="宋体" w:hAnsi="宋体" w:cs="宋体"/>
          <w:b w:val="0"/>
          <w:kern w:val="0"/>
          <w:sz w:val="24"/>
          <w:lang w:eastAsia="zh-CN"/>
        </w:rPr>
        <w:t>水利水电工程</w:t>
      </w:r>
      <w:r>
        <w:rPr>
          <w:rFonts w:hint="eastAsia" w:ascii="宋体" w:hAnsi="宋体" w:cs="宋体"/>
          <w:b w:val="0"/>
          <w:kern w:val="0"/>
          <w:sz w:val="24"/>
        </w:rPr>
        <w:t>施工及验收规范、市政房建工程施工及验收规范、验收标准及强制性标准条文、以及本项目施工图纸载明的其他有关规范标准。</w:t>
      </w:r>
    </w:p>
    <w:p>
      <w:pPr>
        <w:pStyle w:val="3"/>
        <w:rPr>
          <w:rFonts w:hint="eastAsia" w:ascii="宋体" w:hAnsi="宋体" w:cs="宋体"/>
          <w:b w:val="0"/>
          <w:kern w:val="0"/>
          <w:sz w:val="24"/>
        </w:rPr>
      </w:pPr>
      <w:r>
        <w:rPr>
          <w:rFonts w:hint="eastAsia" w:ascii="宋体" w:hAnsi="宋体" w:cs="宋体"/>
          <w:b w:val="0"/>
          <w:kern w:val="0"/>
          <w:sz w:val="24"/>
        </w:rPr>
        <w:t>（二）其他要求：无</w:t>
      </w: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hint="eastAsia" w:ascii="宋体" w:hAnsi="宋体" w:cs="宋体"/>
          <w:b w:val="0"/>
          <w:kern w:val="0"/>
          <w:sz w:val="24"/>
        </w:rPr>
      </w:pPr>
    </w:p>
    <w:p>
      <w:pPr>
        <w:pStyle w:val="3"/>
        <w:rPr>
          <w:rFonts w:ascii="宋体" w:hAnsi="宋体" w:cs="宋体"/>
          <w:kern w:val="0"/>
          <w:sz w:val="24"/>
        </w:rPr>
      </w:pPr>
      <w:r>
        <w:rPr>
          <w:rFonts w:hint="eastAsia" w:ascii="宋体" w:hAnsi="宋体" w:cs="宋体"/>
          <w:b w:val="0"/>
          <w:kern w:val="0"/>
          <w:sz w:val="24"/>
        </w:rPr>
        <w:t xml:space="preserve">                        </w:t>
      </w:r>
      <w:r>
        <w:rPr>
          <w:rFonts w:hint="eastAsia"/>
        </w:rPr>
        <w:t xml:space="preserve">   </w:t>
      </w:r>
      <w:bookmarkStart w:id="1139" w:name="_Toc358569768"/>
      <w:bookmarkStart w:id="1140" w:name="_Toc389065349"/>
      <w:r>
        <w:rPr>
          <w:rFonts w:hint="eastAsia"/>
        </w:rPr>
        <w:t xml:space="preserve">  </w:t>
      </w:r>
      <w:bookmarkStart w:id="1141" w:name="_Toc9370"/>
      <w:r>
        <w:t>第四卷</w:t>
      </w:r>
      <w:bookmarkEnd w:id="1139"/>
      <w:bookmarkEnd w:id="1140"/>
      <w:bookmarkEnd w:id="1141"/>
    </w:p>
    <w:p/>
    <w:p>
      <w:pPr>
        <w:pStyle w:val="3"/>
        <w:jc w:val="center"/>
      </w:pPr>
      <w:bookmarkStart w:id="1142" w:name="_Toc389065350"/>
      <w:bookmarkStart w:id="1143" w:name="_Toc358569769"/>
      <w:bookmarkStart w:id="1144" w:name="_Toc12267"/>
      <w:r>
        <w:t>第八章 投标文件格式</w:t>
      </w:r>
      <w:bookmarkEnd w:id="1142"/>
      <w:bookmarkEnd w:id="1143"/>
      <w:bookmarkEnd w:id="1144"/>
    </w:p>
    <w:p>
      <w:pPr>
        <w:rPr>
          <w:sz w:val="32"/>
          <w:szCs w:val="32"/>
        </w:rPr>
      </w:pPr>
    </w:p>
    <w:p>
      <w:pPr>
        <w:jc w:val="center"/>
        <w:rPr>
          <w:sz w:val="32"/>
          <w:szCs w:val="32"/>
        </w:rPr>
      </w:pPr>
      <w:r>
        <w:rPr>
          <w:sz w:val="32"/>
          <w:szCs w:val="32"/>
        </w:rPr>
        <w:br w:type="page"/>
      </w:r>
    </w:p>
    <w:p>
      <w:pPr>
        <w:jc w:val="center"/>
        <w:rPr>
          <w:sz w:val="32"/>
          <w:szCs w:val="32"/>
          <w:u w:val="single"/>
        </w:rPr>
      </w:pPr>
    </w:p>
    <w:p>
      <w:pPr>
        <w:jc w:val="center"/>
        <w:rPr>
          <w:sz w:val="28"/>
          <w:szCs w:val="28"/>
        </w:rPr>
      </w:pPr>
      <w:r>
        <w:rPr>
          <w:sz w:val="32"/>
          <w:szCs w:val="32"/>
          <w:u w:val="single"/>
        </w:rPr>
        <w:t xml:space="preserve">         </w:t>
      </w:r>
      <w:r>
        <w:rPr>
          <w:sz w:val="28"/>
          <w:szCs w:val="28"/>
        </w:rPr>
        <w:t>（项目名称）施工招标</w:t>
      </w:r>
    </w:p>
    <w:p>
      <w:pPr>
        <w:jc w:val="center"/>
        <w:rPr>
          <w:sz w:val="28"/>
          <w:szCs w:val="28"/>
        </w:rPr>
      </w:pPr>
    </w:p>
    <w:p>
      <w:pPr>
        <w:spacing w:beforeLines="100"/>
        <w:jc w:val="center"/>
        <w:rPr>
          <w:sz w:val="52"/>
          <w:szCs w:val="52"/>
        </w:rPr>
      </w:pPr>
    </w:p>
    <w:p>
      <w:pPr>
        <w:spacing w:beforeLines="100"/>
        <w:jc w:val="center"/>
        <w:rPr>
          <w:b/>
          <w:bCs/>
          <w:sz w:val="52"/>
          <w:szCs w:val="52"/>
        </w:rPr>
      </w:pPr>
      <w:r>
        <w:rPr>
          <w:b/>
          <w:bCs/>
          <w:sz w:val="52"/>
          <w:szCs w:val="52"/>
        </w:rPr>
        <w:t>投  标  文  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sz w:val="28"/>
          <w:szCs w:val="28"/>
        </w:rPr>
        <w:t>项目</w:t>
      </w:r>
      <w:r>
        <w:rPr>
          <w:rFonts w:hint="eastAsia"/>
          <w:sz w:val="28"/>
          <w:szCs w:val="28"/>
        </w:rPr>
        <w:t>招标</w:t>
      </w:r>
      <w:r>
        <w:rPr>
          <w:sz w:val="28"/>
          <w:szCs w:val="28"/>
        </w:rPr>
        <w:t>编号：</w:t>
      </w:r>
      <w:r>
        <w:rPr>
          <w:sz w:val="28"/>
          <w:szCs w:val="28"/>
          <w:u w:val="single"/>
        </w:rPr>
        <w:t xml:space="preserve">                   </w:t>
      </w:r>
    </w:p>
    <w:p>
      <w:pPr>
        <w:spacing w:line="360" w:lineRule="auto"/>
        <w:ind w:firstLine="2380" w:firstLineChars="850"/>
        <w:rPr>
          <w:sz w:val="28"/>
          <w:szCs w:val="28"/>
          <w:u w:val="single"/>
        </w:rPr>
      </w:pPr>
    </w:p>
    <w:p>
      <w:pPr>
        <w:spacing w:line="360" w:lineRule="auto"/>
        <w:ind w:firstLine="2380" w:firstLineChars="850"/>
        <w:rPr>
          <w:sz w:val="28"/>
          <w:szCs w:val="28"/>
          <w:u w:val="single"/>
        </w:rPr>
      </w:pPr>
    </w:p>
    <w:p>
      <w:pPr>
        <w:jc w:val="center"/>
        <w:rPr>
          <w:sz w:val="32"/>
          <w:szCs w:val="32"/>
        </w:rPr>
      </w:pPr>
    </w:p>
    <w:p>
      <w:pPr>
        <w:jc w:val="center"/>
        <w:rPr>
          <w:sz w:val="32"/>
          <w:szCs w:val="32"/>
        </w:rPr>
      </w:pPr>
      <w:r>
        <w:rPr>
          <w:sz w:val="32"/>
          <w:szCs w:val="32"/>
        </w:rPr>
        <w:t>（正本/副本）</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sz w:val="28"/>
          <w:szCs w:val="28"/>
        </w:rPr>
        <w:t>投标内容：</w:t>
      </w:r>
      <w:r>
        <w:rPr>
          <w:sz w:val="28"/>
          <w:szCs w:val="28"/>
          <w:u w:val="single"/>
        </w:rPr>
        <w:t xml:space="preserve">            资格审查部分           </w:t>
      </w:r>
    </w:p>
    <w:p>
      <w:pPr>
        <w:spacing w:line="360" w:lineRule="auto"/>
        <w:ind w:firstLine="1400" w:firstLineChars="500"/>
        <w:rPr>
          <w:sz w:val="28"/>
          <w:szCs w:val="28"/>
        </w:rPr>
      </w:pPr>
      <w:r>
        <w:rPr>
          <w:sz w:val="28"/>
          <w:szCs w:val="28"/>
        </w:rPr>
        <w:t>投标人：</w:t>
      </w:r>
      <w:r>
        <w:rPr>
          <w:sz w:val="28"/>
          <w:szCs w:val="28"/>
          <w:u w:val="single"/>
        </w:rPr>
        <w:t xml:space="preserve">                              </w:t>
      </w:r>
      <w:r>
        <w:rPr>
          <w:sz w:val="28"/>
          <w:szCs w:val="28"/>
        </w:rPr>
        <w:t>（盖单位</w:t>
      </w:r>
      <w:r>
        <w:rPr>
          <w:rFonts w:hint="eastAsia"/>
          <w:sz w:val="28"/>
          <w:szCs w:val="28"/>
        </w:rPr>
        <w:t>公</w:t>
      </w:r>
      <w:r>
        <w:rPr>
          <w:sz w:val="28"/>
          <w:szCs w:val="28"/>
        </w:rPr>
        <w:t>章）</w:t>
      </w:r>
    </w:p>
    <w:p>
      <w:pPr>
        <w:spacing w:line="360" w:lineRule="auto"/>
        <w:ind w:firstLine="1400" w:firstLineChars="500"/>
        <w:rPr>
          <w:sz w:val="28"/>
          <w:szCs w:val="28"/>
        </w:rPr>
      </w:pPr>
      <w:r>
        <w:rPr>
          <w:sz w:val="28"/>
          <w:szCs w:val="28"/>
        </w:rPr>
        <w:t>法定代表人或其委托代理人：</w:t>
      </w:r>
      <w:r>
        <w:rPr>
          <w:sz w:val="28"/>
          <w:szCs w:val="28"/>
          <w:u w:val="single"/>
        </w:rPr>
        <w:t xml:space="preserve">           </w:t>
      </w:r>
      <w:r>
        <w:rPr>
          <w:sz w:val="28"/>
          <w:szCs w:val="28"/>
        </w:rPr>
        <w:t>（签字</w:t>
      </w:r>
      <w:r>
        <w:rPr>
          <w:rFonts w:hint="eastAsia"/>
          <w:sz w:val="28"/>
          <w:szCs w:val="28"/>
        </w:rPr>
        <w:t>或盖章</w:t>
      </w:r>
      <w:r>
        <w:rPr>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spacing w:beforeLines="100" w:afterLines="100"/>
        <w:jc w:val="center"/>
        <w:rPr>
          <w:b/>
          <w:sz w:val="28"/>
          <w:szCs w:val="28"/>
        </w:rPr>
      </w:pPr>
      <w:r>
        <w:rPr>
          <w:sz w:val="28"/>
          <w:szCs w:val="28"/>
        </w:rPr>
        <w:br w:type="page"/>
      </w:r>
      <w:r>
        <w:rPr>
          <w:b/>
          <w:sz w:val="28"/>
          <w:szCs w:val="28"/>
        </w:rPr>
        <w:t>目    录</w:t>
      </w:r>
    </w:p>
    <w:p>
      <w:pPr>
        <w:snapToGrid w:val="0"/>
        <w:spacing w:beforeLines="100" w:afterLines="100" w:line="480" w:lineRule="auto"/>
        <w:jc w:val="center"/>
        <w:rPr>
          <w:b/>
          <w:sz w:val="28"/>
          <w:szCs w:val="28"/>
        </w:rPr>
      </w:pPr>
      <w:r>
        <w:rPr>
          <w:b/>
          <w:sz w:val="28"/>
          <w:szCs w:val="28"/>
        </w:rPr>
        <w:t>（应附有页码）</w:t>
      </w:r>
    </w:p>
    <w:p>
      <w:pPr>
        <w:spacing w:line="360" w:lineRule="auto"/>
        <w:rPr>
          <w:rFonts w:asciiTheme="minorEastAsia" w:hAnsiTheme="minorEastAsia" w:eastAsiaTheme="minorEastAsia"/>
        </w:rPr>
      </w:pPr>
      <w:r>
        <w:rPr>
          <w:rFonts w:hint="eastAsia" w:asciiTheme="minorEastAsia" w:hAnsiTheme="minorEastAsia" w:eastAsiaTheme="minorEastAsia"/>
        </w:rPr>
        <w:t>（1）法定代表人身份证明原件及身份证复印件（法定代表人签署投标文件时提供）或者投标文件签署授权委托书（原件），附：法定代表人的身份证明原件及身份证复印件、委托代理人的身份证复印件（委托代理人签署投标文件时提供）；</w:t>
      </w:r>
    </w:p>
    <w:p>
      <w:pPr>
        <w:spacing w:line="360" w:lineRule="auto"/>
        <w:rPr>
          <w:rFonts w:hint="eastAsia" w:asciiTheme="minorEastAsia" w:hAnsiTheme="minorEastAsia" w:eastAsiaTheme="minorEastAsia"/>
        </w:rPr>
      </w:pPr>
      <w:r>
        <w:rPr>
          <w:rFonts w:hint="eastAsia" w:asciiTheme="minorEastAsia" w:hAnsiTheme="minorEastAsia" w:eastAsiaTheme="minorEastAsia"/>
        </w:rPr>
        <w:t>（2）投标人基本情况表（附有效的企业营业执照副本、企业资质证书副本和安全生产许可证副本证书等的复印件；</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）建设工程项目管理承诺书；</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4</w:t>
      </w:r>
      <w:r>
        <w:rPr>
          <w:rFonts w:hint="eastAsia" w:asciiTheme="minorEastAsia" w:hAnsiTheme="minorEastAsia" w:eastAsiaTheme="minorEastAsia"/>
        </w:rPr>
        <w:t>）项目经理简历表；（附项目经理注册建造师注册证书和安全生产考核合格证书（B类）的复印件）；</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5</w:t>
      </w:r>
      <w:r>
        <w:rPr>
          <w:rFonts w:hint="eastAsia" w:asciiTheme="minorEastAsia" w:hAnsiTheme="minorEastAsia" w:eastAsiaTheme="minorEastAsia"/>
        </w:rPr>
        <w:t>）专职安全员简历表；（附专职安全员岗位证书及安全生产考核合格证书（C类）的复印件）；</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投标人在投标截止时间当月前半年内任意连续三个月的依法缴纳社保费的缴费凭证复印件；无缴费记录的，应提供由投标人所在地社保部门出具的《依法缴纳或依法免缴社保费证明》复印件；投标人如为近三个月内成立的新公司，应提供于公司成立之日后的依法缴纳税收证明复印件；</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7</w:t>
      </w:r>
      <w:r>
        <w:rPr>
          <w:rFonts w:hint="eastAsia" w:asciiTheme="minorEastAsia" w:hAnsiTheme="minorEastAsia" w:eastAsiaTheme="minorEastAsia"/>
        </w:rPr>
        <w:t>）农民工工资保证金的交纳与使用承诺书；投标人在投标时必须</w:t>
      </w:r>
      <w:r>
        <w:rPr>
          <w:rFonts w:hint="eastAsia" w:cs="宋体" w:asciiTheme="minorEastAsia" w:hAnsiTheme="minorEastAsia" w:eastAsiaTheme="minorEastAsia"/>
          <w:szCs w:val="21"/>
        </w:rPr>
        <w:t>在投标文件中承诺，在发出中标通知书之日起签施工合同之前足额将农民工工资保证金转入招标人指定的专用帐户。一旦其承包的建设工程项目中出现拖欠农民工和工人工资情况的，由招标人从其农民工工资保证金中先予划支。如投标人的投标</w:t>
      </w:r>
      <w:r>
        <w:rPr>
          <w:rFonts w:hint="eastAsia" w:asciiTheme="minorEastAsia" w:hAnsiTheme="minorEastAsia" w:eastAsiaTheme="minorEastAsia"/>
        </w:rPr>
        <w:t>文件没有提交上述承诺的，视为无效投标文件，取消其投标资格。</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8</w:t>
      </w:r>
      <w:r>
        <w:rPr>
          <w:rFonts w:hint="eastAsia" w:asciiTheme="minorEastAsia" w:hAnsiTheme="minorEastAsia" w:eastAsiaTheme="minorEastAsia"/>
        </w:rPr>
        <w:t>）投标人参加政府采购活动前三年内在经营活动中没有重大违法记录和不良信用记录的书面声明（必须提供，格式自拟，如声明不实，按照《政府采购法》有关提供虚假材料的规定给予处罚）。</w:t>
      </w:r>
    </w:p>
    <w:p>
      <w:pPr>
        <w:spacing w:line="360" w:lineRule="auto"/>
        <w:rPr>
          <w:sz w:val="24"/>
          <w:szCs w:val="24"/>
        </w:rPr>
      </w:pPr>
      <w:r>
        <w:rPr>
          <w:rFonts w:hint="eastAsia" w:asciiTheme="minorEastAsia" w:hAnsiTheme="minorEastAsia" w:eastAsiaTheme="minorEastAsia"/>
        </w:rPr>
        <w:t>（</w:t>
      </w:r>
      <w:r>
        <w:rPr>
          <w:rFonts w:hint="eastAsia" w:asciiTheme="minorEastAsia" w:hAnsiTheme="minorEastAsia" w:eastAsiaTheme="minorEastAsia"/>
          <w:lang w:val="en-US" w:eastAsia="zh-CN"/>
        </w:rPr>
        <w:t>9</w:t>
      </w:r>
      <w:r>
        <w:rPr>
          <w:rFonts w:hint="eastAsia" w:asciiTheme="minorEastAsia" w:hAnsiTheme="minorEastAsia" w:eastAsiaTheme="minorEastAsia"/>
        </w:rPr>
        <w:t>）资格审查需要的其他材料：项目管理机构配备情况表、拟投入施工机械设备情况表、企业近年已完成或正在履行的类似项目一览表（如有）、企业近年信誉实力一览表（如有）、企业近年财务状况表、近年发生的诉讼和仲裁情况（如有）等。</w:t>
      </w:r>
    </w:p>
    <w:p>
      <w:pPr>
        <w:spacing w:line="360" w:lineRule="auto"/>
        <w:rPr>
          <w:rFonts w:eastAsia="楷体_GB2312"/>
          <w:sz w:val="24"/>
          <w:szCs w:val="24"/>
        </w:rPr>
      </w:pPr>
      <w:r>
        <w:rPr>
          <w:rFonts w:eastAsia="楷体_GB2312"/>
          <w:sz w:val="24"/>
          <w:szCs w:val="24"/>
        </w:rPr>
        <w:t>【备注：以</w:t>
      </w:r>
      <w:r>
        <w:rPr>
          <w:rFonts w:hint="eastAsia" w:eastAsia="楷体_GB2312"/>
          <w:sz w:val="24"/>
          <w:szCs w:val="24"/>
        </w:rPr>
        <w:t>上</w:t>
      </w:r>
      <w:r>
        <w:rPr>
          <w:rFonts w:eastAsia="楷体_GB2312"/>
          <w:sz w:val="24"/>
          <w:szCs w:val="24"/>
        </w:rPr>
        <w:t>复印件均须加盖投标人单位公章】</w:t>
      </w:r>
    </w:p>
    <w:p>
      <w:pPr>
        <w:pStyle w:val="40"/>
        <w:rPr>
          <w:rFonts w:eastAsia="楷体_GB2312"/>
          <w:sz w:val="24"/>
          <w:szCs w:val="24"/>
        </w:rPr>
      </w:pPr>
    </w:p>
    <w:p>
      <w:pPr>
        <w:pStyle w:val="40"/>
        <w:rPr>
          <w:rFonts w:eastAsia="楷体_GB2312"/>
          <w:sz w:val="24"/>
          <w:szCs w:val="24"/>
        </w:rPr>
      </w:pPr>
    </w:p>
    <w:p>
      <w:pPr>
        <w:pStyle w:val="40"/>
        <w:rPr>
          <w:rFonts w:eastAsia="楷体_GB2312"/>
          <w:sz w:val="24"/>
          <w:szCs w:val="24"/>
        </w:rPr>
      </w:pPr>
    </w:p>
    <w:p>
      <w:pPr>
        <w:pStyle w:val="40"/>
        <w:ind w:left="0" w:leftChars="0" w:firstLine="0" w:firstLineChars="0"/>
        <w:jc w:val="both"/>
        <w:rPr>
          <w:rFonts w:eastAsia="楷体_GB2312"/>
          <w:sz w:val="24"/>
          <w:szCs w:val="24"/>
        </w:rPr>
      </w:pPr>
    </w:p>
    <w:p>
      <w:pPr>
        <w:pStyle w:val="40"/>
        <w:ind w:left="0" w:leftChars="0" w:firstLine="0" w:firstLineChars="0"/>
        <w:jc w:val="both"/>
        <w:rPr>
          <w:rFonts w:eastAsia="楷体_GB2312"/>
          <w:sz w:val="24"/>
          <w:szCs w:val="24"/>
        </w:rPr>
      </w:pPr>
    </w:p>
    <w:p>
      <w:pPr>
        <w:spacing w:line="480" w:lineRule="auto"/>
        <w:jc w:val="center"/>
        <w:rPr>
          <w:b/>
          <w:sz w:val="28"/>
          <w:szCs w:val="28"/>
        </w:rPr>
      </w:pPr>
      <w:bookmarkStart w:id="1145" w:name="_Toc349555831"/>
      <w:bookmarkStart w:id="1146" w:name="_Toc251051976"/>
      <w:bookmarkStart w:id="1147" w:name="_Toc349215544"/>
      <w:bookmarkStart w:id="1148" w:name="_Toc163270989"/>
      <w:bookmarkStart w:id="1149" w:name="_Toc158458008"/>
      <w:bookmarkStart w:id="1150" w:name="_Toc173558684"/>
      <w:r>
        <w:rPr>
          <w:b/>
          <w:sz w:val="28"/>
          <w:szCs w:val="28"/>
        </w:rPr>
        <w:t>1、投标文件签署授权委托书</w:t>
      </w:r>
      <w:bookmarkEnd w:id="1145"/>
      <w:bookmarkEnd w:id="1146"/>
      <w:bookmarkEnd w:id="1147"/>
    </w:p>
    <w:p>
      <w:pPr>
        <w:spacing w:after="156" w:line="360" w:lineRule="auto"/>
        <w:rPr>
          <w:b/>
        </w:rPr>
      </w:pPr>
    </w:p>
    <w:p>
      <w:pPr>
        <w:spacing w:line="460" w:lineRule="exact"/>
        <w:ind w:firstLine="612"/>
      </w:pPr>
      <w:bookmarkStart w:id="1151" w:name="_Toc251051977"/>
      <w:r>
        <w:t>本授权委托书声明：我</w:t>
      </w:r>
      <w:r>
        <w:rPr>
          <w:szCs w:val="21"/>
          <w:u w:val="single"/>
        </w:rPr>
        <w:t></w:t>
      </w:r>
      <w:r>
        <w:rPr>
          <w:rFonts w:hint="eastAsia"/>
          <w:szCs w:val="21"/>
          <w:u w:val="single"/>
        </w:rPr>
        <w:t xml:space="preserve"> </w:t>
      </w:r>
      <w:r>
        <w:rPr>
          <w:szCs w:val="21"/>
          <w:u w:val="single"/>
        </w:rPr>
        <w:t></w:t>
      </w:r>
      <w:r>
        <w:t>（姓名）系</w:t>
      </w:r>
      <w:r>
        <w:rPr>
          <w:u w:val="single"/>
        </w:rPr>
        <w:t xml:space="preserve">                     </w:t>
      </w:r>
      <w:r>
        <w:t>（投标人名称）的法定代表人，现授权委托</w:t>
      </w:r>
      <w:r>
        <w:rPr>
          <w:u w:val="single"/>
        </w:rPr>
        <w:t xml:space="preserve">                      </w:t>
      </w:r>
      <w:r>
        <w:t>（单位名称）的</w:t>
      </w:r>
      <w:r>
        <w:rPr>
          <w:u w:val="single"/>
        </w:rPr>
        <w:t xml:space="preserve">          </w:t>
      </w:r>
      <w:r>
        <w:t>（姓名）为我公司签署</w:t>
      </w:r>
      <w:r>
        <w:rPr>
          <w:rFonts w:hint="eastAsia"/>
          <w:u w:val="single"/>
        </w:rPr>
        <w:t xml:space="preserve">              </w:t>
      </w:r>
      <w:r>
        <w:rPr>
          <w:rFonts w:hint="eastAsia"/>
        </w:rPr>
        <w:t>工程（项目名称及项目编号）</w:t>
      </w:r>
      <w:r>
        <w:t>的投标文件的法定代表人授权委托代理人，我承认代理人全权代表我所签署的本工程的投标文件的内容。</w:t>
      </w:r>
      <w:bookmarkEnd w:id="1151"/>
    </w:p>
    <w:p>
      <w:pPr>
        <w:spacing w:line="480" w:lineRule="auto"/>
        <w:ind w:firstLine="610"/>
      </w:pPr>
    </w:p>
    <w:p>
      <w:pPr>
        <w:spacing w:line="480" w:lineRule="auto"/>
        <w:ind w:firstLine="697"/>
      </w:pPr>
      <w:bookmarkStart w:id="1152" w:name="_Toc251051978"/>
      <w:r>
        <w:t>代理人无转委托权，特此委托。</w:t>
      </w:r>
      <w:bookmarkEnd w:id="1152"/>
    </w:p>
    <w:p>
      <w:pPr>
        <w:spacing w:line="360" w:lineRule="auto"/>
        <w:ind w:left="1260"/>
      </w:pPr>
    </w:p>
    <w:p>
      <w:pPr>
        <w:spacing w:line="360" w:lineRule="auto"/>
        <w:ind w:left="1260"/>
      </w:pPr>
    </w:p>
    <w:p>
      <w:pPr>
        <w:spacing w:line="360" w:lineRule="auto"/>
        <w:ind w:left="1260"/>
      </w:pPr>
    </w:p>
    <w:p>
      <w:pPr>
        <w:spacing w:line="360" w:lineRule="auto"/>
        <w:ind w:left="1260"/>
      </w:pPr>
    </w:p>
    <w:p>
      <w:pPr>
        <w:spacing w:line="480" w:lineRule="auto"/>
        <w:ind w:left="1260"/>
      </w:pPr>
    </w:p>
    <w:p>
      <w:pPr>
        <w:spacing w:line="480" w:lineRule="auto"/>
        <w:ind w:left="2699"/>
        <w:rPr>
          <w:u w:val="single"/>
        </w:rPr>
      </w:pPr>
      <w:bookmarkStart w:id="1153" w:name="_Toc251051979"/>
      <w:r>
        <w:t>代理人</w:t>
      </w:r>
      <w:r>
        <w:rPr>
          <w:rFonts w:hint="eastAsia"/>
        </w:rPr>
        <w:t>（签字）</w:t>
      </w:r>
      <w:r>
        <w:t>：</w:t>
      </w:r>
      <w:r>
        <w:rPr>
          <w:u w:val="single"/>
        </w:rPr>
        <w:t xml:space="preserve">            </w:t>
      </w:r>
      <w:r>
        <w:t>性别 ：</w:t>
      </w:r>
      <w:r>
        <w:rPr>
          <w:u w:val="single"/>
        </w:rPr>
        <w:t xml:space="preserve">          </w:t>
      </w:r>
      <w:r>
        <w:t>年龄：_______</w:t>
      </w:r>
      <w:bookmarkEnd w:id="1153"/>
    </w:p>
    <w:p>
      <w:pPr>
        <w:spacing w:line="480" w:lineRule="auto"/>
        <w:ind w:left="2699"/>
      </w:pPr>
      <w:bookmarkStart w:id="1154" w:name="_Toc251051980"/>
      <w:r>
        <w:t>身份证号码：</w:t>
      </w:r>
      <w:r>
        <w:rPr>
          <w:u w:val="single"/>
        </w:rPr>
        <w:t xml:space="preserve">                    </w:t>
      </w:r>
      <w:r>
        <w:t>职务：</w:t>
      </w:r>
      <w:bookmarkEnd w:id="1154"/>
      <w:r>
        <w:rPr>
          <w:u w:val="single"/>
        </w:rPr>
        <w:t xml:space="preserve">                </w:t>
      </w:r>
      <w:r>
        <w:t xml:space="preserve"> </w:t>
      </w:r>
    </w:p>
    <w:p>
      <w:pPr>
        <w:spacing w:line="480" w:lineRule="auto"/>
        <w:ind w:left="2699"/>
      </w:pPr>
      <w:bookmarkStart w:id="1155" w:name="_Toc251051981"/>
      <w:r>
        <w:t>投标人：</w:t>
      </w:r>
      <w:r>
        <w:rPr>
          <w:u w:val="single"/>
        </w:rPr>
        <w:t xml:space="preserve">                              </w:t>
      </w:r>
      <w:r>
        <w:rPr>
          <w:rFonts w:hint="eastAsia"/>
          <w:u w:val="single"/>
        </w:rPr>
        <w:t xml:space="preserve"> </w:t>
      </w:r>
      <w:r>
        <w:rPr>
          <w:u w:val="single"/>
        </w:rPr>
        <w:t xml:space="preserve">   </w:t>
      </w:r>
      <w:r>
        <w:rPr>
          <w:u w:val="none"/>
        </w:rPr>
        <w:t>（盖</w:t>
      </w:r>
      <w:r>
        <w:rPr>
          <w:rFonts w:hint="eastAsia"/>
          <w:u w:val="none"/>
        </w:rPr>
        <w:t>单位公</w:t>
      </w:r>
      <w:r>
        <w:rPr>
          <w:u w:val="none"/>
        </w:rPr>
        <w:t>章）</w:t>
      </w:r>
      <w:bookmarkEnd w:id="1155"/>
    </w:p>
    <w:p>
      <w:pPr>
        <w:spacing w:line="480" w:lineRule="auto"/>
        <w:ind w:left="2699"/>
      </w:pPr>
      <w:bookmarkStart w:id="1156" w:name="_Toc251051982"/>
      <w:r>
        <w:t>法定代表人：</w:t>
      </w:r>
      <w:r>
        <w:rPr>
          <w:u w:val="single"/>
        </w:rPr>
        <w:t xml:space="preserve">                           </w:t>
      </w:r>
      <w:r>
        <w:rPr>
          <w:rFonts w:hint="eastAsia"/>
          <w:u w:val="single"/>
          <w:lang w:val="en-US" w:eastAsia="zh-CN"/>
        </w:rPr>
        <w:t xml:space="preserve">   </w:t>
      </w:r>
      <w:r>
        <w:rPr>
          <w:u w:val="none"/>
        </w:rPr>
        <w:t>（签字或盖章）</w:t>
      </w:r>
      <w:bookmarkEnd w:id="1156"/>
    </w:p>
    <w:p>
      <w:pPr>
        <w:spacing w:line="480" w:lineRule="auto"/>
        <w:ind w:left="2699"/>
      </w:pPr>
      <w:bookmarkStart w:id="1157" w:name="_Toc251051983"/>
      <w: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bookmarkEnd w:id="1157"/>
    </w:p>
    <w:p>
      <w:pPr>
        <w:spacing w:line="360" w:lineRule="auto"/>
        <w:rPr>
          <w:rFonts w:eastAsia="楷体_GB2312"/>
        </w:rPr>
      </w:pPr>
    </w:p>
    <w:p>
      <w:pPr>
        <w:spacing w:line="360" w:lineRule="auto"/>
        <w:rPr>
          <w:rFonts w:eastAsia="楷体_GB2312"/>
          <w:sz w:val="24"/>
          <w:szCs w:val="24"/>
        </w:rPr>
      </w:pPr>
    </w:p>
    <w:p>
      <w:pPr>
        <w:spacing w:line="360" w:lineRule="auto"/>
        <w:rPr>
          <w:rFonts w:eastAsia="楷体_GB2312"/>
          <w:sz w:val="24"/>
          <w:szCs w:val="24"/>
        </w:rPr>
      </w:pPr>
    </w:p>
    <w:p>
      <w:pPr>
        <w:spacing w:line="360" w:lineRule="auto"/>
        <w:rPr>
          <w:rFonts w:eastAsia="楷体_GB2312"/>
          <w:sz w:val="24"/>
          <w:szCs w:val="24"/>
        </w:rPr>
      </w:pPr>
    </w:p>
    <w:p>
      <w:pPr>
        <w:spacing w:line="360" w:lineRule="auto"/>
        <w:rPr>
          <w:sz w:val="24"/>
          <w:szCs w:val="24"/>
        </w:rPr>
      </w:pPr>
      <w:r>
        <w:rPr>
          <w:rFonts w:eastAsia="楷体_GB2312"/>
          <w:sz w:val="24"/>
          <w:szCs w:val="24"/>
        </w:rPr>
        <w:t>【备注：附法定代表人身份证明</w:t>
      </w:r>
      <w:r>
        <w:rPr>
          <w:rFonts w:hint="eastAsia" w:eastAsia="楷体_GB2312"/>
          <w:sz w:val="24"/>
          <w:szCs w:val="24"/>
        </w:rPr>
        <w:t>及其</w:t>
      </w:r>
      <w:r>
        <w:rPr>
          <w:rFonts w:eastAsia="楷体_GB2312"/>
          <w:sz w:val="24"/>
          <w:szCs w:val="24"/>
        </w:rPr>
        <w:t>身份证</w:t>
      </w:r>
      <w:r>
        <w:rPr>
          <w:rFonts w:hint="eastAsia" w:eastAsia="楷体_GB2312"/>
          <w:sz w:val="24"/>
          <w:szCs w:val="24"/>
        </w:rPr>
        <w:t>、委托代理人</w:t>
      </w:r>
      <w:r>
        <w:rPr>
          <w:rFonts w:eastAsia="楷体_GB2312"/>
          <w:sz w:val="24"/>
          <w:szCs w:val="24"/>
        </w:rPr>
        <w:t>身份证等材料的复印件</w:t>
      </w:r>
      <w:r>
        <w:rPr>
          <w:rFonts w:hint="eastAsia" w:eastAsia="楷体_GB2312"/>
          <w:sz w:val="24"/>
          <w:szCs w:val="24"/>
        </w:rPr>
        <w:t>。</w:t>
      </w:r>
      <w:r>
        <w:rPr>
          <w:rFonts w:eastAsia="楷体_GB2312"/>
          <w:sz w:val="24"/>
          <w:szCs w:val="24"/>
        </w:rPr>
        <w:t>以</w:t>
      </w:r>
      <w:r>
        <w:rPr>
          <w:rFonts w:hint="eastAsia" w:eastAsia="楷体_GB2312"/>
          <w:sz w:val="24"/>
          <w:szCs w:val="24"/>
        </w:rPr>
        <w:t>上</w:t>
      </w:r>
      <w:r>
        <w:rPr>
          <w:rFonts w:eastAsia="楷体_GB2312"/>
          <w:sz w:val="24"/>
          <w:szCs w:val="24"/>
        </w:rPr>
        <w:t>复印件均须加盖投标人单位公章】</w:t>
      </w:r>
    </w:p>
    <w:p>
      <w:pPr>
        <w:spacing w:beforeLines="50" w:afterLines="100" w:line="440" w:lineRule="exact"/>
      </w:pPr>
    </w:p>
    <w:p>
      <w:pPr>
        <w:spacing w:beforeLines="50" w:afterLines="100" w:line="440" w:lineRule="exact"/>
      </w:pPr>
    </w:p>
    <w:p>
      <w:pPr>
        <w:spacing w:beforeLines="50" w:afterLines="100" w:line="440" w:lineRule="exact"/>
      </w:pPr>
    </w:p>
    <w:p>
      <w:pPr>
        <w:pStyle w:val="2"/>
      </w:pPr>
    </w:p>
    <w:bookmarkEnd w:id="1148"/>
    <w:bookmarkEnd w:id="1149"/>
    <w:bookmarkEnd w:id="1150"/>
    <w:p>
      <w:pPr>
        <w:spacing w:line="480" w:lineRule="auto"/>
        <w:jc w:val="center"/>
        <w:rPr>
          <w:sz w:val="28"/>
          <w:szCs w:val="28"/>
        </w:rPr>
      </w:pPr>
      <w:r>
        <w:rPr>
          <w:b/>
          <w:sz w:val="28"/>
          <w:szCs w:val="28"/>
        </w:rPr>
        <w:t>法定代表人身份证明</w:t>
      </w:r>
    </w:p>
    <w:p>
      <w:pPr>
        <w:spacing w:line="560" w:lineRule="exact"/>
        <w:ind w:firstLine="525" w:firstLineChars="250"/>
        <w:rPr>
          <w:szCs w:val="21"/>
        </w:rPr>
      </w:pPr>
      <w:r>
        <w:rPr>
          <w:szCs w:val="21"/>
        </w:rPr>
        <w:t>投 标 人：</w:t>
      </w:r>
      <w:r>
        <w:rPr>
          <w:szCs w:val="21"/>
          <w:u w:val="single"/>
        </w:rPr>
        <w:t xml:space="preserve">                                                        </w:t>
      </w:r>
    </w:p>
    <w:p>
      <w:pPr>
        <w:spacing w:line="560" w:lineRule="exact"/>
        <w:ind w:firstLine="525" w:firstLineChars="250"/>
        <w:rPr>
          <w:szCs w:val="21"/>
        </w:rPr>
      </w:pPr>
      <w:r>
        <w:rPr>
          <w:szCs w:val="21"/>
        </w:rPr>
        <w:t>单位性质：</w:t>
      </w:r>
      <w:r>
        <w:rPr>
          <w:szCs w:val="21"/>
          <w:u w:val="single"/>
        </w:rPr>
        <w:t xml:space="preserve">                                                        </w:t>
      </w:r>
    </w:p>
    <w:p>
      <w:pPr>
        <w:spacing w:line="560" w:lineRule="exact"/>
        <w:ind w:firstLine="525" w:firstLineChars="250"/>
        <w:rPr>
          <w:szCs w:val="21"/>
        </w:rPr>
      </w:pPr>
      <w:r>
        <w:rPr>
          <w:szCs w:val="21"/>
        </w:rPr>
        <w:t>地    址：</w:t>
      </w:r>
      <w:r>
        <w:rPr>
          <w:szCs w:val="21"/>
          <w:u w:val="single"/>
        </w:rPr>
        <w:t xml:space="preserve">                                                        </w:t>
      </w:r>
    </w:p>
    <w:p>
      <w:pPr>
        <w:spacing w:line="560" w:lineRule="exact"/>
        <w:ind w:firstLine="525" w:firstLineChars="25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60" w:lineRule="exact"/>
        <w:ind w:firstLine="525" w:firstLineChars="250"/>
        <w:rPr>
          <w:szCs w:val="21"/>
        </w:rPr>
      </w:pPr>
      <w:r>
        <w:rPr>
          <w:szCs w:val="21"/>
        </w:rPr>
        <w:t>经营期限：</w:t>
      </w:r>
      <w:r>
        <w:rPr>
          <w:szCs w:val="21"/>
          <w:u w:val="single"/>
        </w:rPr>
        <w:t xml:space="preserve">                                                        </w:t>
      </w:r>
    </w:p>
    <w:p>
      <w:pPr>
        <w:spacing w:line="560" w:lineRule="exact"/>
        <w:ind w:firstLine="525" w:firstLineChars="250"/>
        <w:rPr>
          <w:szCs w:val="21"/>
        </w:rPr>
      </w:pPr>
      <w:r>
        <w:rPr>
          <w:szCs w:val="21"/>
        </w:rPr>
        <w:t>姓    名：</w:t>
      </w:r>
      <w:r>
        <w:rPr>
          <w:szCs w:val="21"/>
          <w:u w:val="single"/>
        </w:rPr>
        <w:t xml:space="preserve">                         </w:t>
      </w:r>
      <w:r>
        <w:rPr>
          <w:szCs w:val="21"/>
        </w:rPr>
        <w:t xml:space="preserve"> 性     别：</w:t>
      </w:r>
      <w:r>
        <w:rPr>
          <w:szCs w:val="21"/>
          <w:u w:val="single"/>
        </w:rPr>
        <w:t xml:space="preserve">                   </w:t>
      </w:r>
    </w:p>
    <w:p>
      <w:pPr>
        <w:spacing w:line="560" w:lineRule="exact"/>
        <w:ind w:firstLine="525" w:firstLineChars="250"/>
        <w:rPr>
          <w:szCs w:val="21"/>
          <w:u w:val="single"/>
        </w:rPr>
      </w:pPr>
      <w:r>
        <w:rPr>
          <w:rFonts w:hint="eastAsia"/>
          <w:szCs w:val="21"/>
        </w:rPr>
        <w:t>身份证号：</w:t>
      </w:r>
      <w:r>
        <w:rPr>
          <w:rFonts w:hint="eastAsia"/>
          <w:szCs w:val="21"/>
          <w:u w:val="single"/>
        </w:rPr>
        <w:t xml:space="preserve">                                                        </w:t>
      </w:r>
    </w:p>
    <w:p>
      <w:pPr>
        <w:spacing w:line="560" w:lineRule="exact"/>
        <w:ind w:firstLine="525" w:firstLineChars="250"/>
        <w:rPr>
          <w:szCs w:val="21"/>
        </w:rPr>
      </w:pPr>
      <w:r>
        <w:rPr>
          <w:szCs w:val="21"/>
        </w:rPr>
        <w:t>年    龄：</w:t>
      </w:r>
      <w:r>
        <w:rPr>
          <w:szCs w:val="21"/>
          <w:u w:val="single"/>
        </w:rPr>
        <w:t xml:space="preserve">                          </w:t>
      </w:r>
      <w:r>
        <w:rPr>
          <w:szCs w:val="21"/>
        </w:rPr>
        <w:t>职     务：</w:t>
      </w:r>
      <w:r>
        <w:rPr>
          <w:szCs w:val="21"/>
          <w:u w:val="single"/>
        </w:rPr>
        <w:t xml:space="preserve">                   </w:t>
      </w:r>
    </w:p>
    <w:p>
      <w:pPr>
        <w:spacing w:line="560" w:lineRule="exact"/>
        <w:ind w:firstLine="525" w:firstLineChars="250"/>
        <w:rPr>
          <w:szCs w:val="21"/>
        </w:rPr>
      </w:pPr>
      <w:r>
        <w:rPr>
          <w:szCs w:val="21"/>
        </w:rPr>
        <w:t>系</w:t>
      </w:r>
      <w:r>
        <w:rPr>
          <w:szCs w:val="21"/>
          <w:u w:val="single"/>
        </w:rPr>
        <w:t xml:space="preserve">                                                 </w:t>
      </w:r>
      <w:r>
        <w:rPr>
          <w:szCs w:val="21"/>
        </w:rPr>
        <w:t>（投标人名称）的法定代表人。</w:t>
      </w:r>
    </w:p>
    <w:p>
      <w:pPr>
        <w:spacing w:line="560" w:lineRule="exact"/>
        <w:ind w:firstLine="525" w:firstLineChars="250"/>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w:t>
      </w:r>
      <w:r>
        <w:rPr>
          <w:rFonts w:hint="eastAsia"/>
          <w:szCs w:val="21"/>
        </w:rPr>
        <w:t>公</w:t>
      </w:r>
      <w:r>
        <w:rPr>
          <w:szCs w:val="21"/>
        </w:rPr>
        <w:t>章）</w:t>
      </w:r>
    </w:p>
    <w:p>
      <w:pPr>
        <w:wordWrap w:val="0"/>
        <w:spacing w:line="500" w:lineRule="exact"/>
        <w:jc w:val="center"/>
        <w:rPr>
          <w:szCs w:val="21"/>
        </w:rPr>
      </w:pPr>
      <w:r>
        <w:rPr>
          <w:rFonts w:hint="eastAsia"/>
          <w:szCs w:val="21"/>
          <w:u w:val="none"/>
          <w:lang w:val="en-US" w:eastAsia="zh-CN"/>
        </w:rPr>
        <w:t xml:space="preserve">                     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80" w:lineRule="auto"/>
        <w:ind w:firstLine="525" w:firstLineChars="250"/>
        <w:jc w:val="center"/>
        <w:rPr>
          <w:szCs w:val="21"/>
        </w:rPr>
      </w:pPr>
    </w:p>
    <w:p>
      <w:pPr>
        <w:spacing w:line="480" w:lineRule="auto"/>
        <w:ind w:firstLine="525" w:firstLineChars="250"/>
        <w:jc w:val="center"/>
        <w:rPr>
          <w:szCs w:val="21"/>
        </w:rPr>
      </w:pPr>
    </w:p>
    <w:p>
      <w:pPr>
        <w:spacing w:line="480" w:lineRule="auto"/>
        <w:ind w:firstLine="525" w:firstLineChars="250"/>
        <w:jc w:val="center"/>
        <w:rPr>
          <w:szCs w:val="21"/>
        </w:rPr>
      </w:pPr>
      <w:r>
        <w:rPr>
          <w:szCs w:val="21"/>
        </w:rPr>
        <w:br w:type="page"/>
      </w:r>
    </w:p>
    <w:p>
      <w:pPr>
        <w:spacing w:line="480" w:lineRule="auto"/>
        <w:ind w:firstLine="525" w:firstLineChars="250"/>
        <w:jc w:val="center"/>
        <w:rPr>
          <w:szCs w:val="21"/>
        </w:rPr>
      </w:pPr>
    </w:p>
    <w:p>
      <w:pPr>
        <w:spacing w:line="480" w:lineRule="auto"/>
        <w:ind w:firstLine="703" w:firstLineChars="250"/>
        <w:jc w:val="center"/>
        <w:rPr>
          <w:sz w:val="24"/>
        </w:rPr>
      </w:pPr>
      <w:r>
        <w:rPr>
          <w:b/>
          <w:sz w:val="28"/>
          <w:szCs w:val="28"/>
        </w:rPr>
        <w:t>2、投标人基本情况表</w:t>
      </w:r>
    </w:p>
    <w:tbl>
      <w:tblPr>
        <w:tblStyle w:val="41"/>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投标人名称</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注册地址</w:t>
            </w:r>
          </w:p>
        </w:tc>
        <w:tc>
          <w:tcPr>
            <w:tcW w:w="3389" w:type="dxa"/>
            <w:gridSpan w:val="4"/>
            <w:vAlign w:val="center"/>
          </w:tcPr>
          <w:p>
            <w:pPr>
              <w:jc w:val="center"/>
              <w:rPr>
                <w:szCs w:val="21"/>
              </w:rPr>
            </w:pPr>
          </w:p>
        </w:tc>
        <w:tc>
          <w:tcPr>
            <w:tcW w:w="1246" w:type="dxa"/>
            <w:vAlign w:val="center"/>
          </w:tcPr>
          <w:p>
            <w:pPr>
              <w:jc w:val="center"/>
              <w:rPr>
                <w:szCs w:val="21"/>
              </w:rPr>
            </w:pPr>
            <w:r>
              <w:rPr>
                <w:szCs w:val="21"/>
              </w:rPr>
              <w:t>邮政编码</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szCs w:val="21"/>
              </w:rPr>
            </w:pPr>
            <w:r>
              <w:rPr>
                <w:szCs w:val="21"/>
              </w:rPr>
              <w:t>联系方式</w:t>
            </w:r>
          </w:p>
        </w:tc>
        <w:tc>
          <w:tcPr>
            <w:tcW w:w="897" w:type="dxa"/>
            <w:vAlign w:val="center"/>
          </w:tcPr>
          <w:p>
            <w:pPr>
              <w:jc w:val="center"/>
              <w:rPr>
                <w:szCs w:val="21"/>
              </w:rPr>
            </w:pPr>
            <w:r>
              <w:rPr>
                <w:szCs w:val="21"/>
              </w:rPr>
              <w:t>联系人</w:t>
            </w:r>
          </w:p>
        </w:tc>
        <w:tc>
          <w:tcPr>
            <w:tcW w:w="2492" w:type="dxa"/>
            <w:gridSpan w:val="3"/>
            <w:vAlign w:val="center"/>
          </w:tcPr>
          <w:p>
            <w:pPr>
              <w:jc w:val="center"/>
              <w:rPr>
                <w:szCs w:val="21"/>
              </w:rPr>
            </w:pPr>
          </w:p>
        </w:tc>
        <w:tc>
          <w:tcPr>
            <w:tcW w:w="1246" w:type="dxa"/>
            <w:vAlign w:val="center"/>
          </w:tcPr>
          <w:p>
            <w:pPr>
              <w:jc w:val="center"/>
              <w:rPr>
                <w:szCs w:val="21"/>
              </w:rPr>
            </w:pPr>
            <w:r>
              <w:rPr>
                <w:szCs w:val="21"/>
              </w:rPr>
              <w:t>电  话</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szCs w:val="21"/>
              </w:rPr>
            </w:pPr>
          </w:p>
        </w:tc>
        <w:tc>
          <w:tcPr>
            <w:tcW w:w="897" w:type="dxa"/>
            <w:vAlign w:val="center"/>
          </w:tcPr>
          <w:p>
            <w:pPr>
              <w:jc w:val="center"/>
              <w:rPr>
                <w:szCs w:val="21"/>
              </w:rPr>
            </w:pPr>
            <w:r>
              <w:rPr>
                <w:szCs w:val="21"/>
              </w:rPr>
              <w:t>传  真</w:t>
            </w:r>
          </w:p>
        </w:tc>
        <w:tc>
          <w:tcPr>
            <w:tcW w:w="2492" w:type="dxa"/>
            <w:gridSpan w:val="3"/>
            <w:vAlign w:val="center"/>
          </w:tcPr>
          <w:p>
            <w:pPr>
              <w:jc w:val="center"/>
              <w:rPr>
                <w:szCs w:val="21"/>
              </w:rPr>
            </w:pPr>
          </w:p>
        </w:tc>
        <w:tc>
          <w:tcPr>
            <w:tcW w:w="1246" w:type="dxa"/>
            <w:vAlign w:val="center"/>
          </w:tcPr>
          <w:p>
            <w:pPr>
              <w:jc w:val="center"/>
              <w:rPr>
                <w:szCs w:val="21"/>
              </w:rPr>
            </w:pPr>
            <w:r>
              <w:rPr>
                <w:szCs w:val="21"/>
              </w:rPr>
              <w:t>网  址</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rFonts w:hint="eastAsia"/>
                <w:szCs w:val="21"/>
              </w:rPr>
              <w:t>统一社会信用代码</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法定代表人</w:t>
            </w:r>
          </w:p>
        </w:tc>
        <w:tc>
          <w:tcPr>
            <w:tcW w:w="897" w:type="dxa"/>
            <w:vAlign w:val="center"/>
          </w:tcPr>
          <w:p>
            <w:pPr>
              <w:jc w:val="center"/>
              <w:rPr>
                <w:szCs w:val="21"/>
              </w:rPr>
            </w:pPr>
            <w:r>
              <w:rPr>
                <w:szCs w:val="21"/>
              </w:rPr>
              <w:t>姓名</w:t>
            </w:r>
          </w:p>
        </w:tc>
        <w:tc>
          <w:tcPr>
            <w:tcW w:w="1021" w:type="dxa"/>
            <w:vAlign w:val="center"/>
          </w:tcPr>
          <w:p>
            <w:pPr>
              <w:jc w:val="center"/>
              <w:rPr>
                <w:szCs w:val="21"/>
              </w:rPr>
            </w:pPr>
          </w:p>
        </w:tc>
        <w:tc>
          <w:tcPr>
            <w:tcW w:w="1160" w:type="dxa"/>
            <w:vAlign w:val="center"/>
          </w:tcPr>
          <w:p>
            <w:pPr>
              <w:jc w:val="center"/>
              <w:rPr>
                <w:szCs w:val="21"/>
              </w:rPr>
            </w:pPr>
            <w:r>
              <w:rPr>
                <w:szCs w:val="21"/>
              </w:rPr>
              <w:t>技术职称</w:t>
            </w:r>
          </w:p>
        </w:tc>
        <w:tc>
          <w:tcPr>
            <w:tcW w:w="1620" w:type="dxa"/>
            <w:gridSpan w:val="3"/>
            <w:vAlign w:val="center"/>
          </w:tcPr>
          <w:p>
            <w:pPr>
              <w:jc w:val="center"/>
              <w:rPr>
                <w:szCs w:val="21"/>
              </w:rPr>
            </w:pPr>
          </w:p>
        </w:tc>
        <w:tc>
          <w:tcPr>
            <w:tcW w:w="720" w:type="dxa"/>
            <w:vAlign w:val="center"/>
          </w:tcPr>
          <w:p>
            <w:pPr>
              <w:jc w:val="center"/>
              <w:rPr>
                <w:szCs w:val="21"/>
              </w:rPr>
            </w:pPr>
            <w:r>
              <w:rPr>
                <w:szCs w:val="21"/>
              </w:rPr>
              <w:t>电话</w:t>
            </w:r>
          </w:p>
        </w:tc>
        <w:tc>
          <w:tcPr>
            <w:tcW w:w="1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技术负责人</w:t>
            </w:r>
          </w:p>
        </w:tc>
        <w:tc>
          <w:tcPr>
            <w:tcW w:w="897" w:type="dxa"/>
            <w:vAlign w:val="center"/>
          </w:tcPr>
          <w:p>
            <w:pPr>
              <w:jc w:val="center"/>
              <w:rPr>
                <w:szCs w:val="21"/>
              </w:rPr>
            </w:pPr>
            <w:r>
              <w:rPr>
                <w:szCs w:val="21"/>
              </w:rPr>
              <w:t>姓名</w:t>
            </w:r>
          </w:p>
        </w:tc>
        <w:tc>
          <w:tcPr>
            <w:tcW w:w="1021" w:type="dxa"/>
            <w:vAlign w:val="center"/>
          </w:tcPr>
          <w:p>
            <w:pPr>
              <w:jc w:val="center"/>
              <w:rPr>
                <w:szCs w:val="21"/>
              </w:rPr>
            </w:pPr>
          </w:p>
        </w:tc>
        <w:tc>
          <w:tcPr>
            <w:tcW w:w="1160" w:type="dxa"/>
            <w:vAlign w:val="center"/>
          </w:tcPr>
          <w:p>
            <w:pPr>
              <w:jc w:val="center"/>
              <w:rPr>
                <w:szCs w:val="21"/>
              </w:rPr>
            </w:pPr>
            <w:r>
              <w:rPr>
                <w:szCs w:val="21"/>
              </w:rPr>
              <w:t>技术职称</w:t>
            </w:r>
          </w:p>
        </w:tc>
        <w:tc>
          <w:tcPr>
            <w:tcW w:w="1620" w:type="dxa"/>
            <w:gridSpan w:val="3"/>
            <w:vAlign w:val="center"/>
          </w:tcPr>
          <w:p>
            <w:pPr>
              <w:jc w:val="center"/>
              <w:rPr>
                <w:szCs w:val="21"/>
              </w:rPr>
            </w:pPr>
          </w:p>
        </w:tc>
        <w:tc>
          <w:tcPr>
            <w:tcW w:w="720" w:type="dxa"/>
            <w:vAlign w:val="center"/>
          </w:tcPr>
          <w:p>
            <w:pPr>
              <w:jc w:val="center"/>
              <w:rPr>
                <w:szCs w:val="21"/>
              </w:rPr>
            </w:pPr>
            <w:r>
              <w:rPr>
                <w:szCs w:val="21"/>
              </w:rPr>
              <w:t>电话</w:t>
            </w:r>
          </w:p>
        </w:tc>
        <w:tc>
          <w:tcPr>
            <w:tcW w:w="1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成立时间</w:t>
            </w:r>
          </w:p>
        </w:tc>
        <w:tc>
          <w:tcPr>
            <w:tcW w:w="1918" w:type="dxa"/>
            <w:gridSpan w:val="2"/>
            <w:vAlign w:val="center"/>
          </w:tcPr>
          <w:p>
            <w:pPr>
              <w:jc w:val="center"/>
              <w:rPr>
                <w:szCs w:val="21"/>
              </w:rPr>
            </w:pPr>
          </w:p>
        </w:tc>
        <w:tc>
          <w:tcPr>
            <w:tcW w:w="5423" w:type="dxa"/>
            <w:gridSpan w:val="6"/>
            <w:vAlign w:val="center"/>
          </w:tcPr>
          <w:p>
            <w:pPr>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资质等级</w:t>
            </w:r>
          </w:p>
        </w:tc>
        <w:tc>
          <w:tcPr>
            <w:tcW w:w="1918" w:type="dxa"/>
            <w:gridSpan w:val="2"/>
            <w:vAlign w:val="center"/>
          </w:tcPr>
          <w:p>
            <w:pPr>
              <w:jc w:val="center"/>
              <w:rPr>
                <w:szCs w:val="21"/>
              </w:rPr>
            </w:pPr>
          </w:p>
        </w:tc>
        <w:tc>
          <w:tcPr>
            <w:tcW w:w="1160" w:type="dxa"/>
            <w:vMerge w:val="restart"/>
            <w:vAlign w:val="center"/>
          </w:tcPr>
          <w:p>
            <w:pPr>
              <w:jc w:val="center"/>
              <w:rPr>
                <w:szCs w:val="21"/>
              </w:rPr>
            </w:pPr>
            <w:r>
              <w:rPr>
                <w:szCs w:val="21"/>
              </w:rPr>
              <w:t>其中</w:t>
            </w:r>
          </w:p>
        </w:tc>
        <w:tc>
          <w:tcPr>
            <w:tcW w:w="1620" w:type="dxa"/>
            <w:gridSpan w:val="3"/>
            <w:vAlign w:val="center"/>
          </w:tcPr>
          <w:p>
            <w:pPr>
              <w:jc w:val="center"/>
              <w:rPr>
                <w:szCs w:val="21"/>
              </w:rPr>
            </w:pPr>
            <w:r>
              <w:rPr>
                <w:szCs w:val="21"/>
              </w:rPr>
              <w:t>项目经理</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rFonts w:hint="eastAsia"/>
                <w:szCs w:val="21"/>
              </w:rPr>
              <w:t>安全生产许可证</w:t>
            </w:r>
            <w:r>
              <w:rPr>
                <w:szCs w:val="21"/>
              </w:rPr>
              <w:t>号</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高级职称人员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注册资金</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中级职称人员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开户银行</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初级职称人员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账号</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技  工</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szCs w:val="21"/>
              </w:rPr>
            </w:pPr>
            <w:r>
              <w:rPr>
                <w:szCs w:val="21"/>
              </w:rPr>
              <w:t>经营范围</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备注</w:t>
            </w:r>
          </w:p>
        </w:tc>
        <w:tc>
          <w:tcPr>
            <w:tcW w:w="7341" w:type="dxa"/>
            <w:gridSpan w:val="8"/>
            <w:vAlign w:val="center"/>
          </w:tcPr>
          <w:p>
            <w:pPr>
              <w:jc w:val="center"/>
              <w:rPr>
                <w:szCs w:val="21"/>
              </w:rPr>
            </w:pPr>
          </w:p>
        </w:tc>
      </w:tr>
    </w:tbl>
    <w:p>
      <w:pPr>
        <w:spacing w:line="440" w:lineRule="exact"/>
        <w:rPr>
          <w:szCs w:val="21"/>
        </w:rPr>
      </w:pPr>
    </w:p>
    <w:p>
      <w:pPr>
        <w:spacing w:line="440" w:lineRule="exact"/>
        <w:rPr>
          <w:rFonts w:hint="eastAsia" w:ascii="楷体" w:hAnsi="楷体" w:eastAsia="楷体" w:cs="楷体"/>
          <w:sz w:val="24"/>
          <w:szCs w:val="24"/>
        </w:rPr>
      </w:pPr>
      <w:r>
        <w:rPr>
          <w:rFonts w:hint="eastAsia" w:ascii="楷体" w:hAnsi="楷体" w:eastAsia="楷体" w:cs="楷体"/>
          <w:sz w:val="24"/>
          <w:szCs w:val="24"/>
        </w:rPr>
        <w:t>【备注：附有效的企业营业执照副本、企业资质证书副本和安全生产许可证副本证书等的复印件。以上复印件均须加盖投标人单位公章】</w:t>
      </w:r>
    </w:p>
    <w:p>
      <w:pPr>
        <w:spacing w:line="394" w:lineRule="exact"/>
        <w:rPr>
          <w:rFonts w:eastAsia="楷体_GB2312"/>
          <w:sz w:val="24"/>
          <w:szCs w:val="24"/>
        </w:rPr>
      </w:pPr>
      <w:r>
        <w:rPr>
          <w:rFonts w:eastAsia="楷体_GB2312"/>
          <w:sz w:val="21"/>
          <w:szCs w:val="21"/>
        </w:rPr>
        <w:br w:type="page"/>
      </w:r>
    </w:p>
    <w:p>
      <w:pPr>
        <w:jc w:val="center"/>
        <w:rPr>
          <w:b/>
          <w:sz w:val="28"/>
          <w:szCs w:val="28"/>
        </w:rPr>
      </w:pPr>
      <w:bookmarkStart w:id="1158" w:name="_Toc332814356"/>
      <w:bookmarkStart w:id="1159" w:name="_Toc251051984"/>
      <w:r>
        <w:rPr>
          <w:rFonts w:hint="eastAsia"/>
          <w:b/>
          <w:sz w:val="28"/>
          <w:szCs w:val="28"/>
          <w:lang w:val="en-US" w:eastAsia="zh-CN"/>
        </w:rPr>
        <w:t>3</w:t>
      </w:r>
      <w:r>
        <w:rPr>
          <w:b/>
          <w:sz w:val="28"/>
          <w:szCs w:val="28"/>
        </w:rPr>
        <w:t>、建设工程项目管理承诺书</w:t>
      </w:r>
      <w:bookmarkEnd w:id="1158"/>
      <w:bookmarkEnd w:id="1159"/>
    </w:p>
    <w:p>
      <w:pPr>
        <w:spacing w:line="360" w:lineRule="auto"/>
        <w:jc w:val="center"/>
        <w:rPr>
          <w:b/>
          <w:bCs/>
          <w:sz w:val="24"/>
        </w:rPr>
      </w:pPr>
    </w:p>
    <w:p>
      <w:pPr>
        <w:spacing w:line="360" w:lineRule="auto"/>
        <w:jc w:val="center"/>
        <w:rPr>
          <w:b/>
          <w:bCs/>
          <w:sz w:val="24"/>
        </w:rPr>
      </w:pPr>
    </w:p>
    <w:p>
      <w:pPr>
        <w:spacing w:line="480" w:lineRule="auto"/>
        <w:jc w:val="left"/>
      </w:pPr>
      <w:r>
        <w:t>致</w:t>
      </w:r>
      <w:r>
        <w:rPr>
          <w:u w:val="single"/>
        </w:rPr>
        <w:t xml:space="preserve">                        </w:t>
      </w:r>
      <w:r>
        <w:t>（招标人名称）：</w:t>
      </w:r>
    </w:p>
    <w:p>
      <w:pPr>
        <w:spacing w:line="520" w:lineRule="exact"/>
        <w:ind w:left="-10" w:firstLine="455" w:firstLineChars="217"/>
        <w:jc w:val="left"/>
      </w:pPr>
      <w:r>
        <w:t>作为参与</w:t>
      </w:r>
      <w:r>
        <w:rPr>
          <w:szCs w:val="21"/>
          <w:u w:val="single"/>
        </w:rPr>
        <w:t>                  </w:t>
      </w:r>
      <w:r>
        <w:t>（工程名称）项目的投标方，根据国家、自治区相关文件规定，我方在此向招标人承诺：</w:t>
      </w:r>
    </w:p>
    <w:p>
      <w:pPr>
        <w:spacing w:line="520" w:lineRule="exact"/>
        <w:ind w:left="-10" w:firstLine="455" w:firstLineChars="217"/>
        <w:jc w:val="left"/>
      </w:pPr>
      <w: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hint="eastAsia"/>
        </w:rPr>
        <w:t>按照《</w:t>
      </w:r>
      <w:r>
        <w:t>关于进一步完善建筑行业农民工工资保证金制度的通知</w:t>
      </w:r>
      <w:r>
        <w:rPr>
          <w:rFonts w:hint="eastAsia"/>
        </w:rPr>
        <w:t>》（</w:t>
      </w:r>
      <w:r>
        <w:t>桂劳社发〔200</w:t>
      </w:r>
      <w:r>
        <w:rPr>
          <w:rFonts w:hint="eastAsia"/>
        </w:rPr>
        <w:t>9</w:t>
      </w:r>
      <w:r>
        <w:t>〕50号</w:t>
      </w:r>
      <w:r>
        <w:rPr>
          <w:rFonts w:hint="eastAsia"/>
        </w:rPr>
        <w:t>）</w:t>
      </w:r>
      <w:r>
        <w:t>从我方农民工工资保障金中先予划支。</w:t>
      </w:r>
    </w:p>
    <w:p>
      <w:pPr>
        <w:spacing w:line="520" w:lineRule="exact"/>
        <w:ind w:left="-2" w:leftChars="-1" w:firstLine="449" w:firstLineChars="214"/>
        <w:jc w:val="left"/>
      </w:pPr>
      <w:r>
        <w:rPr>
          <w:rFonts w:hint="eastAsia"/>
        </w:rPr>
        <w:t>2</w:t>
      </w:r>
      <w: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pPr>
      <w:r>
        <w:rPr>
          <w:rFonts w:hint="eastAsia"/>
        </w:rPr>
        <w:t>3、一旦中标，我方保证在施工过程中，严格执行《关于禁止使用不符合规范要求的竹脚手架的通知》（</w:t>
      </w:r>
      <w:r>
        <w:t>桂建</w:t>
      </w:r>
      <w:r>
        <w:rPr>
          <w:rFonts w:hint="eastAsia"/>
        </w:rPr>
        <w:t>管字</w:t>
      </w:r>
      <w:r>
        <w:t>〔200</w:t>
      </w:r>
      <w:r>
        <w:rPr>
          <w:rFonts w:hint="eastAsia"/>
        </w:rPr>
        <w:t>3</w:t>
      </w:r>
      <w:r>
        <w:t>〕</w:t>
      </w:r>
      <w:r>
        <w:rPr>
          <w:rFonts w:hint="eastAsia"/>
        </w:rPr>
        <w:t>40</w:t>
      </w:r>
      <w:r>
        <w:t>号</w:t>
      </w:r>
      <w:r>
        <w:rPr>
          <w:rFonts w:hint="eastAsia"/>
        </w:rPr>
        <w:t>）的有关规定，不使用竹脚手架。如我方在该</w:t>
      </w:r>
      <w:r>
        <w:t>项目的承包中出现未按规定执行的情形，我方愿意按照相关规定接受建设单位及有关主管部门的处罚。</w:t>
      </w:r>
    </w:p>
    <w:p>
      <w:pPr>
        <w:spacing w:line="520" w:lineRule="exact"/>
        <w:ind w:left="-2" w:leftChars="-1" w:firstLine="449" w:firstLineChars="214"/>
        <w:jc w:val="left"/>
      </w:pPr>
    </w:p>
    <w:p>
      <w:pPr>
        <w:spacing w:line="360" w:lineRule="auto"/>
        <w:jc w:val="left"/>
      </w:pPr>
    </w:p>
    <w:p>
      <w:pPr>
        <w:spacing w:line="360" w:lineRule="auto"/>
        <w:jc w:val="left"/>
      </w:pPr>
    </w:p>
    <w:p>
      <w:pPr>
        <w:spacing w:line="480" w:lineRule="exact"/>
        <w:ind w:firstLine="420" w:firstLineChars="200"/>
        <w:rPr>
          <w:u w:val="none"/>
        </w:rPr>
      </w:pPr>
      <w:r>
        <w:t>投 标 人：</w:t>
      </w:r>
      <w:r>
        <w:rPr>
          <w:u w:val="single"/>
        </w:rPr>
        <w:t xml:space="preserve">                   </w:t>
      </w:r>
      <w:r>
        <w:rPr>
          <w:rFonts w:hint="eastAsia"/>
          <w:u w:val="single"/>
          <w:lang w:val="en-US" w:eastAsia="zh-CN"/>
        </w:rPr>
        <w:t xml:space="preserve">     </w:t>
      </w:r>
      <w:r>
        <w:rPr>
          <w:u w:val="single"/>
        </w:rPr>
        <w:t xml:space="preserve">    </w:t>
      </w:r>
      <w:r>
        <w:rPr>
          <w:u w:val="none"/>
        </w:rPr>
        <w:t>（盖</w:t>
      </w:r>
      <w:r>
        <w:rPr>
          <w:rFonts w:hint="eastAsia"/>
          <w:u w:val="none"/>
        </w:rPr>
        <w:t>单位公</w:t>
      </w:r>
      <w:r>
        <w:rPr>
          <w:u w:val="none"/>
        </w:rPr>
        <w:t>章）</w:t>
      </w:r>
    </w:p>
    <w:p>
      <w:pPr>
        <w:spacing w:line="480" w:lineRule="exact"/>
        <w:ind w:firstLine="420" w:firstLineChars="200"/>
        <w:rPr>
          <w:szCs w:val="21"/>
        </w:rPr>
      </w:pPr>
      <w:r>
        <w:rPr>
          <w:szCs w:val="21"/>
        </w:rPr>
        <w:t>法人代表或委托代理人</w:t>
      </w:r>
      <w:r>
        <w:rPr>
          <w:rFonts w:hint="eastAsia"/>
          <w:szCs w:val="21"/>
          <w:lang w:eastAsia="zh-CN"/>
        </w:rPr>
        <w:t>：</w:t>
      </w:r>
      <w:r>
        <w:rPr>
          <w:rFonts w:hint="eastAsia"/>
          <w:szCs w:val="21"/>
          <w:u w:val="single"/>
          <w:lang w:val="en-US" w:eastAsia="zh-CN"/>
        </w:rPr>
        <w:t xml:space="preserve">                 </w:t>
      </w:r>
      <w:r>
        <w:rPr>
          <w:szCs w:val="21"/>
        </w:rPr>
        <w:t>（签字或盖章）</w:t>
      </w:r>
    </w:p>
    <w:p>
      <w:pPr>
        <w:spacing w:line="480" w:lineRule="exact"/>
        <w:ind w:firstLine="420" w:firstLineChars="200"/>
        <w:rPr>
          <w:szCs w:val="21"/>
        </w:rPr>
      </w:pPr>
      <w:r>
        <w:rPr>
          <w:szCs w:val="21"/>
        </w:rPr>
        <w:t>日</w:t>
      </w:r>
      <w:r>
        <w:rPr>
          <w:rFonts w:hint="eastAsia"/>
          <w:szCs w:val="21"/>
          <w:lang w:val="en-US" w:eastAsia="zh-CN"/>
        </w:rPr>
        <w:t xml:space="preserve"> </w:t>
      </w:r>
      <w:r>
        <w:rPr>
          <w:szCs w:val="21"/>
        </w:rPr>
        <w:t>期：</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日</w:t>
      </w:r>
    </w:p>
    <w:p>
      <w:pPr>
        <w:spacing w:line="360" w:lineRule="auto"/>
        <w:rPr>
          <w:sz w:val="24"/>
        </w:rPr>
        <w:sectPr>
          <w:pgSz w:w="11907" w:h="16840"/>
          <w:pgMar w:top="1440" w:right="1440" w:bottom="1440" w:left="1797" w:header="851" w:footer="851" w:gutter="0"/>
          <w:cols w:space="720" w:num="1"/>
          <w:docGrid w:linePitch="312" w:charSpace="0"/>
        </w:sectPr>
      </w:pPr>
      <w:r>
        <w:rPr>
          <w:szCs w:val="21"/>
        </w:rPr>
        <w:br w:type="page"/>
      </w:r>
    </w:p>
    <w:p>
      <w:pPr>
        <w:spacing w:line="360" w:lineRule="auto"/>
        <w:rPr>
          <w:u w:val="single"/>
        </w:rPr>
      </w:pPr>
      <w:r>
        <w:rPr>
          <w:rFonts w:hint="eastAsia"/>
          <w:b/>
          <w:sz w:val="28"/>
          <w:szCs w:val="28"/>
          <w:lang w:val="en-US" w:eastAsia="zh-CN"/>
        </w:rPr>
        <w:t>4</w:t>
      </w:r>
      <w:r>
        <w:rPr>
          <w:rFonts w:hint="eastAsia"/>
          <w:b/>
          <w:sz w:val="28"/>
          <w:szCs w:val="28"/>
        </w:rPr>
        <w:t>、项目经理简历表</w:t>
      </w:r>
    </w:p>
    <w:p>
      <w:pPr>
        <w:pStyle w:val="143"/>
        <w:rPr>
          <w:u w:val="single"/>
        </w:rPr>
      </w:pPr>
    </w:p>
    <w:p>
      <w:pPr>
        <w:pStyle w:val="143"/>
      </w:pPr>
      <w:r>
        <w:rPr>
          <w:u w:val="single"/>
        </w:rPr>
        <w:t xml:space="preserve">            </w:t>
      </w:r>
      <w:r>
        <w:rPr>
          <w:rFonts w:hint="eastAsia"/>
          <w:u w:val="single"/>
        </w:rPr>
        <w:t>（</w:t>
      </w:r>
      <w:r>
        <w:rPr>
          <w:u w:val="single"/>
        </w:rPr>
        <w:t>招标工程项目名称</w:t>
      </w:r>
      <w:r>
        <w:rPr>
          <w:rFonts w:hint="eastAsia"/>
          <w:u w:val="single"/>
        </w:rPr>
        <w:t>）</w:t>
      </w:r>
      <w:r>
        <w:rPr>
          <w:u w:val="single"/>
        </w:rPr>
        <w:t xml:space="preserve">        </w:t>
      </w:r>
      <w:r>
        <w:t xml:space="preserve"> 工程</w:t>
      </w:r>
    </w:p>
    <w:tbl>
      <w:tblPr>
        <w:tblStyle w:val="4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pPr>
            <w:r>
              <w:t>姓名</w:t>
            </w:r>
          </w:p>
        </w:tc>
        <w:tc>
          <w:tcPr>
            <w:tcW w:w="2340" w:type="dxa"/>
            <w:gridSpan w:val="3"/>
            <w:vAlign w:val="center"/>
          </w:tcPr>
          <w:p>
            <w:pPr>
              <w:jc w:val="center"/>
            </w:pPr>
          </w:p>
        </w:tc>
        <w:tc>
          <w:tcPr>
            <w:tcW w:w="1893" w:type="dxa"/>
            <w:gridSpan w:val="2"/>
            <w:vAlign w:val="center"/>
          </w:tcPr>
          <w:p>
            <w:pPr>
              <w:jc w:val="center"/>
            </w:pPr>
            <w:r>
              <w:t>性别</w:t>
            </w:r>
          </w:p>
        </w:tc>
        <w:tc>
          <w:tcPr>
            <w:tcW w:w="1585" w:type="dxa"/>
            <w:gridSpan w:val="2"/>
            <w:vAlign w:val="center"/>
          </w:tcPr>
          <w:p>
            <w:pPr>
              <w:jc w:val="center"/>
            </w:pPr>
          </w:p>
        </w:tc>
        <w:tc>
          <w:tcPr>
            <w:tcW w:w="1108" w:type="dxa"/>
            <w:gridSpan w:val="2"/>
            <w:vAlign w:val="center"/>
          </w:tcPr>
          <w:p>
            <w:pPr>
              <w:jc w:val="center"/>
            </w:pPr>
            <w: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职务</w:t>
            </w:r>
          </w:p>
        </w:tc>
        <w:tc>
          <w:tcPr>
            <w:tcW w:w="2340" w:type="dxa"/>
            <w:gridSpan w:val="3"/>
            <w:vAlign w:val="center"/>
          </w:tcPr>
          <w:p>
            <w:pPr>
              <w:jc w:val="center"/>
            </w:pPr>
          </w:p>
        </w:tc>
        <w:tc>
          <w:tcPr>
            <w:tcW w:w="1893" w:type="dxa"/>
            <w:gridSpan w:val="2"/>
            <w:vAlign w:val="center"/>
          </w:tcPr>
          <w:p>
            <w:pPr>
              <w:jc w:val="center"/>
            </w:pPr>
            <w:r>
              <w:t>职称</w:t>
            </w:r>
          </w:p>
        </w:tc>
        <w:tc>
          <w:tcPr>
            <w:tcW w:w="1585" w:type="dxa"/>
            <w:gridSpan w:val="2"/>
            <w:vAlign w:val="center"/>
          </w:tcPr>
          <w:p>
            <w:pPr>
              <w:jc w:val="center"/>
            </w:pPr>
          </w:p>
        </w:tc>
        <w:tc>
          <w:tcPr>
            <w:tcW w:w="1108" w:type="dxa"/>
            <w:gridSpan w:val="2"/>
            <w:vAlign w:val="center"/>
          </w:tcPr>
          <w:p>
            <w:pPr>
              <w:jc w:val="center"/>
            </w:pPr>
            <w:r>
              <w:t>学历</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pPr>
            <w:r>
              <w:t>参加工作时间</w:t>
            </w:r>
          </w:p>
        </w:tc>
        <w:tc>
          <w:tcPr>
            <w:tcW w:w="1893" w:type="dxa"/>
            <w:gridSpan w:val="2"/>
            <w:vAlign w:val="center"/>
          </w:tcPr>
          <w:p>
            <w:pPr>
              <w:jc w:val="center"/>
            </w:pPr>
          </w:p>
        </w:tc>
        <w:tc>
          <w:tcPr>
            <w:tcW w:w="2693" w:type="dxa"/>
            <w:gridSpan w:val="4"/>
            <w:vAlign w:val="center"/>
          </w:tcPr>
          <w:p>
            <w:pPr>
              <w:jc w:val="center"/>
            </w:pPr>
            <w:r>
              <w:t>担任项目经理年限</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pPr>
            <w:r>
              <w:t>项目经理注册证书编号</w:t>
            </w:r>
          </w:p>
        </w:tc>
        <w:tc>
          <w:tcPr>
            <w:tcW w:w="5862"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pPr>
            <w:r>
              <w:t>建设单位</w:t>
            </w:r>
          </w:p>
        </w:tc>
        <w:tc>
          <w:tcPr>
            <w:tcW w:w="1548" w:type="dxa"/>
            <w:vAlign w:val="center"/>
          </w:tcPr>
          <w:p>
            <w:pPr>
              <w:jc w:val="center"/>
            </w:pPr>
            <w:r>
              <w:t>项目名称</w:t>
            </w:r>
          </w:p>
        </w:tc>
        <w:tc>
          <w:tcPr>
            <w:tcW w:w="1547" w:type="dxa"/>
            <w:gridSpan w:val="2"/>
            <w:vAlign w:val="center"/>
          </w:tcPr>
          <w:p>
            <w:pPr>
              <w:jc w:val="center"/>
            </w:pPr>
            <w:r>
              <w:t>建设规模</w:t>
            </w:r>
          </w:p>
        </w:tc>
        <w:tc>
          <w:tcPr>
            <w:tcW w:w="1548" w:type="dxa"/>
            <w:gridSpan w:val="2"/>
            <w:vAlign w:val="center"/>
          </w:tcPr>
          <w:p>
            <w:pPr>
              <w:jc w:val="center"/>
            </w:pPr>
            <w:r>
              <w:t>开、竣工日期</w:t>
            </w:r>
          </w:p>
        </w:tc>
        <w:tc>
          <w:tcPr>
            <w:tcW w:w="1547" w:type="dxa"/>
            <w:gridSpan w:val="2"/>
            <w:vAlign w:val="center"/>
          </w:tcPr>
          <w:p>
            <w:pPr>
              <w:jc w:val="center"/>
            </w:pPr>
            <w:r>
              <w:t>已完</w:t>
            </w:r>
            <w:r>
              <w:rPr>
                <w:rFonts w:hint="eastAsia"/>
              </w:rPr>
              <w:t>工</w:t>
            </w:r>
          </w:p>
        </w:tc>
        <w:tc>
          <w:tcPr>
            <w:tcW w:w="1548" w:type="dxa"/>
            <w:gridSpan w:val="2"/>
            <w:vAlign w:val="center"/>
          </w:tcPr>
          <w:p>
            <w:pPr>
              <w:jc w:val="center"/>
            </w:pPr>
            <w: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rPr>
                <w:rFonts w:hint="eastAsia"/>
              </w:rPr>
              <w:t>项目经理是否</w:t>
            </w:r>
            <w:r>
              <w:rPr>
                <w:rFonts w:ascii="宋体" w:hAnsi="宋体"/>
                <w:szCs w:val="21"/>
              </w:rPr>
              <w:t>有在建、已中标未开工或已列为其他项目中标候选人第一名的</w:t>
            </w:r>
            <w: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bl>
    <w:p>
      <w:pPr>
        <w:spacing w:line="360" w:lineRule="auto"/>
      </w:pPr>
    </w:p>
    <w:p>
      <w:pPr>
        <w:pStyle w:val="17"/>
      </w:pPr>
    </w:p>
    <w:p>
      <w:pPr>
        <w:spacing w:line="360" w:lineRule="auto"/>
        <w:rPr>
          <w:rFonts w:hint="eastAsia" w:ascii="楷体" w:hAnsi="楷体" w:eastAsia="楷体" w:cs="楷体"/>
          <w:sz w:val="24"/>
          <w:szCs w:val="24"/>
        </w:rPr>
      </w:pPr>
      <w:r>
        <w:rPr>
          <w:rFonts w:hint="eastAsia" w:ascii="楷体" w:hAnsi="楷体" w:eastAsia="楷体" w:cs="楷体"/>
          <w:sz w:val="24"/>
          <w:szCs w:val="24"/>
        </w:rPr>
        <w:t>附：项目经理注册建造师注册证书和安全生产考核合格证书（B类）的复印件，以上复印件均须</w:t>
      </w:r>
      <w:bookmarkStart w:id="1160" w:name="OLE_LINK20"/>
      <w:r>
        <w:rPr>
          <w:rFonts w:hint="eastAsia" w:ascii="楷体" w:hAnsi="楷体" w:eastAsia="楷体" w:cs="楷体"/>
          <w:sz w:val="24"/>
          <w:szCs w:val="24"/>
        </w:rPr>
        <w:t>加盖投标人单位公章</w:t>
      </w:r>
      <w:bookmarkEnd w:id="1160"/>
      <w:r>
        <w:rPr>
          <w:rFonts w:hint="eastAsia" w:ascii="楷体" w:hAnsi="楷体" w:eastAsia="楷体" w:cs="楷体"/>
          <w:sz w:val="24"/>
          <w:szCs w:val="24"/>
        </w:rPr>
        <w:t>。</w:t>
      </w:r>
    </w:p>
    <w:p>
      <w:pPr>
        <w:spacing w:beforeLines="50" w:line="360" w:lineRule="auto"/>
        <w:rPr>
          <w:b/>
          <w:sz w:val="28"/>
          <w:szCs w:val="28"/>
        </w:rPr>
      </w:pPr>
    </w:p>
    <w:p>
      <w:pPr>
        <w:spacing w:beforeLines="50" w:line="360" w:lineRule="auto"/>
        <w:rPr>
          <w:b/>
          <w:sz w:val="28"/>
          <w:szCs w:val="28"/>
        </w:rPr>
      </w:pPr>
    </w:p>
    <w:p>
      <w:pPr>
        <w:spacing w:beforeLines="50" w:line="360" w:lineRule="auto"/>
        <w:rPr>
          <w:b/>
          <w:sz w:val="28"/>
          <w:szCs w:val="28"/>
        </w:rPr>
      </w:pPr>
    </w:p>
    <w:p>
      <w:pPr>
        <w:spacing w:beforeLines="50" w:line="360" w:lineRule="auto"/>
        <w:rPr>
          <w:b/>
          <w:sz w:val="28"/>
          <w:szCs w:val="28"/>
        </w:rPr>
      </w:pPr>
    </w:p>
    <w:p>
      <w:pPr>
        <w:spacing w:beforeLines="50" w:line="360" w:lineRule="auto"/>
        <w:rPr>
          <w:b/>
          <w:sz w:val="28"/>
          <w:szCs w:val="28"/>
        </w:rPr>
      </w:pPr>
    </w:p>
    <w:p>
      <w:pPr>
        <w:spacing w:beforeLines="50" w:line="360" w:lineRule="auto"/>
        <w:rPr>
          <w:b/>
          <w:sz w:val="28"/>
          <w:szCs w:val="28"/>
        </w:rPr>
      </w:pPr>
      <w:r>
        <w:rPr>
          <w:rFonts w:hint="eastAsia"/>
          <w:b/>
          <w:sz w:val="28"/>
          <w:szCs w:val="28"/>
          <w:lang w:val="en-US" w:eastAsia="zh-CN"/>
        </w:rPr>
        <w:t>5</w:t>
      </w:r>
      <w:r>
        <w:rPr>
          <w:rFonts w:hint="eastAsia"/>
          <w:b/>
          <w:sz w:val="28"/>
          <w:szCs w:val="28"/>
        </w:rPr>
        <w:t>、专职安全员简历表</w:t>
      </w:r>
    </w:p>
    <w:p>
      <w:pPr>
        <w:pStyle w:val="143"/>
      </w:pPr>
      <w:r>
        <w:rPr>
          <w:rFonts w:hint="eastAsia"/>
          <w:u w:val="single"/>
        </w:rPr>
        <w:t>（</w:t>
      </w:r>
      <w:r>
        <w:rPr>
          <w:u w:val="single"/>
        </w:rPr>
        <w:t>招标工程项目名称</w:t>
      </w:r>
      <w:r>
        <w:rPr>
          <w:rFonts w:hint="eastAsia"/>
          <w:u w:val="single"/>
        </w:rPr>
        <w:t>）</w:t>
      </w:r>
      <w:r>
        <w:rPr>
          <w:u w:val="single"/>
        </w:rPr>
        <w:t xml:space="preserve">        </w:t>
      </w:r>
      <w:r>
        <w:t xml:space="preserve"> 工程</w:t>
      </w:r>
    </w:p>
    <w:tbl>
      <w:tblPr>
        <w:tblStyle w:val="4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pPr>
            <w:r>
              <w:t>姓名</w:t>
            </w:r>
          </w:p>
        </w:tc>
        <w:tc>
          <w:tcPr>
            <w:tcW w:w="2340" w:type="dxa"/>
            <w:gridSpan w:val="3"/>
            <w:vAlign w:val="center"/>
          </w:tcPr>
          <w:p>
            <w:pPr>
              <w:jc w:val="center"/>
            </w:pPr>
          </w:p>
        </w:tc>
        <w:tc>
          <w:tcPr>
            <w:tcW w:w="1893" w:type="dxa"/>
            <w:gridSpan w:val="2"/>
            <w:vAlign w:val="center"/>
          </w:tcPr>
          <w:p>
            <w:pPr>
              <w:jc w:val="center"/>
            </w:pPr>
            <w:r>
              <w:t>性别</w:t>
            </w:r>
          </w:p>
        </w:tc>
        <w:tc>
          <w:tcPr>
            <w:tcW w:w="1585" w:type="dxa"/>
            <w:gridSpan w:val="2"/>
            <w:vAlign w:val="center"/>
          </w:tcPr>
          <w:p>
            <w:pPr>
              <w:jc w:val="center"/>
            </w:pPr>
          </w:p>
        </w:tc>
        <w:tc>
          <w:tcPr>
            <w:tcW w:w="1108" w:type="dxa"/>
            <w:gridSpan w:val="2"/>
            <w:vAlign w:val="center"/>
          </w:tcPr>
          <w:p>
            <w:pPr>
              <w:jc w:val="center"/>
            </w:pPr>
            <w: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职务</w:t>
            </w:r>
          </w:p>
        </w:tc>
        <w:tc>
          <w:tcPr>
            <w:tcW w:w="2340" w:type="dxa"/>
            <w:gridSpan w:val="3"/>
            <w:vAlign w:val="center"/>
          </w:tcPr>
          <w:p>
            <w:pPr>
              <w:jc w:val="center"/>
            </w:pPr>
          </w:p>
        </w:tc>
        <w:tc>
          <w:tcPr>
            <w:tcW w:w="1893" w:type="dxa"/>
            <w:gridSpan w:val="2"/>
            <w:vAlign w:val="center"/>
          </w:tcPr>
          <w:p>
            <w:pPr>
              <w:jc w:val="center"/>
            </w:pPr>
            <w:r>
              <w:t>职称</w:t>
            </w:r>
          </w:p>
        </w:tc>
        <w:tc>
          <w:tcPr>
            <w:tcW w:w="1585" w:type="dxa"/>
            <w:gridSpan w:val="2"/>
            <w:vAlign w:val="center"/>
          </w:tcPr>
          <w:p>
            <w:pPr>
              <w:jc w:val="center"/>
            </w:pPr>
          </w:p>
        </w:tc>
        <w:tc>
          <w:tcPr>
            <w:tcW w:w="1108" w:type="dxa"/>
            <w:gridSpan w:val="2"/>
            <w:vAlign w:val="center"/>
          </w:tcPr>
          <w:p>
            <w:pPr>
              <w:jc w:val="center"/>
            </w:pPr>
            <w:r>
              <w:t>学历</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pPr>
            <w:r>
              <w:t>参加工作时间</w:t>
            </w:r>
          </w:p>
        </w:tc>
        <w:tc>
          <w:tcPr>
            <w:tcW w:w="1893" w:type="dxa"/>
            <w:gridSpan w:val="2"/>
            <w:vAlign w:val="center"/>
          </w:tcPr>
          <w:p>
            <w:pPr>
              <w:jc w:val="center"/>
            </w:pPr>
          </w:p>
        </w:tc>
        <w:tc>
          <w:tcPr>
            <w:tcW w:w="2693" w:type="dxa"/>
            <w:gridSpan w:val="4"/>
            <w:vAlign w:val="center"/>
          </w:tcPr>
          <w:p>
            <w:pPr>
              <w:jc w:val="center"/>
            </w:pPr>
            <w:r>
              <w:t>担任</w:t>
            </w:r>
            <w:r>
              <w:rPr>
                <w:rFonts w:hint="eastAsia"/>
              </w:rPr>
              <w:t>安全员</w:t>
            </w:r>
            <w:r>
              <w:t>年限</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pPr>
            <w:r>
              <w:t>建设单位</w:t>
            </w:r>
          </w:p>
        </w:tc>
        <w:tc>
          <w:tcPr>
            <w:tcW w:w="1548" w:type="dxa"/>
            <w:vAlign w:val="center"/>
          </w:tcPr>
          <w:p>
            <w:pPr>
              <w:jc w:val="center"/>
            </w:pPr>
            <w:r>
              <w:t>项目名称</w:t>
            </w:r>
          </w:p>
        </w:tc>
        <w:tc>
          <w:tcPr>
            <w:tcW w:w="1547" w:type="dxa"/>
            <w:gridSpan w:val="2"/>
            <w:vAlign w:val="center"/>
          </w:tcPr>
          <w:p>
            <w:pPr>
              <w:jc w:val="center"/>
            </w:pPr>
            <w:r>
              <w:t>建设规模</w:t>
            </w:r>
          </w:p>
        </w:tc>
        <w:tc>
          <w:tcPr>
            <w:tcW w:w="1548" w:type="dxa"/>
            <w:gridSpan w:val="2"/>
            <w:vAlign w:val="center"/>
          </w:tcPr>
          <w:p>
            <w:pPr>
              <w:jc w:val="center"/>
            </w:pPr>
            <w:r>
              <w:t>开、竣工日期</w:t>
            </w:r>
          </w:p>
        </w:tc>
        <w:tc>
          <w:tcPr>
            <w:tcW w:w="1547" w:type="dxa"/>
            <w:gridSpan w:val="2"/>
            <w:vAlign w:val="center"/>
          </w:tcPr>
          <w:p>
            <w:pPr>
              <w:jc w:val="center"/>
            </w:pPr>
            <w:r>
              <w:t>在建或已完</w:t>
            </w:r>
          </w:p>
        </w:tc>
        <w:tc>
          <w:tcPr>
            <w:tcW w:w="1548" w:type="dxa"/>
            <w:gridSpan w:val="2"/>
            <w:vAlign w:val="center"/>
          </w:tcPr>
          <w:p>
            <w:pPr>
              <w:jc w:val="center"/>
            </w:pPr>
            <w: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bl>
    <w:p>
      <w:pPr>
        <w:spacing w:beforeLines="50" w:line="360" w:lineRule="auto"/>
      </w:pPr>
      <w:r>
        <w:rPr>
          <w:rFonts w:hint="eastAsia"/>
        </w:rPr>
        <w:t>注：每个安全员需单独填写一张简历表</w:t>
      </w:r>
    </w:p>
    <w:p>
      <w:pPr>
        <w:spacing w:beforeLines="50" w:line="360" w:lineRule="auto"/>
        <w:rPr>
          <w:rFonts w:hint="eastAsia" w:ascii="楷体" w:hAnsi="楷体" w:eastAsia="楷体" w:cs="楷体"/>
          <w:sz w:val="24"/>
          <w:szCs w:val="24"/>
        </w:rPr>
      </w:pPr>
      <w:r>
        <w:rPr>
          <w:rFonts w:hint="eastAsia" w:ascii="楷体" w:hAnsi="楷体" w:eastAsia="楷体" w:cs="楷体"/>
          <w:sz w:val="24"/>
          <w:szCs w:val="24"/>
        </w:rPr>
        <w:t>【附专职安全员岗位证书及安全生产考核合格证书（C类）的复印件，以上复印件均须加盖投标人单位公章】</w:t>
      </w:r>
    </w:p>
    <w:p>
      <w:pPr>
        <w:spacing w:beforeLines="50" w:line="460" w:lineRule="exact"/>
        <w:rPr>
          <w:rFonts w:hint="eastAsia"/>
          <w:b/>
          <w:sz w:val="28"/>
          <w:szCs w:val="28"/>
        </w:rPr>
      </w:pPr>
    </w:p>
    <w:p>
      <w:pPr>
        <w:pStyle w:val="2"/>
        <w:rPr>
          <w:rFonts w:hint="eastAsia"/>
          <w:b/>
          <w:sz w:val="28"/>
          <w:szCs w:val="28"/>
        </w:rPr>
      </w:pPr>
    </w:p>
    <w:p>
      <w:pPr>
        <w:pStyle w:val="34"/>
        <w:rPr>
          <w:rFonts w:hint="eastAsia"/>
          <w:b/>
          <w:sz w:val="28"/>
          <w:szCs w:val="28"/>
        </w:rPr>
      </w:pPr>
    </w:p>
    <w:p>
      <w:pPr>
        <w:rPr>
          <w:rFonts w:hint="eastAsia"/>
          <w:b/>
          <w:sz w:val="28"/>
          <w:szCs w:val="28"/>
        </w:rPr>
      </w:pPr>
    </w:p>
    <w:p>
      <w:pPr>
        <w:pStyle w:val="2"/>
        <w:rPr>
          <w:rFonts w:hint="eastAsia"/>
        </w:rPr>
      </w:pPr>
    </w:p>
    <w:p>
      <w:pPr>
        <w:spacing w:beforeLines="50" w:line="460" w:lineRule="exact"/>
        <w:rPr>
          <w:rFonts w:asciiTheme="minorEastAsia" w:hAnsiTheme="minorEastAsia" w:eastAsiaTheme="minorEastAsia"/>
        </w:rPr>
      </w:pPr>
      <w:r>
        <w:rPr>
          <w:rFonts w:hint="eastAsia"/>
          <w:b/>
          <w:sz w:val="28"/>
          <w:szCs w:val="28"/>
          <w:lang w:val="en-US" w:eastAsia="zh-CN"/>
        </w:rPr>
        <w:t>6</w:t>
      </w:r>
      <w:r>
        <w:rPr>
          <w:rFonts w:hint="eastAsia"/>
          <w:b/>
          <w:sz w:val="28"/>
          <w:szCs w:val="28"/>
          <w:lang w:eastAsia="zh-CN"/>
        </w:rPr>
        <w:t>、</w:t>
      </w:r>
      <w:r>
        <w:rPr>
          <w:rFonts w:hint="eastAsia"/>
          <w:b/>
          <w:sz w:val="28"/>
          <w:szCs w:val="28"/>
        </w:rPr>
        <w:t>投标人在投标截止时间当月前半年内任意连续三个月的依法缴纳社保费的缴费凭证复印件；无缴费记录的，应提供由投标人所在地社保部门出具的《依法缴纳或依法免缴社保费证明》复印件；投标人如为近三个月内成立的新公司，应提供于公司成立之日后的依法缴纳税收证明复印件；</w:t>
      </w:r>
    </w:p>
    <w:p>
      <w:pPr>
        <w:spacing w:beforeLines="50" w:line="460" w:lineRule="exact"/>
        <w:rPr>
          <w:rFonts w:eastAsia="楷体_GB2312"/>
          <w:sz w:val="24"/>
          <w:szCs w:val="24"/>
        </w:rPr>
      </w:pPr>
      <w:r>
        <w:rPr>
          <w:rFonts w:eastAsia="楷体_GB2312"/>
          <w:sz w:val="24"/>
          <w:szCs w:val="24"/>
        </w:rPr>
        <w:t>【备注：以</w:t>
      </w:r>
      <w:r>
        <w:rPr>
          <w:rFonts w:hint="eastAsia" w:eastAsia="楷体_GB2312"/>
          <w:sz w:val="24"/>
          <w:szCs w:val="24"/>
        </w:rPr>
        <w:t>上复印件</w:t>
      </w:r>
      <w:r>
        <w:rPr>
          <w:rFonts w:eastAsia="楷体_GB2312"/>
          <w:sz w:val="24"/>
          <w:szCs w:val="24"/>
        </w:rPr>
        <w:t>均须加盖投标人单位公章】</w:t>
      </w:r>
    </w:p>
    <w:p>
      <w:pPr>
        <w:pStyle w:val="17"/>
      </w:pPr>
    </w:p>
    <w:p>
      <w:pPr>
        <w:pStyle w:val="18"/>
      </w:pPr>
    </w:p>
    <w:p>
      <w:pPr>
        <w:pStyle w:val="18"/>
      </w:pPr>
    </w:p>
    <w:p>
      <w:pPr>
        <w:pStyle w:val="18"/>
      </w:pPr>
    </w:p>
    <w:p>
      <w:pPr>
        <w:pStyle w:val="18"/>
      </w:pPr>
    </w:p>
    <w:p>
      <w:pPr>
        <w:pStyle w:val="18"/>
      </w:pPr>
    </w:p>
    <w:p>
      <w:pPr>
        <w:pStyle w:val="18"/>
      </w:pPr>
    </w:p>
    <w:p>
      <w:pPr>
        <w:spacing w:beforeLines="50" w:line="460" w:lineRule="exact"/>
        <w:rPr>
          <w:b/>
          <w:sz w:val="28"/>
          <w:szCs w:val="28"/>
        </w:rPr>
      </w:pPr>
      <w:r>
        <w:rPr>
          <w:rFonts w:hint="eastAsia"/>
          <w:b/>
          <w:sz w:val="28"/>
          <w:szCs w:val="28"/>
          <w:lang w:val="en-US" w:eastAsia="zh-CN"/>
        </w:rPr>
        <w:t>7</w:t>
      </w:r>
      <w:r>
        <w:rPr>
          <w:rFonts w:hint="eastAsia"/>
          <w:b/>
          <w:sz w:val="28"/>
          <w:szCs w:val="28"/>
        </w:rPr>
        <w:t>、农民工工资保证金的交纳与使用承诺书；投标人在投标时必须在投标文件中承诺，在发出中标通知书之日起签施工合同之前足额将农民工工资保证金转入招标人指定的专用帐户。一旦其承包的建设工程项目中出现拖欠农民工和工人工资情况的，由招标人从其农民工工资保证金中先予划支。如投标人的投标文件没有提交上述承诺的，视为无效投标文件，取消其投标资格。</w:t>
      </w:r>
    </w:p>
    <w:p>
      <w:pPr>
        <w:spacing w:beforeLines="50" w:line="460" w:lineRule="exact"/>
        <w:rPr>
          <w:rFonts w:eastAsia="楷体_GB2312"/>
          <w:sz w:val="24"/>
          <w:szCs w:val="24"/>
        </w:rPr>
      </w:pPr>
      <w:r>
        <w:rPr>
          <w:rFonts w:eastAsia="楷体_GB2312"/>
          <w:sz w:val="24"/>
          <w:szCs w:val="24"/>
        </w:rPr>
        <w:t>【备注：须加盖投标人单位公章】</w:t>
      </w:r>
    </w:p>
    <w:p>
      <w:pPr>
        <w:spacing w:beforeLines="50" w:line="360" w:lineRule="auto"/>
        <w:rPr>
          <w:b/>
          <w:sz w:val="28"/>
          <w:szCs w:val="28"/>
        </w:rPr>
      </w:pPr>
    </w:p>
    <w:p>
      <w:pPr>
        <w:spacing w:beforeLines="50" w:line="360" w:lineRule="auto"/>
        <w:rPr>
          <w:b/>
          <w:sz w:val="28"/>
          <w:szCs w:val="28"/>
        </w:rPr>
      </w:pPr>
      <w:r>
        <w:rPr>
          <w:rFonts w:hint="eastAsia"/>
          <w:b/>
          <w:sz w:val="28"/>
          <w:szCs w:val="28"/>
          <w:lang w:val="en-US" w:eastAsia="zh-CN"/>
        </w:rPr>
        <w:t>8</w:t>
      </w:r>
      <w:r>
        <w:rPr>
          <w:rFonts w:hint="eastAsia"/>
          <w:b/>
          <w:sz w:val="28"/>
          <w:szCs w:val="28"/>
        </w:rPr>
        <w:t>、投标人参加政府采购活动前三年内在经营活动中没有重大违法记录和不良信用记录的书面声明（必须提供，格式自拟，如声明不实，按照《政府采购法》有关提供虚假材料的规定给予处罚）。</w:t>
      </w:r>
    </w:p>
    <w:p>
      <w:pPr>
        <w:spacing w:beforeLines="50" w:line="360" w:lineRule="auto"/>
        <w:rPr>
          <w:b/>
          <w:sz w:val="28"/>
          <w:szCs w:val="28"/>
        </w:rPr>
      </w:pPr>
    </w:p>
    <w:p>
      <w:pPr>
        <w:pStyle w:val="17"/>
      </w:pPr>
    </w:p>
    <w:p>
      <w:pPr>
        <w:spacing w:beforeLines="50" w:line="360" w:lineRule="auto"/>
        <w:rPr>
          <w:b/>
          <w:sz w:val="28"/>
          <w:szCs w:val="28"/>
        </w:rPr>
      </w:pPr>
      <w:r>
        <w:rPr>
          <w:rFonts w:hint="eastAsia"/>
          <w:b/>
          <w:sz w:val="28"/>
          <w:szCs w:val="28"/>
          <w:lang w:val="en-US" w:eastAsia="zh-CN"/>
        </w:rPr>
        <w:t>9</w:t>
      </w:r>
      <w:r>
        <w:rPr>
          <w:rFonts w:hint="eastAsia"/>
          <w:b/>
          <w:sz w:val="28"/>
          <w:szCs w:val="28"/>
        </w:rPr>
        <w:t>、资格审查需要的其他材料：</w:t>
      </w:r>
      <w:r>
        <w:rPr>
          <w:rFonts w:hint="eastAsia" w:ascii="宋体" w:hAnsi="宋体"/>
          <w:b/>
          <w:sz w:val="28"/>
          <w:szCs w:val="28"/>
        </w:rPr>
        <w:t>项目管理机构配备情况表、拟投入施工机械设备情况表、企业2018年1月至投标截止日期止已完成类似项目一览表（如有）、企业近年信誉实力一览表（如有）、企业2018年至2020年财务状况表、企业2018年1月至投标截止日期止发生的诉讼和仲裁情况（如有）、企业管理体系认证证书复印件（如有）</w:t>
      </w:r>
    </w:p>
    <w:p>
      <w:pPr>
        <w:spacing w:beforeLines="50" w:line="360" w:lineRule="auto"/>
        <w:rPr>
          <w:b/>
          <w:sz w:val="28"/>
          <w:szCs w:val="28"/>
        </w:rPr>
      </w:pPr>
    </w:p>
    <w:p>
      <w:pPr>
        <w:spacing w:beforeLines="50" w:line="360" w:lineRule="auto"/>
        <w:rPr>
          <w:b/>
          <w:sz w:val="28"/>
          <w:szCs w:val="28"/>
        </w:rPr>
      </w:pPr>
    </w:p>
    <w:p>
      <w:pPr>
        <w:spacing w:beforeLines="50" w:line="360" w:lineRule="auto"/>
        <w:rPr>
          <w:b/>
          <w:sz w:val="28"/>
          <w:szCs w:val="28"/>
        </w:rPr>
      </w:pPr>
    </w:p>
    <w:p>
      <w:pPr>
        <w:pStyle w:val="40"/>
        <w:rPr>
          <w:b/>
          <w:sz w:val="28"/>
          <w:szCs w:val="28"/>
        </w:rPr>
      </w:pPr>
    </w:p>
    <w:p>
      <w:pPr>
        <w:pStyle w:val="40"/>
        <w:rPr>
          <w:b/>
          <w:sz w:val="28"/>
          <w:szCs w:val="28"/>
        </w:rPr>
      </w:pPr>
    </w:p>
    <w:p>
      <w:pPr>
        <w:pStyle w:val="40"/>
        <w:rPr>
          <w:b/>
          <w:sz w:val="28"/>
          <w:szCs w:val="28"/>
        </w:rPr>
      </w:pPr>
    </w:p>
    <w:p>
      <w:pPr>
        <w:pStyle w:val="40"/>
        <w:ind w:left="0" w:leftChars="0" w:firstLine="0" w:firstLineChars="0"/>
        <w:jc w:val="both"/>
        <w:rPr>
          <w:b/>
          <w:sz w:val="28"/>
          <w:szCs w:val="28"/>
        </w:rPr>
      </w:pPr>
    </w:p>
    <w:p>
      <w:pPr>
        <w:spacing w:beforeLines="50" w:afterLines="100" w:line="440" w:lineRule="exact"/>
        <w:rPr>
          <w:rFonts w:hint="eastAsia"/>
          <w:b/>
          <w:sz w:val="28"/>
          <w:szCs w:val="28"/>
        </w:rPr>
      </w:pPr>
      <w:r>
        <w:rPr>
          <w:rFonts w:hint="eastAsia"/>
          <w:b/>
          <w:sz w:val="28"/>
          <w:szCs w:val="28"/>
        </w:rPr>
        <w:t>附表：</w:t>
      </w:r>
    </w:p>
    <w:p>
      <w:pPr>
        <w:pStyle w:val="40"/>
      </w:pPr>
    </w:p>
    <w:p>
      <w:pPr>
        <w:numPr>
          <w:ilvl w:val="0"/>
          <w:numId w:val="7"/>
        </w:numPr>
        <w:tabs>
          <w:tab w:val="left" w:pos="826"/>
        </w:tabs>
        <w:snapToGrid w:val="0"/>
        <w:ind w:firstLine="482" w:firstLineChars="200"/>
        <w:rPr>
          <w:b/>
          <w:sz w:val="24"/>
        </w:rPr>
      </w:pPr>
      <w:r>
        <w:rPr>
          <w:b/>
          <w:sz w:val="24"/>
        </w:rPr>
        <w:t>项目管理机构配备情况表</w:t>
      </w:r>
    </w:p>
    <w:p>
      <w:pPr>
        <w:pStyle w:val="29"/>
        <w:numPr>
          <w:ilvl w:val="0"/>
          <w:numId w:val="0"/>
        </w:numPr>
      </w:pPr>
    </w:p>
    <w:p>
      <w:pPr>
        <w:tabs>
          <w:tab w:val="left" w:pos="826"/>
        </w:tabs>
        <w:snapToGrid w:val="0"/>
        <w:ind w:firstLine="482" w:firstLineChars="200"/>
        <w:rPr>
          <w:b/>
          <w:sz w:val="24"/>
        </w:rPr>
      </w:pPr>
    </w:p>
    <w:p>
      <w:pPr>
        <w:pStyle w:val="143"/>
        <w:outlineLvl w:val="0"/>
      </w:pPr>
      <w:r>
        <w:rPr>
          <w:u w:val="single"/>
        </w:rPr>
        <w:t xml:space="preserve">            </w:t>
      </w:r>
      <w:r>
        <w:rPr>
          <w:rFonts w:hint="eastAsia"/>
          <w:u w:val="single"/>
        </w:rPr>
        <w:t>（</w:t>
      </w:r>
      <w:r>
        <w:rPr>
          <w:u w:val="single"/>
        </w:rPr>
        <w:t>招标工程项目名称</w:t>
      </w:r>
      <w:r>
        <w:rPr>
          <w:rFonts w:hint="eastAsia"/>
          <w:u w:val="single"/>
        </w:rPr>
        <w:t>）</w:t>
      </w:r>
      <w:r>
        <w:rPr>
          <w:u w:val="single"/>
        </w:rPr>
        <w:t xml:space="preserve">        </w:t>
      </w:r>
      <w:r>
        <w:t xml:space="preserve"> 工程</w:t>
      </w:r>
    </w:p>
    <w:p>
      <w:pPr>
        <w:pStyle w:val="143"/>
        <w:outlineLvl w:val="0"/>
      </w:pPr>
    </w:p>
    <w:p>
      <w:pPr>
        <w:pStyle w:val="143"/>
        <w:outlineLvl w:val="0"/>
      </w:pPr>
    </w:p>
    <w:tbl>
      <w:tblPr>
        <w:tblStyle w:val="4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pPr>
            <w:r>
              <w:t>岗位</w:t>
            </w:r>
          </w:p>
        </w:tc>
        <w:tc>
          <w:tcPr>
            <w:tcW w:w="829" w:type="dxa"/>
            <w:vMerge w:val="restart"/>
            <w:vAlign w:val="center"/>
          </w:tcPr>
          <w:p>
            <w:pPr>
              <w:ind w:left="223" w:hanging="222" w:hangingChars="106"/>
              <w:jc w:val="center"/>
            </w:pPr>
            <w:r>
              <w:t>姓名</w:t>
            </w:r>
          </w:p>
        </w:tc>
        <w:tc>
          <w:tcPr>
            <w:tcW w:w="816" w:type="dxa"/>
            <w:vMerge w:val="restart"/>
            <w:vAlign w:val="center"/>
          </w:tcPr>
          <w:p>
            <w:pPr>
              <w:ind w:left="223" w:hanging="222" w:hangingChars="106"/>
              <w:jc w:val="center"/>
            </w:pPr>
            <w:r>
              <w:t>职称</w:t>
            </w:r>
          </w:p>
        </w:tc>
        <w:tc>
          <w:tcPr>
            <w:tcW w:w="4592" w:type="dxa"/>
            <w:gridSpan w:val="4"/>
            <w:vAlign w:val="center"/>
          </w:tcPr>
          <w:p>
            <w:pPr>
              <w:ind w:left="223" w:hanging="222" w:hangingChars="106"/>
              <w:jc w:val="center"/>
            </w:pPr>
            <w:r>
              <w:t>执业或职业资格证明</w:t>
            </w:r>
          </w:p>
        </w:tc>
        <w:tc>
          <w:tcPr>
            <w:tcW w:w="2529" w:type="dxa"/>
            <w:gridSpan w:val="2"/>
            <w:vAlign w:val="center"/>
          </w:tcPr>
          <w:p>
            <w:pPr>
              <w:ind w:left="223" w:hanging="222" w:hangingChars="106"/>
              <w:jc w:val="center"/>
            </w:pPr>
            <w: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pPr>
          </w:p>
        </w:tc>
        <w:tc>
          <w:tcPr>
            <w:tcW w:w="829" w:type="dxa"/>
            <w:vMerge w:val="continue"/>
            <w:vAlign w:val="center"/>
          </w:tcPr>
          <w:p>
            <w:pPr>
              <w:ind w:left="223" w:hanging="222" w:hangingChars="106"/>
              <w:jc w:val="center"/>
            </w:pPr>
          </w:p>
        </w:tc>
        <w:tc>
          <w:tcPr>
            <w:tcW w:w="816" w:type="dxa"/>
            <w:vMerge w:val="continue"/>
            <w:vAlign w:val="center"/>
          </w:tcPr>
          <w:p>
            <w:pPr>
              <w:ind w:left="223" w:hanging="222" w:hangingChars="106"/>
              <w:jc w:val="center"/>
            </w:pPr>
          </w:p>
        </w:tc>
        <w:tc>
          <w:tcPr>
            <w:tcW w:w="1148" w:type="dxa"/>
            <w:vAlign w:val="center"/>
          </w:tcPr>
          <w:p>
            <w:pPr>
              <w:ind w:left="223" w:hanging="222" w:hangingChars="106"/>
              <w:jc w:val="center"/>
            </w:pPr>
            <w:r>
              <w:t>证书名称</w:t>
            </w:r>
          </w:p>
        </w:tc>
        <w:tc>
          <w:tcPr>
            <w:tcW w:w="1148" w:type="dxa"/>
            <w:vAlign w:val="center"/>
          </w:tcPr>
          <w:p>
            <w:pPr>
              <w:ind w:left="223" w:hanging="222" w:hangingChars="106"/>
              <w:jc w:val="center"/>
            </w:pPr>
            <w:r>
              <w:t>级别</w:t>
            </w:r>
          </w:p>
        </w:tc>
        <w:tc>
          <w:tcPr>
            <w:tcW w:w="1148" w:type="dxa"/>
            <w:vAlign w:val="center"/>
          </w:tcPr>
          <w:p>
            <w:pPr>
              <w:ind w:left="223" w:hanging="222" w:hangingChars="106"/>
              <w:jc w:val="center"/>
            </w:pPr>
            <w:r>
              <w:t>证号</w:t>
            </w:r>
          </w:p>
        </w:tc>
        <w:tc>
          <w:tcPr>
            <w:tcW w:w="1148" w:type="dxa"/>
            <w:vAlign w:val="center"/>
          </w:tcPr>
          <w:p>
            <w:pPr>
              <w:ind w:left="223" w:hanging="222" w:hangingChars="106"/>
              <w:jc w:val="center"/>
            </w:pPr>
            <w:r>
              <w:t>专业</w:t>
            </w:r>
          </w:p>
        </w:tc>
        <w:tc>
          <w:tcPr>
            <w:tcW w:w="850" w:type="dxa"/>
            <w:vAlign w:val="center"/>
          </w:tcPr>
          <w:p>
            <w:pPr>
              <w:ind w:left="223" w:hanging="222" w:hangingChars="106"/>
              <w:jc w:val="center"/>
            </w:pPr>
            <w:r>
              <w:t>项目数</w:t>
            </w:r>
          </w:p>
        </w:tc>
        <w:tc>
          <w:tcPr>
            <w:tcW w:w="1679" w:type="dxa"/>
            <w:vAlign w:val="center"/>
          </w:tcPr>
          <w:p>
            <w:pPr>
              <w:ind w:left="223" w:hanging="222" w:hangingChars="106"/>
              <w:jc w:val="center"/>
            </w:pPr>
            <w:r>
              <w:t>主要项目</w:t>
            </w:r>
          </w:p>
          <w:p>
            <w:pPr>
              <w:ind w:left="223" w:hanging="222" w:hangingChars="106"/>
              <w:jc w:val="center"/>
            </w:pPr>
            <w: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szCs w:val="21"/>
              </w:rPr>
            </w:pPr>
            <w:r>
              <w:rPr>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sz w:val="24"/>
          <w:szCs w:val="24"/>
        </w:rPr>
      </w:pPr>
    </w:p>
    <w:p>
      <w:pPr>
        <w:tabs>
          <w:tab w:val="left" w:pos="0"/>
        </w:tabs>
        <w:spacing w:line="360" w:lineRule="auto"/>
        <w:ind w:right="-210"/>
        <w:rPr>
          <w:rFonts w:hint="eastAsia" w:ascii="楷体" w:hAnsi="楷体" w:eastAsia="楷体" w:cs="楷体"/>
          <w:sz w:val="24"/>
          <w:szCs w:val="24"/>
        </w:rPr>
      </w:pPr>
      <w:r>
        <w:rPr>
          <w:rFonts w:hint="eastAsia" w:ascii="楷体" w:hAnsi="楷体" w:eastAsia="楷体" w:cs="楷体"/>
          <w:sz w:val="24"/>
          <w:szCs w:val="24"/>
        </w:rPr>
        <w:t>【备注：附以上各岗位人员资格证件的复印件，以及投标人认为需要的其他证明材料复印件。以上复印件均须加盖投标人单位公章】</w:t>
      </w:r>
    </w:p>
    <w:p>
      <w:pPr>
        <w:tabs>
          <w:tab w:val="left" w:pos="0"/>
        </w:tabs>
        <w:spacing w:line="360" w:lineRule="auto"/>
        <w:ind w:right="-210"/>
      </w:pPr>
    </w:p>
    <w:p>
      <w:pPr>
        <w:spacing w:beforeLines="50" w:afterLines="50" w:line="440" w:lineRule="exact"/>
        <w:ind w:left="772" w:leftChars="100" w:hanging="562" w:hangingChars="200"/>
        <w:jc w:val="center"/>
        <w:rPr>
          <w:b/>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sz w:val="24"/>
        </w:rPr>
      </w:pPr>
      <w:r>
        <w:rPr>
          <w:rFonts w:hint="eastAsia"/>
          <w:b/>
          <w:sz w:val="24"/>
        </w:rPr>
        <w:t>（2）拟投入施工机械设备情况表</w:t>
      </w:r>
    </w:p>
    <w:tbl>
      <w:tblPr>
        <w:tblStyle w:val="41"/>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vAlign w:val="center"/>
          </w:tcPr>
          <w:p>
            <w:pPr>
              <w:pStyle w:val="149"/>
              <w:jc w:val="center"/>
              <w:rPr>
                <w:szCs w:val="21"/>
              </w:rPr>
            </w:pPr>
            <w:r>
              <w:rPr>
                <w:szCs w:val="21"/>
              </w:rPr>
              <w:t>序号</w:t>
            </w:r>
          </w:p>
        </w:tc>
        <w:tc>
          <w:tcPr>
            <w:tcW w:w="992" w:type="dxa"/>
            <w:vAlign w:val="center"/>
          </w:tcPr>
          <w:p>
            <w:pPr>
              <w:pStyle w:val="149"/>
              <w:jc w:val="center"/>
              <w:rPr>
                <w:szCs w:val="21"/>
              </w:rPr>
            </w:pPr>
            <w:r>
              <w:rPr>
                <w:szCs w:val="21"/>
              </w:rPr>
              <w:t>设备</w:t>
            </w:r>
          </w:p>
          <w:p>
            <w:pPr>
              <w:pStyle w:val="149"/>
              <w:jc w:val="center"/>
              <w:rPr>
                <w:szCs w:val="21"/>
              </w:rPr>
            </w:pPr>
            <w:r>
              <w:rPr>
                <w:szCs w:val="21"/>
              </w:rPr>
              <w:t>名称</w:t>
            </w:r>
          </w:p>
        </w:tc>
        <w:tc>
          <w:tcPr>
            <w:tcW w:w="851" w:type="dxa"/>
            <w:vAlign w:val="center"/>
          </w:tcPr>
          <w:p>
            <w:pPr>
              <w:pStyle w:val="149"/>
              <w:jc w:val="center"/>
              <w:rPr>
                <w:szCs w:val="21"/>
              </w:rPr>
            </w:pPr>
            <w:r>
              <w:rPr>
                <w:szCs w:val="21"/>
              </w:rPr>
              <w:t>型号</w:t>
            </w:r>
          </w:p>
          <w:p>
            <w:pPr>
              <w:pStyle w:val="149"/>
              <w:jc w:val="center"/>
              <w:rPr>
                <w:szCs w:val="21"/>
              </w:rPr>
            </w:pPr>
            <w:r>
              <w:rPr>
                <w:szCs w:val="21"/>
              </w:rPr>
              <w:t>规格</w:t>
            </w:r>
          </w:p>
        </w:tc>
        <w:tc>
          <w:tcPr>
            <w:tcW w:w="708" w:type="dxa"/>
            <w:vAlign w:val="center"/>
          </w:tcPr>
          <w:p>
            <w:pPr>
              <w:pStyle w:val="149"/>
              <w:jc w:val="center"/>
              <w:rPr>
                <w:szCs w:val="21"/>
              </w:rPr>
            </w:pPr>
            <w:r>
              <w:rPr>
                <w:szCs w:val="21"/>
              </w:rPr>
              <w:t>数量</w:t>
            </w:r>
          </w:p>
        </w:tc>
        <w:tc>
          <w:tcPr>
            <w:tcW w:w="709" w:type="dxa"/>
            <w:vAlign w:val="center"/>
          </w:tcPr>
          <w:p>
            <w:pPr>
              <w:pStyle w:val="149"/>
              <w:jc w:val="center"/>
              <w:rPr>
                <w:szCs w:val="21"/>
              </w:rPr>
            </w:pPr>
            <w:r>
              <w:rPr>
                <w:szCs w:val="21"/>
              </w:rPr>
              <w:t>国别</w:t>
            </w:r>
          </w:p>
          <w:p>
            <w:pPr>
              <w:pStyle w:val="149"/>
              <w:jc w:val="center"/>
              <w:rPr>
                <w:szCs w:val="21"/>
              </w:rPr>
            </w:pPr>
            <w:r>
              <w:rPr>
                <w:szCs w:val="21"/>
              </w:rPr>
              <w:t>产地</w:t>
            </w:r>
          </w:p>
        </w:tc>
        <w:tc>
          <w:tcPr>
            <w:tcW w:w="851" w:type="dxa"/>
            <w:vAlign w:val="center"/>
          </w:tcPr>
          <w:p>
            <w:pPr>
              <w:pStyle w:val="149"/>
              <w:jc w:val="center"/>
              <w:rPr>
                <w:szCs w:val="21"/>
              </w:rPr>
            </w:pPr>
            <w:r>
              <w:rPr>
                <w:szCs w:val="21"/>
              </w:rPr>
              <w:t>制造</w:t>
            </w:r>
          </w:p>
          <w:p>
            <w:pPr>
              <w:pStyle w:val="149"/>
              <w:jc w:val="center"/>
              <w:rPr>
                <w:szCs w:val="21"/>
              </w:rPr>
            </w:pPr>
            <w:r>
              <w:rPr>
                <w:szCs w:val="21"/>
              </w:rPr>
              <w:t>年份</w:t>
            </w:r>
          </w:p>
        </w:tc>
        <w:tc>
          <w:tcPr>
            <w:tcW w:w="1134" w:type="dxa"/>
            <w:vAlign w:val="center"/>
          </w:tcPr>
          <w:p>
            <w:pPr>
              <w:pStyle w:val="149"/>
              <w:jc w:val="center"/>
              <w:rPr>
                <w:szCs w:val="21"/>
              </w:rPr>
            </w:pPr>
            <w:r>
              <w:rPr>
                <w:szCs w:val="21"/>
              </w:rPr>
              <w:t>额定功率</w:t>
            </w:r>
          </w:p>
          <w:p>
            <w:pPr>
              <w:pStyle w:val="149"/>
              <w:jc w:val="center"/>
              <w:rPr>
                <w:szCs w:val="21"/>
              </w:rPr>
            </w:pPr>
            <w:r>
              <w:rPr>
                <w:szCs w:val="21"/>
              </w:rPr>
              <w:t>（ KW ）</w:t>
            </w:r>
          </w:p>
        </w:tc>
        <w:tc>
          <w:tcPr>
            <w:tcW w:w="992" w:type="dxa"/>
            <w:vAlign w:val="center"/>
          </w:tcPr>
          <w:p>
            <w:pPr>
              <w:pStyle w:val="149"/>
              <w:jc w:val="center"/>
              <w:rPr>
                <w:szCs w:val="21"/>
              </w:rPr>
            </w:pPr>
            <w:r>
              <w:rPr>
                <w:szCs w:val="21"/>
              </w:rPr>
              <w:t>生产</w:t>
            </w:r>
          </w:p>
          <w:p>
            <w:pPr>
              <w:pStyle w:val="149"/>
              <w:jc w:val="center"/>
              <w:rPr>
                <w:szCs w:val="21"/>
              </w:rPr>
            </w:pPr>
            <w:r>
              <w:rPr>
                <w:szCs w:val="21"/>
              </w:rPr>
              <w:t>能力</w:t>
            </w:r>
          </w:p>
        </w:tc>
        <w:tc>
          <w:tcPr>
            <w:tcW w:w="1134" w:type="dxa"/>
            <w:vAlign w:val="center"/>
          </w:tcPr>
          <w:p>
            <w:pPr>
              <w:pStyle w:val="149"/>
              <w:rPr>
                <w:szCs w:val="21"/>
              </w:rPr>
            </w:pPr>
            <w:r>
              <w:rPr>
                <w:szCs w:val="21"/>
              </w:rPr>
              <w:t>用于施</w:t>
            </w:r>
          </w:p>
          <w:p>
            <w:pPr>
              <w:pStyle w:val="149"/>
              <w:rPr>
                <w:szCs w:val="21"/>
              </w:rPr>
            </w:pPr>
            <w:r>
              <w:rPr>
                <w:szCs w:val="21"/>
              </w:rPr>
              <w:t>工部位</w:t>
            </w:r>
          </w:p>
        </w:tc>
        <w:tc>
          <w:tcPr>
            <w:tcW w:w="992" w:type="dxa"/>
            <w:vAlign w:val="center"/>
          </w:tcPr>
          <w:p>
            <w:pPr>
              <w:pStyle w:val="149"/>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ind w:firstLine="420" w:firstLineChars="200"/>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9"/>
              <w:spacing w:line="360" w:lineRule="auto"/>
              <w:rPr>
                <w:szCs w:val="21"/>
              </w:rPr>
            </w:pPr>
          </w:p>
        </w:tc>
        <w:tc>
          <w:tcPr>
            <w:tcW w:w="992" w:type="dxa"/>
          </w:tcPr>
          <w:p>
            <w:pPr>
              <w:pStyle w:val="149"/>
              <w:spacing w:line="360" w:lineRule="auto"/>
              <w:rPr>
                <w:szCs w:val="21"/>
              </w:rPr>
            </w:pPr>
          </w:p>
        </w:tc>
        <w:tc>
          <w:tcPr>
            <w:tcW w:w="851" w:type="dxa"/>
          </w:tcPr>
          <w:p>
            <w:pPr>
              <w:pStyle w:val="149"/>
              <w:spacing w:line="360" w:lineRule="auto"/>
              <w:rPr>
                <w:szCs w:val="21"/>
              </w:rPr>
            </w:pPr>
          </w:p>
        </w:tc>
        <w:tc>
          <w:tcPr>
            <w:tcW w:w="708" w:type="dxa"/>
          </w:tcPr>
          <w:p>
            <w:pPr>
              <w:pStyle w:val="149"/>
              <w:spacing w:line="360" w:lineRule="auto"/>
              <w:rPr>
                <w:szCs w:val="21"/>
              </w:rPr>
            </w:pPr>
          </w:p>
        </w:tc>
        <w:tc>
          <w:tcPr>
            <w:tcW w:w="709" w:type="dxa"/>
          </w:tcPr>
          <w:p>
            <w:pPr>
              <w:pStyle w:val="149"/>
              <w:spacing w:line="360" w:lineRule="auto"/>
              <w:rPr>
                <w:szCs w:val="21"/>
              </w:rPr>
            </w:pPr>
          </w:p>
        </w:tc>
        <w:tc>
          <w:tcPr>
            <w:tcW w:w="851"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c>
          <w:tcPr>
            <w:tcW w:w="1134" w:type="dxa"/>
          </w:tcPr>
          <w:p>
            <w:pPr>
              <w:pStyle w:val="149"/>
              <w:spacing w:line="360" w:lineRule="auto"/>
              <w:rPr>
                <w:szCs w:val="21"/>
              </w:rPr>
            </w:pPr>
          </w:p>
        </w:tc>
        <w:tc>
          <w:tcPr>
            <w:tcW w:w="992" w:type="dxa"/>
          </w:tcPr>
          <w:p>
            <w:pPr>
              <w:pStyle w:val="149"/>
              <w:spacing w:line="360" w:lineRule="auto"/>
              <w:rPr>
                <w:szCs w:val="21"/>
              </w:rPr>
            </w:pPr>
          </w:p>
        </w:tc>
      </w:tr>
    </w:tbl>
    <w:p>
      <w:pPr>
        <w:spacing w:beforeLines="50" w:afterLines="50" w:line="440" w:lineRule="exact"/>
        <w:ind w:left="772" w:leftChars="100" w:hanging="562" w:hangingChars="200"/>
        <w:jc w:val="center"/>
        <w:rPr>
          <w:b/>
          <w:sz w:val="28"/>
          <w:szCs w:val="28"/>
        </w:rPr>
      </w:pPr>
    </w:p>
    <w:p>
      <w:pPr>
        <w:spacing w:beforeLines="50" w:afterLines="50" w:line="440" w:lineRule="exact"/>
        <w:ind w:left="772" w:leftChars="100" w:hanging="562" w:hangingChars="200"/>
        <w:jc w:val="center"/>
        <w:rPr>
          <w:b/>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sz w:val="24"/>
        </w:rPr>
      </w:pPr>
      <w:r>
        <w:rPr>
          <w:rFonts w:hint="eastAsia"/>
          <w:b/>
          <w:sz w:val="24"/>
        </w:rPr>
        <w:t>（3）近年已完成或正在履行的类似工程一览表</w:t>
      </w:r>
    </w:p>
    <w:tbl>
      <w:tblPr>
        <w:tblStyle w:val="4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pPr>
            <w:r>
              <w:t>序号</w:t>
            </w:r>
          </w:p>
        </w:tc>
        <w:tc>
          <w:tcPr>
            <w:tcW w:w="1701" w:type="dxa"/>
            <w:vAlign w:val="center"/>
          </w:tcPr>
          <w:p>
            <w:pPr>
              <w:jc w:val="center"/>
            </w:pPr>
            <w:r>
              <w:t>发包人名称</w:t>
            </w:r>
          </w:p>
        </w:tc>
        <w:tc>
          <w:tcPr>
            <w:tcW w:w="1417" w:type="dxa"/>
            <w:vAlign w:val="center"/>
          </w:tcPr>
          <w:p>
            <w:pPr>
              <w:jc w:val="center"/>
            </w:pPr>
            <w:r>
              <w:t>工程名称</w:t>
            </w:r>
          </w:p>
          <w:p>
            <w:pPr>
              <w:jc w:val="center"/>
            </w:pPr>
            <w:r>
              <w:t>及建设地点</w:t>
            </w:r>
          </w:p>
        </w:tc>
        <w:tc>
          <w:tcPr>
            <w:tcW w:w="992" w:type="dxa"/>
            <w:vAlign w:val="center"/>
          </w:tcPr>
          <w:p>
            <w:pPr>
              <w:jc w:val="center"/>
            </w:pPr>
            <w:r>
              <w:t>建设</w:t>
            </w:r>
          </w:p>
          <w:p>
            <w:pPr>
              <w:jc w:val="center"/>
            </w:pPr>
            <w:r>
              <w:t>规模</w:t>
            </w:r>
          </w:p>
        </w:tc>
        <w:tc>
          <w:tcPr>
            <w:tcW w:w="1134" w:type="dxa"/>
            <w:vAlign w:val="center"/>
          </w:tcPr>
          <w:p>
            <w:pPr>
              <w:jc w:val="center"/>
            </w:pPr>
            <w:r>
              <w:t>合同金额</w:t>
            </w:r>
          </w:p>
          <w:p>
            <w:pPr>
              <w:jc w:val="center"/>
            </w:pPr>
            <w:r>
              <w:t>（万元）</w:t>
            </w:r>
          </w:p>
        </w:tc>
        <w:tc>
          <w:tcPr>
            <w:tcW w:w="1276" w:type="dxa"/>
            <w:vAlign w:val="center"/>
          </w:tcPr>
          <w:p>
            <w:pPr>
              <w:jc w:val="center"/>
            </w:pPr>
            <w:r>
              <w:t>竣工达到</w:t>
            </w:r>
          </w:p>
          <w:p>
            <w:pPr>
              <w:jc w:val="center"/>
            </w:pPr>
            <w:r>
              <w:t>质量标准</w:t>
            </w:r>
          </w:p>
        </w:tc>
        <w:tc>
          <w:tcPr>
            <w:tcW w:w="1134" w:type="dxa"/>
            <w:vAlign w:val="center"/>
          </w:tcPr>
          <w:p>
            <w:pPr>
              <w:jc w:val="center"/>
            </w:pPr>
            <w:r>
              <w:t>开竣工</w:t>
            </w:r>
          </w:p>
          <w:p>
            <w:pPr>
              <w:jc w:val="center"/>
            </w:pPr>
            <w: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bl>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备注：</w:t>
      </w:r>
    </w:p>
    <w:p>
      <w:pPr>
        <w:ind w:left="690" w:leftChars="100" w:hanging="480" w:hangingChars="200"/>
        <w:rPr>
          <w:rFonts w:hint="eastAsia" w:ascii="楷体" w:hAnsi="楷体" w:eastAsia="楷体" w:cs="楷体"/>
          <w:sz w:val="24"/>
          <w:szCs w:val="24"/>
        </w:rPr>
      </w:pPr>
      <w:r>
        <w:rPr>
          <w:rFonts w:hint="eastAsia" w:ascii="楷体" w:hAnsi="楷体" w:eastAsia="楷体" w:cs="楷体"/>
          <w:sz w:val="24"/>
          <w:szCs w:val="24"/>
        </w:rPr>
        <w:t>1、已完成的类似工程：附中标通知书或工程合同协议书有关页面、工程接收证书（工程竣工验收证明材料）的复印件；</w:t>
      </w:r>
    </w:p>
    <w:p>
      <w:pPr>
        <w:ind w:left="690" w:leftChars="100" w:hanging="480" w:hangingChars="200"/>
        <w:rPr>
          <w:rFonts w:hint="eastAsia" w:ascii="楷体" w:hAnsi="楷体" w:eastAsia="楷体" w:cs="楷体"/>
          <w:sz w:val="24"/>
          <w:szCs w:val="24"/>
        </w:rPr>
      </w:pPr>
      <w:r>
        <w:rPr>
          <w:rFonts w:hint="eastAsia" w:ascii="楷体" w:hAnsi="楷体" w:eastAsia="楷体" w:cs="楷体"/>
          <w:sz w:val="24"/>
          <w:szCs w:val="24"/>
        </w:rPr>
        <w:t>2、在建类似工程：附中标通知书、工程合同协议书有关页面的复印件；</w:t>
      </w:r>
    </w:p>
    <w:p>
      <w:pPr>
        <w:ind w:left="690" w:leftChars="100" w:hanging="480" w:hangingChars="200"/>
        <w:rPr>
          <w:rFonts w:hint="eastAsia" w:ascii="楷体" w:hAnsi="楷体" w:eastAsia="楷体" w:cs="楷体"/>
          <w:sz w:val="24"/>
          <w:szCs w:val="24"/>
        </w:rPr>
      </w:pPr>
      <w:bookmarkStart w:id="1161" w:name="OLE_LINK26"/>
      <w:r>
        <w:rPr>
          <w:rFonts w:hint="eastAsia" w:ascii="楷体" w:hAnsi="楷体" w:eastAsia="楷体" w:cs="楷体"/>
          <w:sz w:val="24"/>
          <w:szCs w:val="24"/>
        </w:rPr>
        <w:t>3、</w:t>
      </w:r>
      <w:bookmarkStart w:id="1162" w:name="OLE_LINK22"/>
      <w:r>
        <w:rPr>
          <w:rFonts w:hint="eastAsia" w:ascii="楷体" w:hAnsi="楷体" w:eastAsia="楷体" w:cs="楷体"/>
          <w:sz w:val="24"/>
          <w:szCs w:val="24"/>
        </w:rPr>
        <w:t>投标人认为需要增加的其他证明材料复印件，以上复印件均须加盖投标人单位公章</w:t>
      </w:r>
      <w:bookmarkEnd w:id="1162"/>
      <w:r>
        <w:rPr>
          <w:rFonts w:hint="eastAsia" w:ascii="楷体" w:hAnsi="楷体" w:eastAsia="楷体" w:cs="楷体"/>
          <w:sz w:val="24"/>
          <w:szCs w:val="24"/>
        </w:rPr>
        <w:t>。</w:t>
      </w:r>
    </w:p>
    <w:bookmarkEnd w:id="1161"/>
    <w:p>
      <w:pPr>
        <w:ind w:left="630" w:leftChars="100" w:hanging="420" w:hangingChars="200"/>
        <w:rPr>
          <w:rFonts w:eastAsia="楷体_GB2312"/>
        </w:rPr>
      </w:pPr>
    </w:p>
    <w:p>
      <w:pPr>
        <w:spacing w:beforeLines="50" w:afterLines="50"/>
        <w:ind w:left="772" w:leftChars="100" w:hanging="562" w:hangingChars="200"/>
        <w:rPr>
          <w:b/>
          <w:sz w:val="28"/>
          <w:szCs w:val="28"/>
        </w:rPr>
      </w:pPr>
    </w:p>
    <w:p>
      <w:pPr>
        <w:spacing w:beforeLines="50" w:afterLines="50"/>
        <w:ind w:left="772" w:leftChars="100" w:hanging="562" w:hangingChars="200"/>
        <w:rPr>
          <w:b/>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sz w:val="24"/>
        </w:rPr>
      </w:pPr>
      <w:r>
        <w:rPr>
          <w:rFonts w:hint="eastAsia"/>
          <w:b/>
          <w:sz w:val="24"/>
        </w:rPr>
        <w:t>（4）近年企业信誉实力一览表</w:t>
      </w:r>
    </w:p>
    <w:tbl>
      <w:tblPr>
        <w:tblStyle w:val="41"/>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r>
              <w:t>序号</w:t>
            </w:r>
          </w:p>
        </w:tc>
        <w:tc>
          <w:tcPr>
            <w:tcW w:w="8359" w:type="dxa"/>
            <w:vAlign w:val="center"/>
          </w:tcPr>
          <w:p>
            <w:pPr>
              <w:jc w:val="center"/>
            </w:pPr>
            <w:r>
              <w:rPr>
                <w:rFonts w:hint="eastAsia"/>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bl>
    <w:p>
      <w:pPr>
        <w:tabs>
          <w:tab w:val="left" w:pos="826"/>
        </w:tabs>
        <w:snapToGrid w:val="0"/>
        <w:ind w:firstLine="482" w:firstLineChars="200"/>
        <w:rPr>
          <w:b/>
          <w:sz w:val="24"/>
        </w:rPr>
      </w:pPr>
    </w:p>
    <w:p>
      <w:pPr>
        <w:rPr>
          <w:rFonts w:eastAsia="楷体_GB2312"/>
          <w:sz w:val="24"/>
          <w:szCs w:val="24"/>
        </w:rPr>
      </w:pPr>
      <w:r>
        <w:rPr>
          <w:rFonts w:eastAsia="楷体_GB2312"/>
          <w:sz w:val="24"/>
          <w:szCs w:val="24"/>
        </w:rPr>
        <w:t>备注：</w:t>
      </w:r>
    </w:p>
    <w:p>
      <w:pPr>
        <w:spacing w:line="360" w:lineRule="auto"/>
        <w:ind w:firstLine="480" w:firstLineChars="200"/>
        <w:rPr>
          <w:rFonts w:eastAsia="楷体_GB2312"/>
          <w:sz w:val="24"/>
          <w:szCs w:val="24"/>
        </w:rPr>
      </w:pPr>
      <w:r>
        <w:rPr>
          <w:rFonts w:hint="eastAsia" w:eastAsia="楷体_GB2312"/>
          <w:sz w:val="24"/>
          <w:szCs w:val="24"/>
        </w:rPr>
        <w:t>所有奖项、证书</w:t>
      </w:r>
      <w:bookmarkStart w:id="1163" w:name="OLE_LINK24"/>
      <w:r>
        <w:rPr>
          <w:rFonts w:hint="eastAsia" w:eastAsia="楷体_GB2312"/>
          <w:sz w:val="24"/>
          <w:szCs w:val="24"/>
        </w:rPr>
        <w:t>复印件</w:t>
      </w:r>
      <w:r>
        <w:rPr>
          <w:rFonts w:eastAsia="楷体_GB2312"/>
          <w:sz w:val="24"/>
          <w:szCs w:val="24"/>
        </w:rPr>
        <w:t>均须加盖投标人单位公章</w:t>
      </w:r>
      <w:bookmarkEnd w:id="1163"/>
      <w:r>
        <w:rPr>
          <w:rFonts w:hint="eastAsia" w:eastAsia="楷体_GB2312"/>
          <w:sz w:val="24"/>
          <w:szCs w:val="24"/>
        </w:rPr>
        <w:t>。</w:t>
      </w:r>
    </w:p>
    <w:p>
      <w:pPr>
        <w:spacing w:beforeLines="50" w:afterLines="50" w:line="440" w:lineRule="exact"/>
        <w:ind w:left="772" w:leftChars="100" w:hanging="562" w:hangingChars="200"/>
        <w:jc w:val="center"/>
        <w:rPr>
          <w:b/>
          <w:sz w:val="28"/>
          <w:szCs w:val="28"/>
        </w:rPr>
      </w:pPr>
    </w:p>
    <w:p>
      <w:pPr>
        <w:spacing w:beforeLines="50" w:afterLines="50" w:line="440" w:lineRule="exact"/>
        <w:ind w:left="772" w:leftChars="100" w:hanging="562" w:hangingChars="200"/>
        <w:jc w:val="center"/>
        <w:rPr>
          <w:b/>
          <w:sz w:val="28"/>
          <w:szCs w:val="28"/>
        </w:rPr>
      </w:pPr>
    </w:p>
    <w:p>
      <w:pPr>
        <w:tabs>
          <w:tab w:val="left" w:pos="826"/>
        </w:tabs>
        <w:snapToGrid w:val="0"/>
        <w:ind w:firstLine="420" w:firstLineChars="200"/>
        <w:rPr>
          <w:b/>
          <w:sz w:val="28"/>
          <w:szCs w:val="28"/>
        </w:rPr>
      </w:pPr>
      <w:r>
        <w:rPr>
          <w:szCs w:val="21"/>
        </w:rPr>
        <w:br w:type="page"/>
      </w:r>
      <w:r>
        <w:rPr>
          <w:rFonts w:hint="eastAsia"/>
          <w:b/>
          <w:sz w:val="24"/>
        </w:rPr>
        <w:t>（5）</w:t>
      </w:r>
      <w:r>
        <w:rPr>
          <w:b/>
          <w:sz w:val="24"/>
        </w:rPr>
        <w:t>近年财务状况表</w:t>
      </w:r>
    </w:p>
    <w:p>
      <w:pPr>
        <w:spacing w:line="460" w:lineRule="exact"/>
        <w:ind w:firstLine="720" w:firstLineChars="300"/>
        <w:rPr>
          <w:sz w:val="24"/>
          <w:szCs w:val="24"/>
        </w:rPr>
      </w:pPr>
    </w:p>
    <w:p>
      <w:pPr>
        <w:spacing w:line="360" w:lineRule="auto"/>
        <w:rPr>
          <w:sz w:val="24"/>
          <w:szCs w:val="24"/>
        </w:rPr>
      </w:pPr>
      <w:r>
        <w:rPr>
          <w:rFonts w:eastAsia="楷体_GB2312"/>
          <w:sz w:val="24"/>
          <w:szCs w:val="24"/>
        </w:rPr>
        <w:t>【备注：附经会计师事务所或审计机构审计的财务会计报表</w:t>
      </w:r>
      <w:r>
        <w:rPr>
          <w:rFonts w:hint="eastAsia" w:eastAsia="楷体_GB2312"/>
          <w:sz w:val="24"/>
          <w:szCs w:val="24"/>
        </w:rPr>
        <w:t>复印件</w:t>
      </w:r>
      <w:r>
        <w:rPr>
          <w:rFonts w:eastAsia="楷体_GB2312"/>
          <w:sz w:val="24"/>
          <w:szCs w:val="24"/>
        </w:rPr>
        <w:t>，包括资产负债表、现金流量表、利润表，</w:t>
      </w:r>
      <w:r>
        <w:rPr>
          <w:rFonts w:hint="eastAsia" w:eastAsia="楷体_GB2312"/>
          <w:sz w:val="24"/>
          <w:szCs w:val="24"/>
        </w:rPr>
        <w:t>以及投标人认为需要增加的其他证明材料复印件，</w:t>
      </w:r>
      <w:r>
        <w:rPr>
          <w:rFonts w:eastAsia="楷体_GB2312"/>
          <w:sz w:val="24"/>
          <w:szCs w:val="24"/>
        </w:rPr>
        <w:t>以</w:t>
      </w:r>
      <w:r>
        <w:rPr>
          <w:rFonts w:hint="eastAsia" w:eastAsia="楷体_GB2312"/>
          <w:sz w:val="24"/>
          <w:szCs w:val="24"/>
        </w:rPr>
        <w:t>上</w:t>
      </w:r>
      <w:r>
        <w:rPr>
          <w:rFonts w:eastAsia="楷体_GB2312"/>
          <w:sz w:val="24"/>
          <w:szCs w:val="24"/>
        </w:rPr>
        <w:t>复印件均须加盖投标人单位公章</w:t>
      </w:r>
      <w:r>
        <w:rPr>
          <w:rFonts w:hint="eastAsia" w:eastAsia="楷体_GB2312"/>
          <w:sz w:val="24"/>
          <w:szCs w:val="24"/>
        </w:rPr>
        <w:t>。</w:t>
      </w:r>
      <w:r>
        <w:rPr>
          <w:rFonts w:eastAsia="楷体_GB2312"/>
          <w:sz w:val="24"/>
          <w:szCs w:val="24"/>
        </w:rPr>
        <w:t>】</w:t>
      </w:r>
    </w:p>
    <w:p>
      <w:pPr>
        <w:spacing w:line="460" w:lineRule="exact"/>
        <w:ind w:firstLine="630" w:firstLineChars="300"/>
        <w:rPr>
          <w:szCs w:val="21"/>
        </w:rPr>
      </w:pPr>
    </w:p>
    <w:p>
      <w:pPr>
        <w:spacing w:line="460" w:lineRule="exact"/>
        <w:ind w:firstLine="630" w:firstLineChars="300"/>
        <w:rPr>
          <w:szCs w:val="21"/>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sz w:val="24"/>
        </w:rPr>
      </w:pPr>
    </w:p>
    <w:p>
      <w:pPr>
        <w:tabs>
          <w:tab w:val="left" w:pos="826"/>
        </w:tabs>
        <w:snapToGrid w:val="0"/>
        <w:ind w:firstLine="482" w:firstLineChars="200"/>
        <w:rPr>
          <w:b/>
          <w:sz w:val="24"/>
        </w:rPr>
      </w:pPr>
    </w:p>
    <w:p>
      <w:pPr>
        <w:tabs>
          <w:tab w:val="left" w:pos="826"/>
        </w:tabs>
        <w:snapToGrid w:val="0"/>
        <w:ind w:firstLine="482" w:firstLineChars="200"/>
        <w:rPr>
          <w:b/>
          <w:sz w:val="24"/>
        </w:rPr>
      </w:pPr>
      <w:r>
        <w:rPr>
          <w:rFonts w:hint="eastAsia"/>
          <w:b/>
          <w:sz w:val="24"/>
        </w:rPr>
        <w:t>（6）近年发生的诉讼和仲裁情况</w:t>
      </w:r>
    </w:p>
    <w:p>
      <w:pPr>
        <w:spacing w:line="360" w:lineRule="auto"/>
        <w:ind w:firstLine="420" w:firstLineChars="200"/>
        <w:rPr>
          <w:szCs w:val="21"/>
        </w:rPr>
      </w:pPr>
    </w:p>
    <w:tbl>
      <w:tblPr>
        <w:tblStyle w:val="41"/>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rPr>
                <w:szCs w:val="21"/>
              </w:rPr>
            </w:pPr>
            <w:r>
              <w:rPr>
                <w:rFonts w:hAnsi="宋体"/>
                <w:szCs w:val="21"/>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r>
              <w:rPr>
                <w:rFonts w:hAnsi="宋体"/>
                <w:szCs w:val="21"/>
              </w:rPr>
              <w:t>序号</w:t>
            </w:r>
          </w:p>
        </w:tc>
        <w:tc>
          <w:tcPr>
            <w:tcW w:w="2871" w:type="dxa"/>
            <w:vAlign w:val="center"/>
          </w:tcPr>
          <w:p>
            <w:pPr>
              <w:jc w:val="center"/>
              <w:rPr>
                <w:szCs w:val="21"/>
              </w:rPr>
            </w:pPr>
            <w:r>
              <w:rPr>
                <w:rFonts w:hAnsi="宋体"/>
                <w:szCs w:val="21"/>
              </w:rPr>
              <w:t>判决或裁定时间</w:t>
            </w:r>
          </w:p>
        </w:tc>
        <w:tc>
          <w:tcPr>
            <w:tcW w:w="1436" w:type="dxa"/>
            <w:vAlign w:val="center"/>
          </w:tcPr>
          <w:p>
            <w:pPr>
              <w:jc w:val="center"/>
              <w:rPr>
                <w:szCs w:val="21"/>
              </w:rPr>
            </w:pPr>
            <w:r>
              <w:rPr>
                <w:rFonts w:hAnsi="宋体"/>
                <w:szCs w:val="21"/>
              </w:rPr>
              <w:t>诉讼相对人</w:t>
            </w:r>
          </w:p>
        </w:tc>
        <w:tc>
          <w:tcPr>
            <w:tcW w:w="1439" w:type="dxa"/>
            <w:vAlign w:val="center"/>
          </w:tcPr>
          <w:p>
            <w:pPr>
              <w:jc w:val="center"/>
              <w:rPr>
                <w:szCs w:val="21"/>
              </w:rPr>
            </w:pPr>
            <w:r>
              <w:rPr>
                <w:rFonts w:hAnsi="宋体"/>
                <w:szCs w:val="21"/>
              </w:rPr>
              <w:t>诉讼原因</w:t>
            </w:r>
          </w:p>
        </w:tc>
        <w:tc>
          <w:tcPr>
            <w:tcW w:w="1437" w:type="dxa"/>
            <w:vAlign w:val="center"/>
          </w:tcPr>
          <w:p>
            <w:pPr>
              <w:jc w:val="center"/>
              <w:rPr>
                <w:szCs w:val="21"/>
              </w:rPr>
            </w:pPr>
            <w:r>
              <w:rPr>
                <w:rFonts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r>
              <w:rPr>
                <w:szCs w:val="21"/>
              </w:rPr>
              <w:t>···</w:t>
            </w:r>
          </w:p>
        </w:tc>
        <w:tc>
          <w:tcPr>
            <w:tcW w:w="2871" w:type="dxa"/>
            <w:vAlign w:val="center"/>
          </w:tcPr>
          <w:p>
            <w:pPr>
              <w:jc w:val="center"/>
              <w:rPr>
                <w:szCs w:val="21"/>
              </w:rPr>
            </w:pPr>
            <w:r>
              <w:rPr>
                <w:szCs w:val="21"/>
              </w:rPr>
              <w:t>···</w:t>
            </w: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rPr>
                <w:szCs w:val="21"/>
              </w:rPr>
            </w:pPr>
            <w:r>
              <w:rPr>
                <w:rFonts w:hAnsi="宋体"/>
                <w:szCs w:val="21"/>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r>
              <w:rPr>
                <w:rFonts w:hAnsi="宋体"/>
                <w:szCs w:val="21"/>
              </w:rPr>
              <w:t>序号</w:t>
            </w:r>
          </w:p>
        </w:tc>
        <w:tc>
          <w:tcPr>
            <w:tcW w:w="2871" w:type="dxa"/>
            <w:vAlign w:val="center"/>
          </w:tcPr>
          <w:p>
            <w:pPr>
              <w:jc w:val="center"/>
              <w:rPr>
                <w:szCs w:val="21"/>
              </w:rPr>
            </w:pPr>
            <w:r>
              <w:rPr>
                <w:rFonts w:hAnsi="宋体"/>
                <w:szCs w:val="21"/>
              </w:rPr>
              <w:t>裁决时间</w:t>
            </w:r>
          </w:p>
        </w:tc>
        <w:tc>
          <w:tcPr>
            <w:tcW w:w="1436" w:type="dxa"/>
            <w:vAlign w:val="center"/>
          </w:tcPr>
          <w:p>
            <w:pPr>
              <w:jc w:val="center"/>
              <w:rPr>
                <w:szCs w:val="21"/>
              </w:rPr>
            </w:pPr>
            <w:r>
              <w:rPr>
                <w:rFonts w:hAnsi="宋体"/>
                <w:szCs w:val="21"/>
              </w:rPr>
              <w:t>仲裁相对人</w:t>
            </w:r>
          </w:p>
        </w:tc>
        <w:tc>
          <w:tcPr>
            <w:tcW w:w="1439" w:type="dxa"/>
            <w:vAlign w:val="center"/>
          </w:tcPr>
          <w:p>
            <w:pPr>
              <w:jc w:val="center"/>
              <w:rPr>
                <w:szCs w:val="21"/>
              </w:rPr>
            </w:pPr>
            <w:r>
              <w:rPr>
                <w:rFonts w:hAnsi="宋体"/>
                <w:szCs w:val="21"/>
              </w:rPr>
              <w:t>仲裁原因</w:t>
            </w:r>
          </w:p>
        </w:tc>
        <w:tc>
          <w:tcPr>
            <w:tcW w:w="1437" w:type="dxa"/>
            <w:vAlign w:val="center"/>
          </w:tcPr>
          <w:p>
            <w:pPr>
              <w:jc w:val="center"/>
              <w:rPr>
                <w:szCs w:val="21"/>
              </w:rPr>
            </w:pPr>
            <w:r>
              <w:rPr>
                <w:rFonts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r>
              <w:rPr>
                <w:szCs w:val="21"/>
              </w:rPr>
              <w:t>···</w:t>
            </w:r>
          </w:p>
        </w:tc>
        <w:tc>
          <w:tcPr>
            <w:tcW w:w="2871" w:type="dxa"/>
            <w:vAlign w:val="center"/>
          </w:tcPr>
          <w:p>
            <w:pPr>
              <w:jc w:val="center"/>
              <w:rPr>
                <w:szCs w:val="21"/>
              </w:rPr>
            </w:pPr>
            <w:r>
              <w:rPr>
                <w:szCs w:val="21"/>
              </w:rPr>
              <w:t>···</w:t>
            </w: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bl>
    <w:p>
      <w:pPr>
        <w:spacing w:line="360" w:lineRule="auto"/>
        <w:ind w:firstLine="420" w:firstLineChars="200"/>
        <w:rPr>
          <w:sz w:val="21"/>
          <w:szCs w:val="21"/>
        </w:rPr>
      </w:pPr>
    </w:p>
    <w:p>
      <w:pPr>
        <w:spacing w:line="360" w:lineRule="auto"/>
        <w:rPr>
          <w:rFonts w:eastAsia="楷体_GB2312"/>
          <w:sz w:val="24"/>
          <w:szCs w:val="24"/>
        </w:rPr>
      </w:pPr>
      <w:r>
        <w:rPr>
          <w:rFonts w:eastAsia="楷体_GB2312"/>
          <w:sz w:val="24"/>
          <w:szCs w:val="24"/>
        </w:rPr>
        <w:t>【备注：</w:t>
      </w:r>
      <w:r>
        <w:rPr>
          <w:rFonts w:hint="eastAsia" w:eastAsia="楷体_GB2312"/>
          <w:sz w:val="24"/>
          <w:szCs w:val="24"/>
        </w:rPr>
        <w:t>近年发生的诉讼和仲裁情况仅限于投标人败诉的，且与履行施工承包合同有关的案件，不包括调解结案以及未裁决的仲裁或未终审判决的诉讼。</w:t>
      </w:r>
      <w:r>
        <w:rPr>
          <w:rFonts w:eastAsia="楷体_GB2312"/>
          <w:sz w:val="24"/>
          <w:szCs w:val="24"/>
        </w:rPr>
        <w:t>附裁决书、裁定书、仲裁裁决书及有关文件的复印件</w:t>
      </w:r>
      <w:r>
        <w:rPr>
          <w:rFonts w:hint="eastAsia" w:eastAsia="楷体_GB2312"/>
          <w:sz w:val="24"/>
          <w:szCs w:val="24"/>
        </w:rPr>
        <w:t>并加盖投标人单位公章。</w:t>
      </w:r>
      <w:r>
        <w:rPr>
          <w:rFonts w:eastAsia="楷体_GB2312"/>
          <w:sz w:val="24"/>
          <w:szCs w:val="24"/>
        </w:rPr>
        <w:t>】</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sz w:val="28"/>
          <w:szCs w:val="28"/>
        </w:rPr>
      </w:pPr>
      <w:r>
        <w:rPr>
          <w:sz w:val="32"/>
          <w:szCs w:val="32"/>
          <w:u w:val="single"/>
        </w:rPr>
        <w:t xml:space="preserve">             </w:t>
      </w:r>
      <w:r>
        <w:rPr>
          <w:sz w:val="28"/>
          <w:szCs w:val="28"/>
        </w:rPr>
        <w:t>（项目名称）施工招标</w:t>
      </w:r>
    </w:p>
    <w:p>
      <w:pPr>
        <w:jc w:val="center"/>
        <w:rPr>
          <w:sz w:val="28"/>
          <w:szCs w:val="28"/>
        </w:rPr>
      </w:pPr>
    </w:p>
    <w:p>
      <w:pPr>
        <w:spacing w:beforeLines="100"/>
        <w:jc w:val="center"/>
        <w:rPr>
          <w:sz w:val="52"/>
          <w:szCs w:val="52"/>
        </w:rPr>
      </w:pPr>
      <w:r>
        <w:rPr>
          <w:sz w:val="52"/>
          <w:szCs w:val="52"/>
        </w:rPr>
        <w:t>投  标  文  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sz w:val="28"/>
          <w:szCs w:val="28"/>
        </w:rPr>
        <w:t>项目</w:t>
      </w:r>
      <w:r>
        <w:rPr>
          <w:rFonts w:hint="eastAsia"/>
          <w:sz w:val="28"/>
          <w:szCs w:val="28"/>
        </w:rPr>
        <w:t>招标</w:t>
      </w:r>
      <w:r>
        <w:rPr>
          <w:sz w:val="28"/>
          <w:szCs w:val="28"/>
        </w:rPr>
        <w:t>编号：</w:t>
      </w:r>
      <w:r>
        <w:rPr>
          <w:sz w:val="28"/>
          <w:szCs w:val="28"/>
          <w:u w:val="single"/>
        </w:rPr>
        <w:t xml:space="preserve">                   </w:t>
      </w:r>
    </w:p>
    <w:p>
      <w:pPr>
        <w:spacing w:line="360" w:lineRule="auto"/>
        <w:ind w:firstLine="2380" w:firstLineChars="850"/>
        <w:rPr>
          <w:sz w:val="28"/>
          <w:szCs w:val="28"/>
          <w:u w:val="single"/>
        </w:rPr>
      </w:pPr>
    </w:p>
    <w:p>
      <w:pPr>
        <w:jc w:val="center"/>
        <w:rPr>
          <w:sz w:val="32"/>
          <w:szCs w:val="32"/>
        </w:rPr>
      </w:pPr>
    </w:p>
    <w:p>
      <w:pPr>
        <w:jc w:val="center"/>
        <w:rPr>
          <w:sz w:val="32"/>
          <w:szCs w:val="32"/>
        </w:rPr>
      </w:pPr>
      <w:r>
        <w:rPr>
          <w:sz w:val="32"/>
          <w:szCs w:val="32"/>
        </w:rPr>
        <w:t>（正本/副本）</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sz w:val="28"/>
          <w:szCs w:val="28"/>
        </w:rPr>
        <w:t>投标内容：</w:t>
      </w:r>
      <w:r>
        <w:rPr>
          <w:sz w:val="28"/>
          <w:szCs w:val="28"/>
          <w:u w:val="single"/>
        </w:rPr>
        <w:t xml:space="preserve">            商务标部分           </w:t>
      </w:r>
    </w:p>
    <w:p>
      <w:pPr>
        <w:spacing w:line="360" w:lineRule="auto"/>
        <w:ind w:firstLine="1400" w:firstLineChars="500"/>
        <w:rPr>
          <w:sz w:val="28"/>
          <w:szCs w:val="28"/>
        </w:rPr>
      </w:pPr>
      <w:r>
        <w:rPr>
          <w:sz w:val="28"/>
          <w:szCs w:val="28"/>
        </w:rPr>
        <w:t>投标人：</w:t>
      </w:r>
      <w:r>
        <w:rPr>
          <w:sz w:val="28"/>
          <w:szCs w:val="28"/>
          <w:u w:val="single"/>
        </w:rPr>
        <w:t xml:space="preserve">                                 </w:t>
      </w:r>
      <w:r>
        <w:rPr>
          <w:sz w:val="28"/>
          <w:szCs w:val="28"/>
        </w:rPr>
        <w:t>（盖单位章）</w:t>
      </w:r>
    </w:p>
    <w:p>
      <w:pPr>
        <w:spacing w:line="360" w:lineRule="auto"/>
        <w:ind w:firstLine="1400" w:firstLineChars="500"/>
        <w:rPr>
          <w:sz w:val="28"/>
          <w:szCs w:val="28"/>
        </w:rPr>
      </w:pPr>
      <w:r>
        <w:rPr>
          <w:sz w:val="28"/>
          <w:szCs w:val="28"/>
        </w:rPr>
        <w:t>法定代表人或其委托代理人：</w:t>
      </w:r>
      <w:r>
        <w:rPr>
          <w:sz w:val="28"/>
          <w:szCs w:val="28"/>
          <w:u w:val="single"/>
        </w:rPr>
        <w:t xml:space="preserve">              </w:t>
      </w:r>
      <w:r>
        <w:rPr>
          <w:sz w:val="28"/>
          <w:szCs w:val="28"/>
        </w:rPr>
        <w:t>（签字</w:t>
      </w:r>
      <w:r>
        <w:rPr>
          <w:rFonts w:hint="eastAsia"/>
          <w:sz w:val="28"/>
          <w:szCs w:val="28"/>
        </w:rPr>
        <w:t>或盖章</w:t>
      </w:r>
      <w:r>
        <w:rPr>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pStyle w:val="143"/>
        <w:jc w:val="center"/>
        <w:outlineLvl w:val="0"/>
        <w:rPr>
          <w:b/>
          <w:sz w:val="24"/>
        </w:rPr>
      </w:pPr>
      <w:r>
        <w:br w:type="page"/>
      </w:r>
      <w:bookmarkStart w:id="1164" w:name="_Toc389065355"/>
      <w:r>
        <w:rPr>
          <w:b/>
          <w:sz w:val="24"/>
        </w:rPr>
        <w:t>一、投标函</w:t>
      </w:r>
      <w:bookmarkEnd w:id="1164"/>
    </w:p>
    <w:p>
      <w:pPr>
        <w:pStyle w:val="143"/>
        <w:jc w:val="center"/>
      </w:pPr>
    </w:p>
    <w:p>
      <w:pPr>
        <w:tabs>
          <w:tab w:val="left" w:pos="7560"/>
        </w:tabs>
        <w:spacing w:line="460" w:lineRule="exact"/>
        <w:ind w:firstLine="420" w:firstLineChars="200"/>
      </w:pPr>
      <w:r>
        <w:t>1、根据你方项目</w:t>
      </w:r>
      <w:r>
        <w:rPr>
          <w:rFonts w:hint="eastAsia"/>
        </w:rPr>
        <w:t>招标</w:t>
      </w:r>
      <w:r>
        <w:t>编号为</w:t>
      </w:r>
      <w:r>
        <w:rPr>
          <w:u w:val="single"/>
        </w:rPr>
        <w:t xml:space="preserve">  （项目</w:t>
      </w:r>
      <w:r>
        <w:rPr>
          <w:rFonts w:hint="eastAsia"/>
          <w:u w:val="single"/>
        </w:rPr>
        <w:t>招标</w:t>
      </w:r>
      <w:r>
        <w:rPr>
          <w:u w:val="single"/>
        </w:rPr>
        <w:t xml:space="preserve">编号）  </w:t>
      </w:r>
      <w:r>
        <w:t>的</w:t>
      </w:r>
      <w:r>
        <w:rPr>
          <w:u w:val="single"/>
        </w:rPr>
        <w:t xml:space="preserve">  （工程项目名称）  </w:t>
      </w:r>
      <w:r>
        <w:t>工</w:t>
      </w:r>
      <w:r>
        <w:rPr>
          <w:szCs w:val="21"/>
        </w:rPr>
        <w:t>程</w:t>
      </w:r>
      <w:r>
        <w:t>招标文件，遵照《中华人民共和国招标投标法》等有关规定，经踏勘项目现场和研究上述招标文件的投标须知、合同条款、工程建设标准和工程量清单及其他有关文件后，我方愿以人民币（大写）</w:t>
      </w:r>
      <w:r>
        <w:rPr>
          <w:u w:val="single"/>
        </w:rPr>
        <w:t xml:space="preserve">      </w:t>
      </w:r>
      <w:r>
        <w:t>元（RMB</w:t>
      </w:r>
      <w:r>
        <w:rPr>
          <w:u w:val="single"/>
        </w:rPr>
        <w:t xml:space="preserve">￥      </w:t>
      </w:r>
      <w:r>
        <w:t>元）的投标报价并按上述合同条款、工程建设标准和工程量清单（如有时）的条件要求承包上述工程的施工、竣工，并承担任何质量缺陷保修责任。我方保证工程质量达到</w:t>
      </w:r>
      <w:r>
        <w:rPr>
          <w:u w:val="single"/>
        </w:rPr>
        <w:t xml:space="preserve">       </w:t>
      </w:r>
      <w:r>
        <w:rPr>
          <w:rFonts w:hint="eastAsia"/>
        </w:rPr>
        <w:t>标准</w:t>
      </w:r>
      <w:r>
        <w:t>。</w:t>
      </w:r>
    </w:p>
    <w:p>
      <w:pPr>
        <w:tabs>
          <w:tab w:val="left" w:pos="7560"/>
        </w:tabs>
        <w:spacing w:line="460" w:lineRule="exact"/>
        <w:ind w:firstLine="420" w:firstLineChars="200"/>
      </w:pPr>
      <w:r>
        <w:t>2、我方已详细审核全部招标文件，包括修改文件（如有时）及有关附件。</w:t>
      </w:r>
    </w:p>
    <w:p>
      <w:pPr>
        <w:tabs>
          <w:tab w:val="left" w:pos="7560"/>
        </w:tabs>
        <w:spacing w:line="460" w:lineRule="exact"/>
        <w:ind w:firstLine="420" w:firstLineChars="200"/>
      </w:pPr>
      <w:r>
        <w:t>3、我方承认投标函附录是我方投标函的组成部分。</w:t>
      </w:r>
    </w:p>
    <w:p>
      <w:pPr>
        <w:tabs>
          <w:tab w:val="left" w:pos="7560"/>
        </w:tabs>
        <w:spacing w:line="460" w:lineRule="exact"/>
        <w:ind w:firstLine="420" w:firstLineChars="200"/>
      </w:pPr>
      <w:r>
        <w:t>4、一旦我方中标，我方保证按合同书中规定的工期</w:t>
      </w:r>
      <w:r>
        <w:rPr>
          <w:u w:val="single"/>
        </w:rPr>
        <w:t xml:space="preserve"> </w:t>
      </w:r>
      <w:r>
        <w:rPr>
          <w:rFonts w:hint="eastAsia"/>
          <w:u w:val="single"/>
        </w:rPr>
        <w:t xml:space="preserve">     </w:t>
      </w:r>
      <w:r>
        <w:rPr>
          <w:u w:val="single"/>
        </w:rPr>
        <w:t xml:space="preserve">  </w:t>
      </w:r>
      <w:r>
        <w:t>日历天内完成并移交全部工程。</w:t>
      </w:r>
    </w:p>
    <w:p>
      <w:pPr>
        <w:tabs>
          <w:tab w:val="left" w:pos="7560"/>
        </w:tabs>
        <w:spacing w:line="460" w:lineRule="exact"/>
        <w:ind w:firstLine="420" w:firstLineChars="200"/>
      </w:pPr>
      <w:r>
        <w:t>5、如果我方中标，我方将按照文件规定提交履约保证金作为履约担保。</w:t>
      </w:r>
    </w:p>
    <w:p>
      <w:pPr>
        <w:tabs>
          <w:tab w:val="left" w:pos="7560"/>
        </w:tabs>
        <w:spacing w:line="460" w:lineRule="exact"/>
        <w:ind w:firstLine="420" w:firstLineChars="200"/>
      </w:pPr>
      <w:r>
        <w:t>6、我方同意所提交的投标文件在招标文件的</w:t>
      </w:r>
      <w:r>
        <w:rPr>
          <w:rFonts w:hint="eastAsia"/>
        </w:rPr>
        <w:t>“</w:t>
      </w:r>
      <w:r>
        <w:t>投标</w:t>
      </w:r>
      <w:r>
        <w:rPr>
          <w:rFonts w:hint="eastAsia"/>
        </w:rPr>
        <w:t>人</w:t>
      </w:r>
      <w:r>
        <w:t>须知</w:t>
      </w:r>
      <w:r>
        <w:rPr>
          <w:rFonts w:hint="eastAsia"/>
        </w:rPr>
        <w:t>”</w:t>
      </w:r>
      <w:r>
        <w:t>中第3.3.1条规定的投标有效期内有效，在此期间内如果中标，我方将受此约束。</w:t>
      </w:r>
    </w:p>
    <w:p>
      <w:pPr>
        <w:tabs>
          <w:tab w:val="left" w:pos="7560"/>
        </w:tabs>
        <w:spacing w:line="460" w:lineRule="exact"/>
        <w:ind w:firstLine="420" w:firstLineChars="200"/>
      </w:pPr>
      <w:r>
        <w:t>7、除非另外达成协议并生效，你方的中标通知书和本投标文件将成为约束双方的合同文件的组成部分。</w:t>
      </w:r>
    </w:p>
    <w:p>
      <w:pPr>
        <w:spacing w:line="360" w:lineRule="auto"/>
      </w:pPr>
    </w:p>
    <w:p>
      <w:pPr>
        <w:spacing w:line="360" w:lineRule="auto"/>
      </w:pPr>
    </w:p>
    <w:p>
      <w:pPr>
        <w:spacing w:line="360" w:lineRule="auto"/>
      </w:pPr>
    </w:p>
    <w:p>
      <w:pPr>
        <w:spacing w:line="360" w:lineRule="auto"/>
        <w:ind w:left="1000"/>
        <w:rPr>
          <w:u w:val="none"/>
        </w:rPr>
      </w:pPr>
      <w:r>
        <w:t xml:space="preserve">         投 标 人：</w:t>
      </w:r>
      <w:r>
        <w:rPr>
          <w:u w:val="single"/>
        </w:rPr>
        <w:t xml:space="preserve">                       </w:t>
      </w:r>
      <w:r>
        <w:rPr>
          <w:rFonts w:hint="eastAsia"/>
          <w:u w:val="single"/>
        </w:rPr>
        <w:t xml:space="preserve">                </w:t>
      </w:r>
      <w:r>
        <w:rPr>
          <w:u w:val="single"/>
        </w:rPr>
        <w:t xml:space="preserve"> </w:t>
      </w:r>
      <w:r>
        <w:rPr>
          <w:u w:val="none"/>
        </w:rPr>
        <w:t>（盖</w:t>
      </w:r>
      <w:r>
        <w:rPr>
          <w:rFonts w:hint="eastAsia"/>
          <w:u w:val="none"/>
        </w:rPr>
        <w:t>单位公</w:t>
      </w:r>
      <w:r>
        <w:rPr>
          <w:u w:val="none"/>
        </w:rPr>
        <w:t>章）</w:t>
      </w:r>
    </w:p>
    <w:p>
      <w:pPr>
        <w:spacing w:line="360" w:lineRule="auto"/>
        <w:ind w:left="1000"/>
        <w:rPr>
          <w:u w:val="single"/>
        </w:rPr>
      </w:pPr>
      <w:r>
        <w:t xml:space="preserve">         单位地址：</w:t>
      </w:r>
      <w:r>
        <w:rPr>
          <w:u w:val="single"/>
        </w:rPr>
        <w:t xml:space="preserve">                       </w:t>
      </w:r>
      <w:r>
        <w:rPr>
          <w:rFonts w:hint="eastAsia"/>
          <w:u w:val="single"/>
        </w:rPr>
        <w:t xml:space="preserve">                </w:t>
      </w:r>
      <w:r>
        <w:rPr>
          <w:u w:val="single"/>
        </w:rPr>
        <w:t xml:space="preserve"> </w:t>
      </w:r>
    </w:p>
    <w:p>
      <w:pPr>
        <w:spacing w:line="360" w:lineRule="auto"/>
        <w:ind w:left="1000"/>
        <w:rPr>
          <w:u w:val="none"/>
        </w:rPr>
      </w:pPr>
      <w:r>
        <w:t xml:space="preserve">         法定代表人或其委托代理人：</w:t>
      </w:r>
      <w:r>
        <w:rPr>
          <w:u w:val="single"/>
        </w:rPr>
        <w:t xml:space="preserve">  </w:t>
      </w:r>
      <w:r>
        <w:rPr>
          <w:rFonts w:hint="eastAsia"/>
          <w:u w:val="single"/>
          <w:lang w:val="en-US" w:eastAsia="zh-CN"/>
        </w:rPr>
        <w:t xml:space="preserve">            </w:t>
      </w:r>
      <w:r>
        <w:rPr>
          <w:u w:val="single"/>
        </w:rPr>
        <w:t xml:space="preserve">    </w:t>
      </w:r>
      <w:r>
        <w:rPr>
          <w:u w:val="none"/>
        </w:rPr>
        <w:t>（签字或盖章）</w:t>
      </w:r>
    </w:p>
    <w:p>
      <w:pPr>
        <w:spacing w:line="360" w:lineRule="auto"/>
        <w:ind w:left="1000" w:leftChars="476" w:firstLine="945" w:firstLineChars="450"/>
      </w:pPr>
      <w:r>
        <w:t>邮政编码：</w:t>
      </w:r>
      <w:r>
        <w:rPr>
          <w:rFonts w:hint="eastAsia"/>
          <w:u w:val="single"/>
        </w:rPr>
        <w:t xml:space="preserve">          </w:t>
      </w:r>
      <w:r>
        <w:t>电话：</w:t>
      </w:r>
      <w:r>
        <w:rPr>
          <w:rFonts w:hint="eastAsia"/>
          <w:u w:val="single"/>
        </w:rPr>
        <w:t xml:space="preserve">         </w:t>
      </w:r>
      <w:r>
        <w:t xml:space="preserve"> 传真：</w:t>
      </w:r>
      <w:r>
        <w:rPr>
          <w:rFonts w:hint="eastAsia"/>
          <w:u w:val="single"/>
        </w:rPr>
        <w:t xml:space="preserve">          </w:t>
      </w:r>
    </w:p>
    <w:p>
      <w:pPr>
        <w:spacing w:line="360" w:lineRule="auto"/>
        <w:ind w:left="1000"/>
      </w:pPr>
      <w:r>
        <w:t xml:space="preserve">         开户银行名称：</w:t>
      </w:r>
      <w:r>
        <w:rPr>
          <w:rFonts w:hint="eastAsia"/>
          <w:u w:val="single"/>
        </w:rPr>
        <w:t xml:space="preserve">                                    </w:t>
      </w:r>
    </w:p>
    <w:p>
      <w:pPr>
        <w:spacing w:line="360" w:lineRule="auto"/>
        <w:ind w:left="1000"/>
      </w:pPr>
      <w:r>
        <w:t xml:space="preserve">         开户银行账号：</w:t>
      </w:r>
      <w:r>
        <w:rPr>
          <w:rFonts w:hint="eastAsia"/>
          <w:u w:val="single"/>
        </w:rPr>
        <w:t xml:space="preserve">                                    </w:t>
      </w:r>
    </w:p>
    <w:p>
      <w:pPr>
        <w:spacing w:line="360" w:lineRule="auto"/>
        <w:ind w:left="1000"/>
      </w:pPr>
      <w:r>
        <w:t xml:space="preserve">         开户银行地址：</w:t>
      </w:r>
      <w:r>
        <w:rPr>
          <w:rFonts w:hint="eastAsia"/>
          <w:u w:val="single"/>
        </w:rPr>
        <w:t xml:space="preserve">                                    </w:t>
      </w:r>
    </w:p>
    <w:p>
      <w:pPr>
        <w:spacing w:line="360" w:lineRule="auto"/>
        <w:ind w:left="1000"/>
      </w:pPr>
      <w:r>
        <w:t xml:space="preserve">         开户银行电话：</w:t>
      </w:r>
      <w:r>
        <w:rPr>
          <w:rFonts w:hint="eastAsia"/>
          <w:u w:val="single"/>
        </w:rPr>
        <w:t xml:space="preserve">                                    </w:t>
      </w:r>
    </w:p>
    <w:p>
      <w:pPr>
        <w:spacing w:line="360" w:lineRule="auto"/>
        <w:ind w:right="420" w:firstLine="1974" w:firstLineChars="940"/>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beforeLines="100" w:afterLines="50" w:line="510" w:lineRule="exact"/>
        <w:rPr>
          <w:szCs w:val="21"/>
        </w:rPr>
      </w:pPr>
    </w:p>
    <w:p>
      <w:pPr>
        <w:spacing w:beforeLines="100" w:afterLines="50" w:line="510" w:lineRule="exact"/>
        <w:rPr>
          <w:szCs w:val="21"/>
        </w:rPr>
        <w:sectPr>
          <w:pgSz w:w="11907" w:h="16840"/>
          <w:pgMar w:top="1440" w:right="1440" w:bottom="1440" w:left="1797" w:header="851" w:footer="851" w:gutter="0"/>
          <w:cols w:space="720" w:num="1"/>
          <w:docGrid w:linePitch="312" w:charSpace="0"/>
        </w:sectPr>
      </w:pPr>
    </w:p>
    <w:p>
      <w:pPr>
        <w:pStyle w:val="143"/>
        <w:jc w:val="center"/>
        <w:outlineLvl w:val="0"/>
        <w:rPr>
          <w:b/>
        </w:rPr>
      </w:pPr>
      <w:bookmarkStart w:id="1165" w:name="_Toc389065357"/>
      <w:r>
        <w:rPr>
          <w:rFonts w:hint="eastAsia"/>
          <w:b/>
        </w:rPr>
        <w:t>二、</w:t>
      </w:r>
      <w:r>
        <w:rPr>
          <w:b/>
        </w:rPr>
        <w:t>投标函附录</w:t>
      </w:r>
      <w:bookmarkEnd w:id="1165"/>
    </w:p>
    <w:p>
      <w:pPr>
        <w:pStyle w:val="143"/>
        <w:jc w:val="center"/>
        <w:rPr>
          <w:sz w:val="28"/>
          <w:szCs w:val="28"/>
        </w:rPr>
      </w:pPr>
    </w:p>
    <w:p>
      <w:pPr>
        <w:pStyle w:val="2"/>
        <w:ind w:left="0" w:leftChars="0" w:right="63"/>
        <w:jc w:val="both"/>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（项目名称）</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ascii="宋体" w:hAnsi="宋体"/>
                <w:szCs w:val="21"/>
              </w:rPr>
              <w:t>序 号</w:t>
            </w:r>
          </w:p>
        </w:tc>
        <w:tc>
          <w:tcPr>
            <w:tcW w:w="1985" w:type="dxa"/>
            <w:noWrap w:val="0"/>
            <w:vAlign w:val="center"/>
          </w:tcPr>
          <w:p>
            <w:pPr>
              <w:jc w:val="center"/>
              <w:rPr>
                <w:rFonts w:ascii="宋体" w:hAnsi="宋体"/>
                <w:szCs w:val="21"/>
              </w:rPr>
            </w:pPr>
            <w:r>
              <w:rPr>
                <w:rFonts w:ascii="宋体" w:hAnsi="宋体"/>
                <w:szCs w:val="21"/>
              </w:rPr>
              <w:t>条款内容</w:t>
            </w:r>
          </w:p>
        </w:tc>
        <w:tc>
          <w:tcPr>
            <w:tcW w:w="2126" w:type="dxa"/>
            <w:noWrap w:val="0"/>
            <w:vAlign w:val="center"/>
          </w:tcPr>
          <w:p>
            <w:pPr>
              <w:jc w:val="center"/>
              <w:rPr>
                <w:rFonts w:ascii="宋体" w:hAnsi="宋体"/>
                <w:szCs w:val="21"/>
              </w:rPr>
            </w:pPr>
            <w:r>
              <w:rPr>
                <w:rFonts w:ascii="宋体" w:hAnsi="宋体"/>
                <w:szCs w:val="21"/>
              </w:rPr>
              <w:t>合同条款号</w:t>
            </w:r>
          </w:p>
        </w:tc>
        <w:tc>
          <w:tcPr>
            <w:tcW w:w="1984" w:type="dxa"/>
            <w:noWrap w:val="0"/>
            <w:vAlign w:val="center"/>
          </w:tcPr>
          <w:p>
            <w:pPr>
              <w:jc w:val="center"/>
              <w:rPr>
                <w:rFonts w:ascii="宋体" w:hAnsi="宋体"/>
                <w:szCs w:val="21"/>
              </w:rPr>
            </w:pPr>
            <w:r>
              <w:rPr>
                <w:rFonts w:ascii="宋体" w:hAnsi="宋体"/>
                <w:szCs w:val="21"/>
              </w:rPr>
              <w:t>约定内容</w:t>
            </w:r>
          </w:p>
        </w:tc>
        <w:tc>
          <w:tcPr>
            <w:tcW w:w="1843" w:type="dxa"/>
            <w:noWrap w:val="0"/>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ascii="宋体" w:hAnsi="宋体"/>
                <w:szCs w:val="21"/>
              </w:rPr>
              <w:t>1</w:t>
            </w:r>
          </w:p>
        </w:tc>
        <w:tc>
          <w:tcPr>
            <w:tcW w:w="1985" w:type="dxa"/>
            <w:noWrap w:val="0"/>
            <w:vAlign w:val="center"/>
          </w:tcPr>
          <w:p>
            <w:pPr>
              <w:rPr>
                <w:rFonts w:ascii="宋体" w:hAnsi="宋体"/>
                <w:szCs w:val="21"/>
              </w:rPr>
            </w:pPr>
            <w:r>
              <w:rPr>
                <w:rFonts w:ascii="宋体" w:hAnsi="宋体"/>
                <w:szCs w:val="21"/>
              </w:rPr>
              <w:t>项目经理</w:t>
            </w:r>
          </w:p>
        </w:tc>
        <w:tc>
          <w:tcPr>
            <w:tcW w:w="2126" w:type="dxa"/>
            <w:noWrap w:val="0"/>
            <w:tcMar>
              <w:left w:w="170" w:type="dxa"/>
            </w:tcMar>
            <w:vAlign w:val="center"/>
          </w:tcPr>
          <w:p>
            <w:pPr>
              <w:jc w:val="center"/>
              <w:rPr>
                <w:rFonts w:ascii="宋体" w:hAnsi="宋体"/>
                <w:szCs w:val="21"/>
              </w:rPr>
            </w:pPr>
            <w:r>
              <w:rPr>
                <w:rFonts w:hint="eastAsia" w:ascii="宋体" w:hAnsi="宋体"/>
                <w:szCs w:val="21"/>
              </w:rPr>
              <w:t>专用条款</w:t>
            </w:r>
          </w:p>
        </w:tc>
        <w:tc>
          <w:tcPr>
            <w:tcW w:w="1984" w:type="dxa"/>
            <w:noWrap w:val="0"/>
            <w:vAlign w:val="center"/>
          </w:tcPr>
          <w:p>
            <w:pPr>
              <w:rPr>
                <w:rFonts w:ascii="宋体" w:hAnsi="宋体"/>
                <w:szCs w:val="21"/>
              </w:rPr>
            </w:pPr>
            <w:r>
              <w:rPr>
                <w:rFonts w:ascii="宋体" w:hAnsi="宋体"/>
                <w:szCs w:val="21"/>
              </w:rPr>
              <w:t>姓名：</w:t>
            </w:r>
            <w:r>
              <w:rPr>
                <w:rFonts w:ascii="宋体" w:hAnsi="宋体"/>
                <w:szCs w:val="21"/>
                <w:u w:val="single"/>
              </w:rPr>
              <w:t xml:space="preserve">          </w:t>
            </w: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2</w:t>
            </w:r>
          </w:p>
        </w:tc>
        <w:tc>
          <w:tcPr>
            <w:tcW w:w="1985" w:type="dxa"/>
            <w:noWrap w:val="0"/>
            <w:vAlign w:val="center"/>
          </w:tcPr>
          <w:p>
            <w:pPr>
              <w:rPr>
                <w:rFonts w:ascii="宋体" w:hAnsi="宋体"/>
                <w:szCs w:val="21"/>
              </w:rPr>
            </w:pPr>
            <w:r>
              <w:rPr>
                <w:rFonts w:ascii="宋体" w:hAnsi="宋体"/>
                <w:szCs w:val="21"/>
              </w:rPr>
              <w:t>工期</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jc w:val="center"/>
              <w:rPr>
                <w:rFonts w:ascii="宋体" w:hAnsi="宋体"/>
                <w:szCs w:val="21"/>
              </w:rPr>
            </w:pPr>
            <w:r>
              <w:rPr>
                <w:rFonts w:ascii="宋体" w:hAnsi="宋体"/>
                <w:szCs w:val="21"/>
                <w:u w:val="single"/>
              </w:rPr>
              <w:t xml:space="preserve">          </w:t>
            </w:r>
            <w:r>
              <w:rPr>
                <w:rFonts w:ascii="宋体" w:hAnsi="宋体"/>
                <w:szCs w:val="21"/>
              </w:rPr>
              <w:t>日历天</w:t>
            </w: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3</w:t>
            </w:r>
          </w:p>
        </w:tc>
        <w:tc>
          <w:tcPr>
            <w:tcW w:w="1985" w:type="dxa"/>
            <w:noWrap w:val="0"/>
            <w:vAlign w:val="center"/>
          </w:tcPr>
          <w:p>
            <w:pPr>
              <w:rPr>
                <w:rFonts w:ascii="宋体" w:hAnsi="宋体"/>
                <w:szCs w:val="21"/>
              </w:rPr>
            </w:pPr>
            <w:r>
              <w:rPr>
                <w:rFonts w:ascii="宋体" w:hAnsi="宋体"/>
                <w:szCs w:val="21"/>
              </w:rPr>
              <w:t>缺陷责任期</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jc w:val="center"/>
              <w:rPr>
                <w:rFonts w:ascii="宋体" w:hAnsi="宋体"/>
                <w:szCs w:val="21"/>
              </w:rPr>
            </w:pP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4</w:t>
            </w:r>
          </w:p>
        </w:tc>
        <w:tc>
          <w:tcPr>
            <w:tcW w:w="1985" w:type="dxa"/>
            <w:noWrap w:val="0"/>
            <w:vAlign w:val="center"/>
          </w:tcPr>
          <w:p>
            <w:pPr>
              <w:rPr>
                <w:rFonts w:ascii="宋体" w:hAnsi="宋体"/>
                <w:szCs w:val="21"/>
              </w:rPr>
            </w:pPr>
            <w:r>
              <w:rPr>
                <w:rFonts w:ascii="宋体" w:hAnsi="宋体"/>
                <w:szCs w:val="21"/>
              </w:rPr>
              <w:t>分包</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jc w:val="center"/>
              <w:rPr>
                <w:rFonts w:ascii="宋体" w:hAnsi="宋体"/>
                <w:szCs w:val="21"/>
              </w:rPr>
            </w:pP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5</w:t>
            </w:r>
          </w:p>
        </w:tc>
        <w:tc>
          <w:tcPr>
            <w:tcW w:w="1985" w:type="dxa"/>
            <w:noWrap w:val="0"/>
            <w:vAlign w:val="center"/>
          </w:tcPr>
          <w:p>
            <w:pPr>
              <w:rPr>
                <w:rFonts w:ascii="宋体" w:hAnsi="宋体"/>
                <w:szCs w:val="21"/>
              </w:rPr>
            </w:pPr>
            <w:r>
              <w:rPr>
                <w:rFonts w:ascii="宋体" w:hAnsi="宋体"/>
                <w:szCs w:val="21"/>
              </w:rPr>
              <w:t>逾期竣工违约金</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rPr>
                <w:rFonts w:ascii="宋体" w:hAnsi="宋体"/>
                <w:szCs w:val="21"/>
              </w:rPr>
            </w:pP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6</w:t>
            </w:r>
          </w:p>
        </w:tc>
        <w:tc>
          <w:tcPr>
            <w:tcW w:w="1985" w:type="dxa"/>
            <w:noWrap w:val="0"/>
            <w:vAlign w:val="center"/>
          </w:tcPr>
          <w:p>
            <w:pPr>
              <w:rPr>
                <w:rFonts w:ascii="宋体" w:hAnsi="宋体"/>
                <w:szCs w:val="21"/>
              </w:rPr>
            </w:pPr>
            <w:r>
              <w:rPr>
                <w:rFonts w:ascii="宋体" w:hAnsi="宋体"/>
                <w:szCs w:val="21"/>
              </w:rPr>
              <w:t>质量标准</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jc w:val="center"/>
              <w:rPr>
                <w:rFonts w:ascii="宋体" w:hAnsi="宋体"/>
                <w:szCs w:val="21"/>
              </w:rPr>
            </w:pPr>
            <w:r>
              <w:rPr>
                <w:rFonts w:hint="eastAsia" w:ascii="宋体" w:hAnsi="宋体"/>
                <w:szCs w:val="21"/>
                <w:u w:val="single"/>
              </w:rPr>
              <w:t xml:space="preserve">       </w:t>
            </w: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7</w:t>
            </w:r>
          </w:p>
        </w:tc>
        <w:tc>
          <w:tcPr>
            <w:tcW w:w="1985" w:type="dxa"/>
            <w:noWrap w:val="0"/>
            <w:vAlign w:val="center"/>
          </w:tcPr>
          <w:p>
            <w:pPr>
              <w:rPr>
                <w:rFonts w:ascii="宋体" w:hAnsi="宋体"/>
                <w:szCs w:val="21"/>
              </w:rPr>
            </w:pPr>
            <w:r>
              <w:rPr>
                <w:rFonts w:ascii="宋体" w:hAnsi="宋体"/>
                <w:szCs w:val="21"/>
              </w:rPr>
              <w:t>预付款额度</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jc w:val="center"/>
              <w:rPr>
                <w:rFonts w:ascii="宋体" w:hAnsi="宋体"/>
                <w:szCs w:val="21"/>
              </w:rPr>
            </w:pPr>
            <w:r>
              <w:rPr>
                <w:rFonts w:hint="eastAsia" w:ascii="宋体" w:hAnsi="宋体"/>
                <w:szCs w:val="21"/>
                <w:u w:val="single"/>
              </w:rPr>
              <w:t xml:space="preserve">       </w:t>
            </w: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hint="eastAsia" w:ascii="宋体" w:hAnsi="宋体"/>
                <w:szCs w:val="21"/>
              </w:rPr>
              <w:t>8</w:t>
            </w:r>
          </w:p>
        </w:tc>
        <w:tc>
          <w:tcPr>
            <w:tcW w:w="1985" w:type="dxa"/>
            <w:noWrap w:val="0"/>
            <w:vAlign w:val="center"/>
          </w:tcPr>
          <w:p>
            <w:pPr>
              <w:rPr>
                <w:rFonts w:ascii="宋体" w:hAnsi="宋体"/>
                <w:szCs w:val="21"/>
              </w:rPr>
            </w:pPr>
            <w:r>
              <w:rPr>
                <w:rFonts w:ascii="宋体" w:hAnsi="宋体"/>
                <w:szCs w:val="21"/>
              </w:rPr>
              <w:t>质量保证金额度</w:t>
            </w:r>
          </w:p>
        </w:tc>
        <w:tc>
          <w:tcPr>
            <w:tcW w:w="2126" w:type="dxa"/>
            <w:noWrap w:val="0"/>
            <w:tcMar>
              <w:left w:w="170" w:type="dxa"/>
            </w:tcMar>
            <w:vAlign w:val="center"/>
          </w:tcPr>
          <w:p>
            <w:pPr>
              <w:jc w:val="center"/>
              <w:rPr>
                <w:rFonts w:ascii="宋体" w:hAnsi="宋体"/>
              </w:rPr>
            </w:pPr>
            <w:r>
              <w:rPr>
                <w:rFonts w:hint="eastAsia" w:ascii="宋体" w:hAnsi="宋体"/>
                <w:szCs w:val="21"/>
              </w:rPr>
              <w:t>专用条款</w:t>
            </w:r>
          </w:p>
        </w:tc>
        <w:tc>
          <w:tcPr>
            <w:tcW w:w="1984" w:type="dxa"/>
            <w:noWrap w:val="0"/>
            <w:vAlign w:val="center"/>
          </w:tcPr>
          <w:p>
            <w:pPr>
              <w:jc w:val="center"/>
              <w:rPr>
                <w:rFonts w:ascii="宋体" w:hAnsi="宋体"/>
                <w:szCs w:val="21"/>
              </w:rPr>
            </w:pPr>
            <w:r>
              <w:rPr>
                <w:rFonts w:hint="eastAsia" w:ascii="宋体" w:hAnsi="宋体"/>
                <w:szCs w:val="21"/>
              </w:rPr>
              <w:t xml:space="preserve"> </w:t>
            </w:r>
            <w:r>
              <w:rPr>
                <w:rFonts w:hint="eastAsia" w:ascii="宋体" w:hAnsi="宋体"/>
                <w:szCs w:val="21"/>
                <w:u w:val="single"/>
              </w:rPr>
              <w:t xml:space="preserve"> </w:t>
            </w: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szCs w:val="21"/>
              </w:rPr>
            </w:pPr>
            <w:r>
              <w:rPr>
                <w:rFonts w:ascii="宋体" w:hAnsi="宋体"/>
                <w:szCs w:val="21"/>
              </w:rPr>
              <w:t>……</w:t>
            </w:r>
          </w:p>
        </w:tc>
        <w:tc>
          <w:tcPr>
            <w:tcW w:w="1985" w:type="dxa"/>
            <w:noWrap w:val="0"/>
            <w:vAlign w:val="center"/>
          </w:tcPr>
          <w:p>
            <w:pPr>
              <w:jc w:val="center"/>
              <w:rPr>
                <w:rFonts w:ascii="宋体" w:hAnsi="宋体"/>
                <w:szCs w:val="21"/>
              </w:rPr>
            </w:pPr>
            <w:r>
              <w:rPr>
                <w:rFonts w:ascii="宋体" w:hAnsi="宋体"/>
                <w:szCs w:val="21"/>
              </w:rPr>
              <w:t>……</w:t>
            </w:r>
          </w:p>
        </w:tc>
        <w:tc>
          <w:tcPr>
            <w:tcW w:w="2126" w:type="dxa"/>
            <w:noWrap w:val="0"/>
            <w:tcMar>
              <w:left w:w="170" w:type="dxa"/>
            </w:tcMar>
            <w:vAlign w:val="center"/>
          </w:tcPr>
          <w:p>
            <w:pPr>
              <w:rPr>
                <w:rFonts w:ascii="宋体" w:hAnsi="宋体"/>
                <w:szCs w:val="21"/>
              </w:rPr>
            </w:pPr>
          </w:p>
        </w:tc>
        <w:tc>
          <w:tcPr>
            <w:tcW w:w="1984" w:type="dxa"/>
            <w:noWrap w:val="0"/>
            <w:vAlign w:val="center"/>
          </w:tcPr>
          <w:p>
            <w:pPr>
              <w:jc w:val="center"/>
              <w:rPr>
                <w:rFonts w:ascii="宋体" w:hAnsi="宋体"/>
                <w:szCs w:val="21"/>
              </w:rPr>
            </w:pPr>
          </w:p>
        </w:tc>
        <w:tc>
          <w:tcPr>
            <w:tcW w:w="18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rFonts w:ascii="宋体" w:hAnsi="宋体"/>
                <w:szCs w:val="21"/>
              </w:rPr>
            </w:pPr>
            <w:r>
              <w:rPr>
                <w:rFonts w:ascii="宋体" w:hAnsi="宋体"/>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pPr>
    </w:p>
    <w:p>
      <w:pPr>
        <w:spacing w:line="480" w:lineRule="exact"/>
        <w:ind w:firstLine="420" w:firstLineChars="200"/>
        <w:rPr>
          <w:u w:val="none"/>
        </w:rPr>
      </w:pPr>
      <w:r>
        <w:t>投 标 人：</w:t>
      </w:r>
      <w:r>
        <w:rPr>
          <w:u w:val="single"/>
        </w:rPr>
        <w:t xml:space="preserve">                   </w:t>
      </w:r>
      <w:r>
        <w:rPr>
          <w:rFonts w:hint="eastAsia"/>
          <w:u w:val="single"/>
          <w:lang w:val="en-US" w:eastAsia="zh-CN"/>
        </w:rPr>
        <w:t xml:space="preserve">     </w:t>
      </w:r>
      <w:r>
        <w:rPr>
          <w:u w:val="single"/>
        </w:rPr>
        <w:t xml:space="preserve">    </w:t>
      </w:r>
      <w:r>
        <w:rPr>
          <w:u w:val="none"/>
        </w:rPr>
        <w:t>（盖</w:t>
      </w:r>
      <w:r>
        <w:rPr>
          <w:rFonts w:hint="eastAsia"/>
          <w:u w:val="none"/>
        </w:rPr>
        <w:t>单位公</w:t>
      </w:r>
      <w:r>
        <w:rPr>
          <w:u w:val="none"/>
        </w:rPr>
        <w:t>章）</w:t>
      </w:r>
    </w:p>
    <w:p>
      <w:pPr>
        <w:spacing w:line="480" w:lineRule="exact"/>
        <w:ind w:firstLine="420" w:firstLineChars="200"/>
        <w:rPr>
          <w:szCs w:val="21"/>
        </w:rPr>
      </w:pPr>
      <w:r>
        <w:rPr>
          <w:szCs w:val="21"/>
        </w:rPr>
        <w:t>法人代表或委托代理人</w:t>
      </w:r>
      <w:r>
        <w:rPr>
          <w:rFonts w:hint="eastAsia"/>
          <w:szCs w:val="21"/>
          <w:lang w:eastAsia="zh-CN"/>
        </w:rPr>
        <w:t>：</w:t>
      </w:r>
      <w:r>
        <w:rPr>
          <w:rFonts w:hint="eastAsia"/>
          <w:szCs w:val="21"/>
          <w:u w:val="single"/>
          <w:lang w:val="en-US" w:eastAsia="zh-CN"/>
        </w:rPr>
        <w:t xml:space="preserve">                 </w:t>
      </w:r>
      <w:r>
        <w:rPr>
          <w:szCs w:val="21"/>
        </w:rPr>
        <w:t>（签字或盖章）</w:t>
      </w:r>
    </w:p>
    <w:p>
      <w:pPr>
        <w:spacing w:line="480" w:lineRule="exact"/>
        <w:ind w:firstLine="420" w:firstLineChars="200"/>
        <w:rPr>
          <w:szCs w:val="21"/>
        </w:rPr>
      </w:pPr>
      <w:r>
        <w:rPr>
          <w:szCs w:val="21"/>
        </w:rPr>
        <w:t>日</w:t>
      </w:r>
      <w:r>
        <w:rPr>
          <w:rFonts w:hint="eastAsia"/>
          <w:szCs w:val="21"/>
          <w:lang w:val="en-US" w:eastAsia="zh-CN"/>
        </w:rPr>
        <w:t xml:space="preserve"> </w:t>
      </w:r>
      <w:r>
        <w:rPr>
          <w:szCs w:val="21"/>
        </w:rPr>
        <w:t>期：</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日</w:t>
      </w:r>
    </w:p>
    <w:p>
      <w:pPr>
        <w:spacing w:line="480" w:lineRule="auto"/>
        <w:ind w:firstLine="525" w:firstLineChars="250"/>
        <w:rPr>
          <w:szCs w:val="21"/>
        </w:rPr>
      </w:pPr>
    </w:p>
    <w:p>
      <w:pPr>
        <w:spacing w:line="360" w:lineRule="auto"/>
        <w:rPr>
          <w:sz w:val="24"/>
        </w:rPr>
        <w:sectPr>
          <w:pgSz w:w="11907" w:h="16840"/>
          <w:pgMar w:top="1440" w:right="1440" w:bottom="1440" w:left="1797" w:header="851" w:footer="851" w:gutter="0"/>
          <w:cols w:space="720" w:num="1"/>
          <w:docGrid w:linePitch="312" w:charSpace="0"/>
        </w:sectPr>
      </w:pPr>
    </w:p>
    <w:p>
      <w:pPr>
        <w:pStyle w:val="143"/>
        <w:jc w:val="center"/>
        <w:outlineLvl w:val="0"/>
        <w:rPr>
          <w:b/>
          <w:sz w:val="24"/>
        </w:rPr>
      </w:pPr>
      <w:bookmarkStart w:id="1166" w:name="_Toc349558044"/>
      <w:bookmarkStart w:id="1167" w:name="_Toc349557654"/>
      <w:bookmarkStart w:id="1168" w:name="_Toc349640339"/>
      <w:bookmarkStart w:id="1169" w:name="_Toc349215560"/>
      <w:bookmarkStart w:id="1170" w:name="_Toc349555832"/>
      <w:bookmarkStart w:id="1171" w:name="_Toc349639687"/>
      <w:bookmarkStart w:id="1172" w:name="_Toc389065358"/>
      <w:r>
        <w:rPr>
          <w:rFonts w:hint="eastAsia"/>
          <w:b/>
          <w:sz w:val="24"/>
        </w:rPr>
        <w:t>三</w:t>
      </w:r>
      <w:r>
        <w:rPr>
          <w:b/>
          <w:sz w:val="24"/>
        </w:rPr>
        <w:t>、投标报价表</w:t>
      </w:r>
      <w:bookmarkEnd w:id="1166"/>
      <w:bookmarkEnd w:id="1167"/>
      <w:bookmarkEnd w:id="1168"/>
      <w:bookmarkEnd w:id="1169"/>
      <w:bookmarkEnd w:id="1170"/>
      <w:bookmarkEnd w:id="1171"/>
      <w:bookmarkEnd w:id="1172"/>
    </w:p>
    <w:p>
      <w:pPr>
        <w:pStyle w:val="2"/>
        <w:ind w:left="0" w:leftChars="0" w:right="63"/>
        <w:jc w:val="both"/>
        <w:rPr>
          <w:rFonts w:hint="eastAsia" w:ascii="宋体" w:hAnsi="宋体"/>
          <w:sz w:val="24"/>
        </w:rPr>
      </w:pPr>
      <w:r>
        <w:rPr>
          <w:rFonts w:ascii="宋体" w:hAnsi="宋体"/>
          <w:sz w:val="24"/>
          <w:szCs w:val="24"/>
          <w:u w:val="single"/>
        </w:rPr>
        <w:t xml:space="preserve">         </w:t>
      </w:r>
      <w:r>
        <w:rPr>
          <w:rFonts w:ascii="宋体" w:hAnsi="宋体"/>
          <w:sz w:val="24"/>
          <w:szCs w:val="24"/>
        </w:rPr>
        <w:t>（项目名称）</w:t>
      </w:r>
      <w:r>
        <w:rPr>
          <w:rFonts w:hint="eastAsia" w:ascii="宋体" w:hAnsi="宋体"/>
          <w:sz w:val="24"/>
          <w:szCs w:val="24"/>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 w:val="24"/>
        </w:rPr>
        <w:t xml:space="preserve"> 项目编号：</w:t>
      </w:r>
    </w:p>
    <w:p>
      <w:pPr>
        <w:spacing w:line="360" w:lineRule="auto"/>
        <w:ind w:right="-512" w:rightChars="-244"/>
        <w:jc w:val="left"/>
        <w:rPr>
          <w:rFonts w:ascii="宋体" w:hAnsi="宋体"/>
          <w:sz w:val="24"/>
        </w:rPr>
      </w:pPr>
      <w:r>
        <w:rPr>
          <w:rFonts w:ascii="宋体" w:hAnsi="宋体"/>
          <w:sz w:val="24"/>
        </w:rPr>
        <w:t>工程规模：                                       币种：人民币</w:t>
      </w:r>
    </w:p>
    <w:p>
      <w:pPr>
        <w:ind w:left="-178" w:leftChars="-85" w:firstLine="177" w:firstLineChars="74"/>
        <w:rPr>
          <w:rFonts w:hint="eastAsia" w:ascii="宋体" w:hAnsi="宋体"/>
          <w:sz w:val="2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3065"/>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173" w:type="dxa"/>
            <w:noWrap w:val="0"/>
            <w:vAlign w:val="center"/>
          </w:tcPr>
          <w:p>
            <w:pPr>
              <w:autoSpaceDE w:val="0"/>
              <w:autoSpaceDN w:val="0"/>
              <w:adjustRightInd w:val="0"/>
              <w:spacing w:before="100" w:beforeAutospacing="1" w:after="100" w:afterAutospacing="1"/>
              <w:jc w:val="center"/>
              <w:rPr>
                <w:rFonts w:ascii="宋体" w:hAnsi="宋体"/>
                <w:kern w:val="0"/>
                <w:sz w:val="24"/>
              </w:rPr>
            </w:pPr>
            <w:r>
              <w:rPr>
                <w:rFonts w:hint="eastAsia" w:ascii="宋体" w:hAnsi="宋体"/>
                <w:kern w:val="0"/>
                <w:sz w:val="24"/>
              </w:rPr>
              <w:t>项目内容</w:t>
            </w:r>
          </w:p>
        </w:tc>
        <w:tc>
          <w:tcPr>
            <w:tcW w:w="3065" w:type="dxa"/>
            <w:noWrap w:val="0"/>
            <w:vAlign w:val="center"/>
          </w:tcPr>
          <w:p>
            <w:pPr>
              <w:autoSpaceDE w:val="0"/>
              <w:autoSpaceDN w:val="0"/>
              <w:adjustRightInd w:val="0"/>
              <w:spacing w:before="100" w:beforeAutospacing="1" w:after="100" w:afterAutospacing="1"/>
              <w:jc w:val="center"/>
              <w:rPr>
                <w:rFonts w:ascii="宋体" w:hAnsi="宋体"/>
                <w:kern w:val="0"/>
                <w:sz w:val="24"/>
              </w:rPr>
            </w:pPr>
            <w:r>
              <w:rPr>
                <w:rFonts w:hint="eastAsia" w:ascii="宋体" w:hAnsi="宋体"/>
                <w:kern w:val="0"/>
                <w:sz w:val="24"/>
              </w:rPr>
              <w:t>金额</w:t>
            </w:r>
          </w:p>
        </w:tc>
        <w:tc>
          <w:tcPr>
            <w:tcW w:w="2524" w:type="dxa"/>
            <w:noWrap w:val="0"/>
            <w:vAlign w:val="center"/>
          </w:tcPr>
          <w:p>
            <w:pPr>
              <w:autoSpaceDE w:val="0"/>
              <w:autoSpaceDN w:val="0"/>
              <w:adjustRightInd w:val="0"/>
              <w:spacing w:before="100" w:beforeAutospacing="1" w:after="100" w:afterAutospacing="1"/>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173" w:type="dxa"/>
            <w:noWrap w:val="0"/>
            <w:vAlign w:val="center"/>
          </w:tcPr>
          <w:p>
            <w:pPr>
              <w:autoSpaceDE w:val="0"/>
              <w:autoSpaceDN w:val="0"/>
              <w:adjustRightInd w:val="0"/>
              <w:spacing w:before="100" w:beforeAutospacing="1" w:after="100" w:afterAutospacing="1"/>
              <w:ind w:left="200"/>
              <w:jc w:val="center"/>
              <w:rPr>
                <w:rFonts w:hint="eastAsia" w:ascii="宋体" w:hAnsi="宋体"/>
                <w:kern w:val="0"/>
                <w:sz w:val="24"/>
              </w:rPr>
            </w:pPr>
            <w:r>
              <w:rPr>
                <w:rFonts w:hint="eastAsia" w:ascii="宋体" w:hAnsi="宋体"/>
                <w:kern w:val="0"/>
                <w:sz w:val="24"/>
              </w:rPr>
              <w:t>投标总报价（大写）</w:t>
            </w:r>
          </w:p>
        </w:tc>
        <w:tc>
          <w:tcPr>
            <w:tcW w:w="3065" w:type="dxa"/>
            <w:noWrap w:val="0"/>
            <w:vAlign w:val="center"/>
          </w:tcPr>
          <w:p>
            <w:pPr>
              <w:autoSpaceDE w:val="0"/>
              <w:autoSpaceDN w:val="0"/>
              <w:adjustRightInd w:val="0"/>
              <w:spacing w:before="100" w:beforeAutospacing="1" w:after="100" w:afterAutospacing="1"/>
              <w:jc w:val="center"/>
              <w:rPr>
                <w:rFonts w:hint="eastAsia" w:ascii="宋体" w:hAnsi="宋体"/>
                <w:kern w:val="0"/>
                <w:sz w:val="24"/>
              </w:rPr>
            </w:pPr>
          </w:p>
        </w:tc>
        <w:tc>
          <w:tcPr>
            <w:tcW w:w="2524" w:type="dxa"/>
            <w:noWrap w:val="0"/>
            <w:vAlign w:val="center"/>
          </w:tcPr>
          <w:p>
            <w:pPr>
              <w:autoSpaceDE w:val="0"/>
              <w:autoSpaceDN w:val="0"/>
              <w:adjustRightInd w:val="0"/>
              <w:spacing w:before="100" w:beforeAutospacing="1" w:after="100" w:afterAutospacing="1"/>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173" w:type="dxa"/>
            <w:noWrap w:val="0"/>
            <w:vAlign w:val="center"/>
          </w:tcPr>
          <w:p>
            <w:pPr>
              <w:autoSpaceDE w:val="0"/>
              <w:autoSpaceDN w:val="0"/>
              <w:adjustRightInd w:val="0"/>
              <w:spacing w:before="100" w:beforeAutospacing="1" w:after="100" w:afterAutospacing="1"/>
              <w:jc w:val="center"/>
              <w:rPr>
                <w:rFonts w:hint="eastAsia" w:ascii="宋体" w:hAnsi="宋体"/>
                <w:kern w:val="0"/>
                <w:sz w:val="24"/>
              </w:rPr>
            </w:pPr>
            <w:r>
              <w:rPr>
                <w:rFonts w:hint="eastAsia" w:ascii="宋体" w:hAnsi="宋体"/>
                <w:kern w:val="0"/>
                <w:sz w:val="24"/>
              </w:rPr>
              <w:t>投标总报价（小写）</w:t>
            </w:r>
          </w:p>
        </w:tc>
        <w:tc>
          <w:tcPr>
            <w:tcW w:w="3065" w:type="dxa"/>
            <w:noWrap w:val="0"/>
            <w:vAlign w:val="center"/>
          </w:tcPr>
          <w:p>
            <w:pPr>
              <w:autoSpaceDE w:val="0"/>
              <w:autoSpaceDN w:val="0"/>
              <w:adjustRightInd w:val="0"/>
              <w:spacing w:before="100" w:beforeAutospacing="1" w:after="100" w:afterAutospacing="1"/>
              <w:jc w:val="center"/>
              <w:rPr>
                <w:rFonts w:hint="eastAsia" w:ascii="宋体" w:hAnsi="宋体"/>
                <w:kern w:val="0"/>
                <w:sz w:val="24"/>
              </w:rPr>
            </w:pPr>
            <w:r>
              <w:rPr>
                <w:rFonts w:hint="eastAsia" w:ascii="宋体" w:hAnsi="宋体"/>
                <w:kern w:val="0"/>
                <w:sz w:val="24"/>
              </w:rPr>
              <w:t xml:space="preserve">             元</w:t>
            </w:r>
          </w:p>
        </w:tc>
        <w:tc>
          <w:tcPr>
            <w:tcW w:w="2524" w:type="dxa"/>
            <w:noWrap w:val="0"/>
            <w:vAlign w:val="center"/>
          </w:tcPr>
          <w:p>
            <w:pPr>
              <w:autoSpaceDE w:val="0"/>
              <w:autoSpaceDN w:val="0"/>
              <w:adjustRightInd w:val="0"/>
              <w:spacing w:before="100" w:beforeAutospacing="1" w:after="100" w:afterAutospacing="1"/>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173" w:type="dxa"/>
            <w:noWrap w:val="0"/>
            <w:vAlign w:val="center"/>
          </w:tcPr>
          <w:p>
            <w:pPr>
              <w:autoSpaceDE w:val="0"/>
              <w:autoSpaceDN w:val="0"/>
              <w:spacing w:before="100" w:beforeAutospacing="1" w:after="100" w:afterAutospacing="1"/>
              <w:ind w:left="108"/>
              <w:jc w:val="center"/>
              <w:rPr>
                <w:rFonts w:ascii="宋体" w:hAnsi="宋体"/>
                <w:kern w:val="0"/>
                <w:sz w:val="24"/>
              </w:rPr>
            </w:pPr>
            <w:r>
              <w:rPr>
                <w:rFonts w:hint="eastAsia" w:ascii="宋体" w:hAnsi="宋体"/>
                <w:kern w:val="0"/>
                <w:sz w:val="24"/>
              </w:rPr>
              <w:t>投标工期</w:t>
            </w:r>
          </w:p>
        </w:tc>
        <w:tc>
          <w:tcPr>
            <w:tcW w:w="5589" w:type="dxa"/>
            <w:gridSpan w:val="2"/>
            <w:noWrap w:val="0"/>
            <w:vAlign w:val="center"/>
          </w:tcPr>
          <w:p>
            <w:pPr>
              <w:autoSpaceDE w:val="0"/>
              <w:autoSpaceDN w:val="0"/>
              <w:spacing w:before="100" w:beforeAutospacing="1" w:after="100" w:afterAutospacing="1"/>
              <w:ind w:left="108"/>
              <w:jc w:val="center"/>
              <w:rPr>
                <w:rFonts w:ascii="宋体" w:hAnsi="宋体"/>
                <w:kern w:val="0"/>
                <w:sz w:val="24"/>
              </w:rPr>
            </w:pPr>
            <w:r>
              <w:rPr>
                <w:rFonts w:hint="eastAsia" w:ascii="宋体" w:hAnsi="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173" w:type="dxa"/>
            <w:noWrap w:val="0"/>
            <w:vAlign w:val="center"/>
          </w:tcPr>
          <w:p>
            <w:pPr>
              <w:autoSpaceDE w:val="0"/>
              <w:autoSpaceDN w:val="0"/>
              <w:spacing w:before="100" w:beforeAutospacing="1" w:after="100" w:afterAutospacing="1"/>
              <w:ind w:left="108"/>
              <w:jc w:val="center"/>
              <w:rPr>
                <w:rFonts w:ascii="宋体" w:hAnsi="宋体"/>
                <w:kern w:val="0"/>
                <w:sz w:val="24"/>
              </w:rPr>
            </w:pPr>
            <w:r>
              <w:rPr>
                <w:rFonts w:hint="eastAsia" w:ascii="宋体" w:hAnsi="宋体"/>
                <w:kern w:val="0"/>
                <w:sz w:val="24"/>
              </w:rPr>
              <w:t>承诺工程质量</w:t>
            </w:r>
          </w:p>
        </w:tc>
        <w:tc>
          <w:tcPr>
            <w:tcW w:w="5589" w:type="dxa"/>
            <w:gridSpan w:val="2"/>
            <w:noWrap w:val="0"/>
            <w:vAlign w:val="center"/>
          </w:tcPr>
          <w:p>
            <w:pPr>
              <w:autoSpaceDE w:val="0"/>
              <w:autoSpaceDN w:val="0"/>
              <w:spacing w:before="100" w:beforeAutospacing="1" w:after="100" w:afterAutospacing="1"/>
              <w:ind w:left="108"/>
              <w:jc w:val="center"/>
              <w:rPr>
                <w:rFonts w:ascii="宋体" w:hAnsi="宋体"/>
                <w:kern w:val="0"/>
                <w:sz w:val="24"/>
              </w:rPr>
            </w:pPr>
          </w:p>
        </w:tc>
      </w:tr>
    </w:tbl>
    <w:p>
      <w:pPr>
        <w:spacing w:line="480" w:lineRule="auto"/>
      </w:pPr>
    </w:p>
    <w:p>
      <w:pPr>
        <w:spacing w:line="480" w:lineRule="auto"/>
      </w:pPr>
    </w:p>
    <w:p>
      <w:pPr>
        <w:spacing w:line="480" w:lineRule="auto"/>
      </w:pPr>
    </w:p>
    <w:p>
      <w:pPr>
        <w:spacing w:line="480" w:lineRule="exact"/>
        <w:ind w:firstLine="420" w:firstLineChars="200"/>
        <w:rPr>
          <w:u w:val="none"/>
        </w:rPr>
      </w:pPr>
      <w:r>
        <w:t>投 标 人：</w:t>
      </w:r>
      <w:r>
        <w:rPr>
          <w:u w:val="single"/>
        </w:rPr>
        <w:t xml:space="preserve">                   </w:t>
      </w:r>
      <w:r>
        <w:rPr>
          <w:rFonts w:hint="eastAsia"/>
          <w:u w:val="single"/>
          <w:lang w:val="en-US" w:eastAsia="zh-CN"/>
        </w:rPr>
        <w:t xml:space="preserve">     </w:t>
      </w:r>
      <w:r>
        <w:rPr>
          <w:u w:val="single"/>
        </w:rPr>
        <w:t xml:space="preserve">    </w:t>
      </w:r>
      <w:r>
        <w:rPr>
          <w:u w:val="none"/>
        </w:rPr>
        <w:t>（盖</w:t>
      </w:r>
      <w:r>
        <w:rPr>
          <w:rFonts w:hint="eastAsia"/>
          <w:u w:val="none"/>
        </w:rPr>
        <w:t>单位公</w:t>
      </w:r>
      <w:r>
        <w:rPr>
          <w:u w:val="none"/>
        </w:rPr>
        <w:t>章）</w:t>
      </w:r>
    </w:p>
    <w:p>
      <w:pPr>
        <w:spacing w:line="480" w:lineRule="exact"/>
        <w:ind w:firstLine="420" w:firstLineChars="200"/>
        <w:rPr>
          <w:szCs w:val="21"/>
        </w:rPr>
      </w:pPr>
      <w:r>
        <w:rPr>
          <w:szCs w:val="21"/>
        </w:rPr>
        <w:t>法人代表或委托代理人</w:t>
      </w:r>
      <w:r>
        <w:rPr>
          <w:rFonts w:hint="eastAsia"/>
          <w:szCs w:val="21"/>
          <w:lang w:eastAsia="zh-CN"/>
        </w:rPr>
        <w:t>：</w:t>
      </w:r>
      <w:r>
        <w:rPr>
          <w:rFonts w:hint="eastAsia"/>
          <w:szCs w:val="21"/>
          <w:u w:val="single"/>
          <w:lang w:val="en-US" w:eastAsia="zh-CN"/>
        </w:rPr>
        <w:t xml:space="preserve">                 </w:t>
      </w:r>
      <w:r>
        <w:rPr>
          <w:szCs w:val="21"/>
        </w:rPr>
        <w:t>（签字或盖章）</w:t>
      </w:r>
    </w:p>
    <w:p>
      <w:pPr>
        <w:spacing w:line="480" w:lineRule="exact"/>
        <w:ind w:firstLine="420" w:firstLineChars="200"/>
        <w:rPr>
          <w:szCs w:val="21"/>
        </w:rPr>
      </w:pPr>
      <w:r>
        <w:rPr>
          <w:szCs w:val="21"/>
        </w:rPr>
        <w:t>日</w:t>
      </w:r>
      <w:r>
        <w:rPr>
          <w:rFonts w:hint="eastAsia"/>
          <w:szCs w:val="21"/>
          <w:lang w:val="en-US" w:eastAsia="zh-CN"/>
        </w:rPr>
        <w:t xml:space="preserve"> </w:t>
      </w:r>
      <w:r>
        <w:rPr>
          <w:szCs w:val="21"/>
        </w:rPr>
        <w:t>期：</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日</w:t>
      </w:r>
    </w:p>
    <w:p>
      <w:pPr>
        <w:spacing w:line="480" w:lineRule="auto"/>
        <w:ind w:firstLine="210" w:firstLineChars="100"/>
      </w:pPr>
    </w:p>
    <w:p>
      <w:pPr>
        <w:spacing w:line="480" w:lineRule="auto"/>
        <w:ind w:firstLine="210" w:firstLineChars="100"/>
        <w:sectPr>
          <w:pgSz w:w="11907" w:h="16840"/>
          <w:pgMar w:top="1440" w:right="1440" w:bottom="1440" w:left="1797" w:header="851" w:footer="851" w:gutter="0"/>
          <w:cols w:space="720" w:num="1"/>
          <w:docGrid w:linePitch="312" w:charSpace="0"/>
        </w:sectPr>
      </w:pPr>
    </w:p>
    <w:p>
      <w:pPr>
        <w:pStyle w:val="143"/>
        <w:ind w:firstLine="422"/>
        <w:jc w:val="center"/>
        <w:outlineLvl w:val="0"/>
        <w:rPr>
          <w:b/>
          <w:sz w:val="24"/>
        </w:rPr>
      </w:pPr>
      <w:bookmarkStart w:id="1173" w:name="_Toc389065359"/>
      <w:r>
        <w:rPr>
          <w:rFonts w:hint="eastAsia"/>
          <w:b/>
          <w:sz w:val="24"/>
        </w:rPr>
        <w:t>四</w:t>
      </w:r>
      <w:r>
        <w:rPr>
          <w:b/>
          <w:sz w:val="24"/>
        </w:rPr>
        <w:t>、已标价工程量清单</w:t>
      </w:r>
      <w:bookmarkEnd w:id="1173"/>
    </w:p>
    <w:p>
      <w:pPr>
        <w:pStyle w:val="143"/>
        <w:jc w:val="center"/>
        <w:rPr>
          <w:b/>
          <w:sz w:val="28"/>
          <w:szCs w:val="28"/>
        </w:rPr>
      </w:pPr>
    </w:p>
    <w:p>
      <w:pPr>
        <w:spacing w:line="360" w:lineRule="auto"/>
        <w:ind w:firstLine="945" w:firstLineChars="450"/>
        <w:rPr>
          <w:szCs w:val="21"/>
        </w:rPr>
      </w:pPr>
      <w:r>
        <w:rPr>
          <w:rFonts w:hint="eastAsia"/>
          <w:szCs w:val="21"/>
        </w:rPr>
        <w:t>已标价工程量清单表格要严格按照招标工程量清单给出的表格要求和内容填报。</w:t>
      </w:r>
    </w:p>
    <w:p>
      <w:pPr>
        <w:spacing w:line="360" w:lineRule="auto"/>
        <w:ind w:firstLine="945" w:firstLineChars="450"/>
        <w:rPr>
          <w:szCs w:val="21"/>
        </w:rPr>
      </w:pPr>
    </w:p>
    <w:p>
      <w:pPr>
        <w:spacing w:line="360" w:lineRule="auto"/>
        <w:ind w:firstLine="945" w:firstLineChars="450"/>
      </w:pPr>
    </w:p>
    <w:p>
      <w:pPr>
        <w:spacing w:line="360" w:lineRule="auto"/>
      </w:pPr>
    </w:p>
    <w:p>
      <w:pPr>
        <w:spacing w:line="360" w:lineRule="auto"/>
      </w:pPr>
    </w:p>
    <w:p>
      <w:pPr>
        <w:sectPr>
          <w:pgSz w:w="11907" w:h="16840"/>
          <w:pgMar w:top="1440" w:right="1440" w:bottom="1440" w:left="1797" w:header="851" w:footer="851" w:gutter="0"/>
          <w:cols w:space="720" w:num="1"/>
          <w:docGrid w:linePitch="312" w:charSpace="0"/>
        </w:sectPr>
      </w:pPr>
    </w:p>
    <w:p>
      <w:pPr>
        <w:jc w:val="both"/>
        <w:rPr>
          <w:sz w:val="32"/>
          <w:szCs w:val="32"/>
        </w:rPr>
      </w:pPr>
    </w:p>
    <w:p>
      <w:pPr>
        <w:jc w:val="center"/>
        <w:rPr>
          <w:sz w:val="28"/>
          <w:szCs w:val="28"/>
        </w:rPr>
      </w:pPr>
      <w:r>
        <w:rPr>
          <w:sz w:val="32"/>
          <w:szCs w:val="32"/>
          <w:u w:val="single"/>
        </w:rPr>
        <w:t xml:space="preserve">   </w:t>
      </w:r>
      <w:r>
        <w:rPr>
          <w:rFonts w:hint="eastAsia"/>
          <w:sz w:val="32"/>
          <w:szCs w:val="32"/>
          <w:u w:val="single"/>
        </w:rPr>
        <w:t xml:space="preserve">    </w:t>
      </w:r>
      <w:r>
        <w:rPr>
          <w:sz w:val="32"/>
          <w:szCs w:val="32"/>
          <w:u w:val="single"/>
        </w:rPr>
        <w:t xml:space="preserve"> </w:t>
      </w:r>
      <w:r>
        <w:rPr>
          <w:sz w:val="28"/>
          <w:szCs w:val="28"/>
        </w:rPr>
        <w:t>（项目名称）施工招标</w:t>
      </w:r>
    </w:p>
    <w:p>
      <w:pPr>
        <w:jc w:val="center"/>
        <w:rPr>
          <w:sz w:val="28"/>
          <w:szCs w:val="28"/>
        </w:rPr>
      </w:pPr>
    </w:p>
    <w:p>
      <w:pPr>
        <w:spacing w:beforeLines="100"/>
        <w:jc w:val="center"/>
        <w:rPr>
          <w:sz w:val="52"/>
          <w:szCs w:val="52"/>
        </w:rPr>
      </w:pPr>
      <w:r>
        <w:rPr>
          <w:sz w:val="52"/>
          <w:szCs w:val="52"/>
        </w:rPr>
        <w:t>投  标  文  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sz w:val="28"/>
          <w:szCs w:val="28"/>
        </w:rPr>
        <w:t>项目</w:t>
      </w:r>
      <w:r>
        <w:rPr>
          <w:rFonts w:hint="eastAsia"/>
          <w:sz w:val="28"/>
          <w:szCs w:val="28"/>
        </w:rPr>
        <w:t>招标</w:t>
      </w:r>
      <w:r>
        <w:rPr>
          <w:sz w:val="28"/>
          <w:szCs w:val="28"/>
        </w:rPr>
        <w:t>编号：</w:t>
      </w:r>
      <w:r>
        <w:rPr>
          <w:sz w:val="28"/>
          <w:szCs w:val="28"/>
          <w:u w:val="single"/>
        </w:rPr>
        <w:t xml:space="preserve">                   </w:t>
      </w:r>
    </w:p>
    <w:p>
      <w:pPr>
        <w:spacing w:line="360" w:lineRule="auto"/>
        <w:ind w:firstLine="2380" w:firstLineChars="850"/>
        <w:rPr>
          <w:sz w:val="28"/>
          <w:szCs w:val="28"/>
          <w:u w:val="single"/>
        </w:rPr>
      </w:pPr>
    </w:p>
    <w:p>
      <w:pPr>
        <w:jc w:val="center"/>
        <w:rPr>
          <w:sz w:val="32"/>
          <w:szCs w:val="32"/>
        </w:rPr>
      </w:pPr>
    </w:p>
    <w:p>
      <w:pPr>
        <w:jc w:val="center"/>
        <w:rPr>
          <w:sz w:val="32"/>
          <w:szCs w:val="32"/>
        </w:rPr>
      </w:pPr>
      <w:r>
        <w:rPr>
          <w:sz w:val="32"/>
          <w:szCs w:val="32"/>
        </w:rPr>
        <w:t>（正本/副本）</w:t>
      </w:r>
    </w:p>
    <w:p>
      <w:pPr>
        <w:jc w:val="center"/>
        <w:rPr>
          <w:sz w:val="32"/>
          <w:szCs w:val="32"/>
        </w:rPr>
      </w:pPr>
    </w:p>
    <w:p>
      <w:pPr>
        <w:spacing w:line="360" w:lineRule="auto"/>
        <w:ind w:firstLine="840" w:firstLineChars="300"/>
        <w:rPr>
          <w:sz w:val="28"/>
          <w:szCs w:val="28"/>
          <w:u w:val="single"/>
        </w:rPr>
      </w:pPr>
      <w:r>
        <w:rPr>
          <w:sz w:val="28"/>
          <w:szCs w:val="28"/>
        </w:rPr>
        <w:t>投标内容：</w:t>
      </w:r>
      <w:r>
        <w:rPr>
          <w:sz w:val="28"/>
          <w:szCs w:val="28"/>
          <w:u w:val="single"/>
        </w:rPr>
        <w:t xml:space="preserve">            技术标部分           </w:t>
      </w:r>
    </w:p>
    <w:p>
      <w:pPr>
        <w:spacing w:line="360" w:lineRule="auto"/>
        <w:ind w:firstLine="980" w:firstLineChars="350"/>
        <w:rPr>
          <w:sz w:val="28"/>
          <w:szCs w:val="28"/>
        </w:rPr>
      </w:pPr>
      <w:r>
        <w:rPr>
          <w:sz w:val="28"/>
          <w:szCs w:val="28"/>
        </w:rPr>
        <w:t>投标人：</w:t>
      </w:r>
      <w:r>
        <w:rPr>
          <w:sz w:val="28"/>
          <w:szCs w:val="28"/>
          <w:u w:val="single"/>
        </w:rPr>
        <w:t xml:space="preserve">                               </w:t>
      </w:r>
      <w:r>
        <w:rPr>
          <w:sz w:val="28"/>
          <w:szCs w:val="28"/>
        </w:rPr>
        <w:t>（盖单位章）</w:t>
      </w:r>
    </w:p>
    <w:p>
      <w:pPr>
        <w:spacing w:line="360" w:lineRule="auto"/>
        <w:ind w:firstLine="980" w:firstLineChars="350"/>
        <w:rPr>
          <w:sz w:val="28"/>
          <w:szCs w:val="28"/>
        </w:rPr>
      </w:pPr>
      <w:r>
        <w:rPr>
          <w:sz w:val="28"/>
          <w:szCs w:val="28"/>
        </w:rPr>
        <w:t>法定代表人或其委托代理人：</w:t>
      </w:r>
      <w:r>
        <w:rPr>
          <w:sz w:val="28"/>
          <w:szCs w:val="28"/>
          <w:u w:val="single"/>
        </w:rPr>
        <w:t xml:space="preserve">           </w:t>
      </w:r>
      <w:r>
        <w:rPr>
          <w:sz w:val="28"/>
          <w:szCs w:val="28"/>
        </w:rPr>
        <w:t>（签字</w:t>
      </w:r>
      <w:r>
        <w:rPr>
          <w:rFonts w:hint="eastAsia"/>
          <w:sz w:val="28"/>
          <w:szCs w:val="28"/>
        </w:rPr>
        <w:t>或盖章</w:t>
      </w:r>
      <w:r>
        <w:rPr>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spacing w:line="360" w:lineRule="exact"/>
        <w:ind w:firstLine="560" w:firstLineChars="200"/>
        <w:jc w:val="center"/>
        <w:rPr>
          <w:b/>
          <w:sz w:val="28"/>
          <w:szCs w:val="28"/>
        </w:rPr>
      </w:pPr>
      <w:r>
        <w:rPr>
          <w:sz w:val="28"/>
          <w:szCs w:val="28"/>
        </w:rPr>
        <w:br w:type="page"/>
      </w:r>
      <w:bookmarkStart w:id="1174" w:name="_Toc173579002"/>
      <w:bookmarkStart w:id="1175" w:name="_Toc153274944"/>
      <w:bookmarkStart w:id="1176" w:name="_Toc251052160"/>
      <w:bookmarkStart w:id="1177" w:name="_Toc172364022"/>
      <w:r>
        <w:rPr>
          <w:b/>
          <w:sz w:val="28"/>
          <w:szCs w:val="28"/>
        </w:rPr>
        <w:t>目   录</w:t>
      </w:r>
    </w:p>
    <w:p>
      <w:pPr>
        <w:spacing w:line="360" w:lineRule="exact"/>
        <w:ind w:firstLine="640" w:firstLineChars="200"/>
        <w:rPr>
          <w:sz w:val="32"/>
          <w:szCs w:val="32"/>
        </w:rPr>
      </w:pPr>
    </w:p>
    <w:p>
      <w:pPr>
        <w:pStyle w:val="143"/>
        <w:spacing w:line="460" w:lineRule="exact"/>
      </w:pPr>
      <w:r>
        <w:t>1、施工组织设计</w:t>
      </w:r>
      <w:r>
        <w:rPr>
          <w:rFonts w:hint="eastAsia"/>
        </w:rPr>
        <w:t>；</w:t>
      </w:r>
    </w:p>
    <w:p>
      <w:pPr>
        <w:pStyle w:val="143"/>
        <w:spacing w:line="460" w:lineRule="exact"/>
      </w:pPr>
      <w:r>
        <w:t>2、项目管理机构</w:t>
      </w:r>
      <w:r>
        <w:rPr>
          <w:rFonts w:hint="eastAsia"/>
        </w:rPr>
        <w:t>。</w:t>
      </w:r>
    </w:p>
    <w:p>
      <w:pPr>
        <w:pStyle w:val="143"/>
        <w:spacing w:line="460" w:lineRule="exact"/>
      </w:pPr>
    </w:p>
    <w:p>
      <w:pPr>
        <w:pStyle w:val="143"/>
        <w:spacing w:line="460" w:lineRule="exact"/>
      </w:pPr>
    </w:p>
    <w:p>
      <w:pPr>
        <w:pStyle w:val="143"/>
        <w:spacing w:line="460" w:lineRule="exact"/>
      </w:pPr>
    </w:p>
    <w:p>
      <w:pPr>
        <w:pStyle w:val="143"/>
        <w:spacing w:line="460" w:lineRule="exact"/>
      </w:pPr>
    </w:p>
    <w:p>
      <w:pPr>
        <w:pStyle w:val="143"/>
        <w:spacing w:line="460" w:lineRule="exact"/>
      </w:pPr>
    </w:p>
    <w:p>
      <w:pPr>
        <w:pStyle w:val="143"/>
        <w:spacing w:line="460" w:lineRule="exact"/>
      </w:pPr>
    </w:p>
    <w:p>
      <w:pPr>
        <w:spacing w:line="460" w:lineRule="exact"/>
        <w:ind w:firstLine="420" w:firstLineChars="200"/>
        <w:rPr>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bookmarkEnd w:id="1174"/>
    <w:bookmarkEnd w:id="1175"/>
    <w:bookmarkEnd w:id="1176"/>
    <w:bookmarkEnd w:id="1177"/>
    <w:p>
      <w:pPr>
        <w:rPr>
          <w:color w:val="auto"/>
          <w:sz w:val="24"/>
          <w:szCs w:val="24"/>
        </w:rPr>
      </w:pPr>
    </w:p>
    <w:p>
      <w:pPr>
        <w:spacing w:after="120" w:afterLines="50" w:line="440" w:lineRule="exact"/>
        <w:jc w:val="center"/>
        <w:rPr>
          <w:rFonts w:ascii="宋体" w:cs="宋体-18030"/>
          <w:b/>
          <w:color w:val="auto"/>
          <w:sz w:val="24"/>
          <w:szCs w:val="24"/>
        </w:rPr>
      </w:pPr>
      <w:bookmarkStart w:id="1178" w:name="_Toc357067275"/>
      <w:bookmarkStart w:id="1179" w:name="_Toc173579007"/>
      <w:bookmarkStart w:id="1180" w:name="_Toc389065365"/>
      <w:bookmarkStart w:id="1181" w:name="_Toc172364027"/>
      <w:bookmarkStart w:id="1182" w:name="_Toc153274949"/>
      <w:bookmarkStart w:id="1183" w:name="_Toc251052219"/>
      <w:r>
        <w:rPr>
          <w:rFonts w:hint="eastAsia" w:ascii="宋体" w:hAnsi="宋体" w:cs="宋体-18030"/>
          <w:b/>
          <w:color w:val="auto"/>
          <w:sz w:val="24"/>
          <w:szCs w:val="24"/>
        </w:rPr>
        <w:t>一、施工组织设计</w:t>
      </w:r>
      <w:bookmarkEnd w:id="1178"/>
    </w:p>
    <w:p>
      <w:pPr>
        <w:pStyle w:val="13"/>
        <w:ind w:firstLine="880"/>
        <w:jc w:val="center"/>
        <w:rPr>
          <w:color w:val="auto"/>
          <w:sz w:val="24"/>
          <w:szCs w:val="24"/>
        </w:rPr>
      </w:pPr>
    </w:p>
    <w:p>
      <w:pPr>
        <w:numPr>
          <w:ilvl w:val="0"/>
          <w:numId w:val="8"/>
        </w:numPr>
        <w:spacing w:line="500" w:lineRule="exact"/>
        <w:ind w:firstLine="667" w:firstLineChars="278"/>
        <w:rPr>
          <w:rFonts w:ascii="宋体" w:cs="宋体-18030"/>
          <w:color w:val="auto"/>
          <w:sz w:val="24"/>
          <w:szCs w:val="24"/>
        </w:rPr>
      </w:pPr>
      <w:r>
        <w:rPr>
          <w:rFonts w:hint="eastAsia" w:ascii="宋体" w:hAnsi="宋体" w:cs="宋体-18030"/>
          <w:color w:val="auto"/>
          <w:sz w:val="24"/>
          <w:szCs w:val="24"/>
        </w:rPr>
        <w:t>投标人应编制施工组织设计。</w:t>
      </w:r>
    </w:p>
    <w:p>
      <w:pPr>
        <w:spacing w:line="500" w:lineRule="exact"/>
        <w:ind w:firstLine="720" w:firstLineChars="300"/>
        <w:rPr>
          <w:rFonts w:ascii="宋体" w:cs="宋体-18030"/>
          <w:color w:val="auto"/>
          <w:sz w:val="24"/>
          <w:szCs w:val="24"/>
        </w:rPr>
      </w:pPr>
      <w:r>
        <w:rPr>
          <w:rFonts w:hint="eastAsia" w:ascii="宋体" w:hAnsi="宋体" w:cs="宋体-18030"/>
          <w:color w:val="auto"/>
          <w:sz w:val="24"/>
          <w:szCs w:val="24"/>
        </w:rPr>
        <w:t>编制具体要求是：编制时应采用文字并结合图表形式说明各分部分项工程的施工方法；拟投入的主要施工机械设备情况；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500" w:lineRule="exact"/>
        <w:ind w:firstLine="667" w:firstLineChars="278"/>
        <w:rPr>
          <w:rFonts w:ascii="宋体" w:cs="宋体-18030"/>
          <w:color w:val="auto"/>
          <w:sz w:val="24"/>
          <w:szCs w:val="24"/>
        </w:rPr>
      </w:pPr>
      <w:r>
        <w:rPr>
          <w:rFonts w:hint="eastAsia" w:ascii="宋体" w:hAnsi="宋体" w:cs="宋体-18030"/>
          <w:color w:val="auto"/>
          <w:sz w:val="24"/>
          <w:szCs w:val="24"/>
        </w:rPr>
        <w:t>1.1总体概述（施工程序总体设想、施工段划分、施工现场平面布置图及施工道路平面图）</w:t>
      </w:r>
    </w:p>
    <w:p>
      <w:pPr>
        <w:spacing w:line="500" w:lineRule="exact"/>
        <w:ind w:firstLine="667" w:firstLineChars="278"/>
        <w:rPr>
          <w:rFonts w:hint="eastAsia" w:ascii="宋体" w:hAnsi="宋体" w:cs="宋体-18030"/>
          <w:color w:val="auto"/>
          <w:sz w:val="24"/>
          <w:szCs w:val="24"/>
        </w:rPr>
      </w:pPr>
      <w:r>
        <w:rPr>
          <w:rFonts w:hint="eastAsia" w:ascii="宋体" w:hAnsi="宋体" w:cs="宋体-18030"/>
          <w:color w:val="auto"/>
          <w:sz w:val="24"/>
          <w:szCs w:val="24"/>
        </w:rPr>
        <w:t>1.2主要施工方法</w:t>
      </w:r>
    </w:p>
    <w:p>
      <w:pPr>
        <w:spacing w:line="500" w:lineRule="exact"/>
        <w:ind w:firstLine="667" w:firstLineChars="278"/>
        <w:rPr>
          <w:rFonts w:hint="eastAsia" w:ascii="宋体" w:hAnsi="宋体" w:cs="宋体-18030"/>
          <w:color w:val="auto"/>
          <w:sz w:val="24"/>
          <w:szCs w:val="24"/>
        </w:rPr>
      </w:pPr>
      <w:r>
        <w:rPr>
          <w:rFonts w:hint="eastAsia" w:ascii="宋体" w:hAnsi="宋体" w:cs="宋体-18030"/>
          <w:color w:val="auto"/>
          <w:sz w:val="24"/>
          <w:szCs w:val="24"/>
        </w:rPr>
        <w:t>1.3投入物资计划</w:t>
      </w:r>
    </w:p>
    <w:p>
      <w:pPr>
        <w:spacing w:line="500" w:lineRule="exact"/>
        <w:ind w:firstLine="667" w:firstLineChars="278"/>
        <w:rPr>
          <w:rFonts w:hint="eastAsia" w:ascii="宋体" w:hAnsi="宋体" w:cs="宋体-18030"/>
          <w:color w:val="auto"/>
          <w:sz w:val="24"/>
          <w:szCs w:val="24"/>
        </w:rPr>
      </w:pPr>
      <w:r>
        <w:rPr>
          <w:rFonts w:hint="eastAsia" w:ascii="宋体" w:hAnsi="宋体" w:cs="宋体-18030"/>
          <w:color w:val="auto"/>
          <w:sz w:val="24"/>
          <w:szCs w:val="24"/>
        </w:rPr>
        <w:t>1.4投入的主要施工机械、设备计划</w:t>
      </w:r>
    </w:p>
    <w:p>
      <w:pPr>
        <w:spacing w:line="500" w:lineRule="exact"/>
        <w:ind w:firstLine="667" w:firstLineChars="278"/>
        <w:rPr>
          <w:rFonts w:ascii="宋体" w:cs="宋体-18030"/>
          <w:color w:val="auto"/>
          <w:sz w:val="24"/>
          <w:szCs w:val="24"/>
        </w:rPr>
      </w:pPr>
      <w:r>
        <w:rPr>
          <w:rFonts w:hint="eastAsia" w:ascii="宋体" w:hAnsi="宋体" w:cs="宋体-18030"/>
          <w:color w:val="auto"/>
          <w:sz w:val="24"/>
          <w:szCs w:val="24"/>
        </w:rPr>
        <w:t>1.5投入的劳动力安排计划</w:t>
      </w:r>
    </w:p>
    <w:p>
      <w:pPr>
        <w:spacing w:line="500" w:lineRule="exact"/>
        <w:ind w:firstLine="667" w:firstLineChars="278"/>
        <w:rPr>
          <w:rFonts w:ascii="宋体" w:cs="宋体-18030"/>
          <w:color w:val="auto"/>
          <w:sz w:val="24"/>
          <w:szCs w:val="24"/>
        </w:rPr>
      </w:pPr>
      <w:r>
        <w:rPr>
          <w:rFonts w:hint="eastAsia" w:ascii="宋体" w:hAnsi="宋体" w:cs="宋体-18030"/>
          <w:color w:val="auto"/>
          <w:sz w:val="24"/>
          <w:szCs w:val="24"/>
        </w:rPr>
        <w:t>1.6确保工程质量的技术组织措施</w:t>
      </w:r>
    </w:p>
    <w:p>
      <w:pPr>
        <w:spacing w:line="500" w:lineRule="exact"/>
        <w:ind w:firstLine="667" w:firstLineChars="278"/>
        <w:rPr>
          <w:rFonts w:hint="eastAsia" w:ascii="宋体" w:hAnsi="宋体" w:cs="宋体-18030"/>
          <w:color w:val="auto"/>
          <w:sz w:val="24"/>
          <w:szCs w:val="24"/>
        </w:rPr>
      </w:pPr>
      <w:r>
        <w:rPr>
          <w:rFonts w:hint="eastAsia" w:ascii="宋体" w:hAnsi="宋体" w:cs="宋体-18030"/>
          <w:color w:val="auto"/>
          <w:sz w:val="24"/>
          <w:szCs w:val="24"/>
        </w:rPr>
        <w:t>1.7确保安全生产的技术组织措施</w:t>
      </w:r>
    </w:p>
    <w:p>
      <w:pPr>
        <w:spacing w:line="500" w:lineRule="exact"/>
        <w:ind w:firstLine="667" w:firstLineChars="278"/>
        <w:rPr>
          <w:rFonts w:ascii="宋体" w:cs="宋体-18030"/>
          <w:color w:val="auto"/>
          <w:sz w:val="24"/>
          <w:szCs w:val="24"/>
        </w:rPr>
      </w:pPr>
      <w:r>
        <w:rPr>
          <w:rFonts w:hint="eastAsia" w:ascii="宋体" w:hAnsi="宋体" w:cs="宋体-18030"/>
          <w:color w:val="auto"/>
          <w:sz w:val="24"/>
          <w:szCs w:val="24"/>
        </w:rPr>
        <w:t>1.8确保工期的技术组织措施</w:t>
      </w:r>
    </w:p>
    <w:p>
      <w:pPr>
        <w:spacing w:line="500" w:lineRule="exact"/>
        <w:ind w:firstLine="667" w:firstLineChars="278"/>
        <w:rPr>
          <w:rFonts w:hint="eastAsia" w:ascii="宋体" w:hAnsi="宋体" w:cs="宋体-18030"/>
          <w:color w:val="auto"/>
          <w:sz w:val="24"/>
          <w:szCs w:val="24"/>
        </w:rPr>
      </w:pPr>
      <w:r>
        <w:rPr>
          <w:rFonts w:hint="eastAsia" w:ascii="宋体" w:hAnsi="宋体" w:cs="宋体-18030"/>
          <w:color w:val="auto"/>
          <w:sz w:val="24"/>
          <w:szCs w:val="24"/>
        </w:rPr>
        <w:t>1.9确保文明施工的技术组织措施</w:t>
      </w:r>
    </w:p>
    <w:p>
      <w:pPr>
        <w:spacing w:line="500" w:lineRule="exact"/>
        <w:ind w:firstLine="667" w:firstLineChars="278"/>
        <w:rPr>
          <w:rFonts w:hint="eastAsia" w:ascii="宋体" w:hAnsi="宋体" w:cs="宋体-18030"/>
          <w:color w:val="auto"/>
          <w:sz w:val="24"/>
          <w:szCs w:val="24"/>
        </w:rPr>
      </w:pPr>
      <w:r>
        <w:rPr>
          <w:rFonts w:hint="eastAsia" w:ascii="宋体" w:hAnsi="宋体" w:cs="宋体-18030"/>
          <w:color w:val="auto"/>
          <w:sz w:val="24"/>
          <w:szCs w:val="24"/>
        </w:rPr>
        <w:t>1.10工程施工的重点和难点及保证措施</w:t>
      </w:r>
    </w:p>
    <w:p>
      <w:pPr>
        <w:spacing w:line="500" w:lineRule="exact"/>
        <w:ind w:firstLine="667" w:firstLineChars="278"/>
        <w:rPr>
          <w:rFonts w:ascii="宋体" w:cs="宋体-18030"/>
          <w:color w:val="auto"/>
          <w:sz w:val="24"/>
          <w:szCs w:val="24"/>
        </w:rPr>
      </w:pPr>
      <w:r>
        <w:rPr>
          <w:rFonts w:ascii="宋体" w:hAnsi="宋体" w:cs="宋体-18030"/>
          <w:color w:val="auto"/>
          <w:sz w:val="24"/>
          <w:szCs w:val="24"/>
        </w:rPr>
        <w:t>2</w:t>
      </w:r>
      <w:r>
        <w:rPr>
          <w:rFonts w:hint="eastAsia" w:ascii="宋体" w:hAnsi="宋体" w:cs="宋体-18030"/>
          <w:color w:val="auto"/>
          <w:sz w:val="24"/>
          <w:szCs w:val="24"/>
        </w:rPr>
        <w:t>、施工组织设计除采用文字表述外应附下列图表，图表及格式要求附后。</w:t>
      </w:r>
    </w:p>
    <w:p>
      <w:pPr>
        <w:spacing w:line="500" w:lineRule="exact"/>
        <w:ind w:firstLine="667" w:firstLineChars="278"/>
        <w:rPr>
          <w:rFonts w:ascii="宋体" w:cs="宋体-18030"/>
          <w:color w:val="auto"/>
          <w:sz w:val="24"/>
          <w:szCs w:val="24"/>
        </w:rPr>
      </w:pPr>
      <w:r>
        <w:rPr>
          <w:rFonts w:ascii="宋体" w:hAnsi="宋体" w:cs="宋体-18030"/>
          <w:color w:val="auto"/>
          <w:sz w:val="24"/>
          <w:szCs w:val="24"/>
        </w:rPr>
        <w:t xml:space="preserve">2.1  </w:t>
      </w:r>
      <w:r>
        <w:rPr>
          <w:rFonts w:hint="eastAsia" w:ascii="宋体" w:hAnsi="宋体" w:cs="宋体-18030"/>
          <w:color w:val="auto"/>
          <w:sz w:val="24"/>
          <w:szCs w:val="24"/>
        </w:rPr>
        <w:t>拟投入的主要施工机械设备表</w:t>
      </w:r>
    </w:p>
    <w:p>
      <w:pPr>
        <w:spacing w:line="500" w:lineRule="exact"/>
        <w:ind w:firstLine="667" w:firstLineChars="278"/>
        <w:rPr>
          <w:rFonts w:ascii="宋体" w:cs="宋体-18030"/>
          <w:color w:val="auto"/>
          <w:sz w:val="24"/>
          <w:szCs w:val="24"/>
        </w:rPr>
      </w:pPr>
      <w:r>
        <w:rPr>
          <w:rFonts w:ascii="宋体" w:hAnsi="宋体" w:cs="宋体-18030"/>
          <w:color w:val="auto"/>
          <w:sz w:val="24"/>
          <w:szCs w:val="24"/>
        </w:rPr>
        <w:t xml:space="preserve">2.2  </w:t>
      </w:r>
      <w:r>
        <w:rPr>
          <w:rFonts w:hint="eastAsia" w:ascii="宋体" w:hAnsi="宋体" w:cs="宋体-18030"/>
          <w:color w:val="auto"/>
          <w:sz w:val="24"/>
          <w:szCs w:val="24"/>
        </w:rPr>
        <w:t>劳动力计划表</w:t>
      </w:r>
    </w:p>
    <w:p>
      <w:pPr>
        <w:spacing w:line="500" w:lineRule="exact"/>
        <w:ind w:firstLine="667" w:firstLineChars="278"/>
        <w:rPr>
          <w:rFonts w:ascii="宋体" w:cs="宋体-18030"/>
          <w:color w:val="auto"/>
          <w:sz w:val="24"/>
          <w:szCs w:val="24"/>
        </w:rPr>
      </w:pPr>
      <w:r>
        <w:rPr>
          <w:rFonts w:ascii="宋体" w:hAnsi="宋体" w:cs="宋体-18030"/>
          <w:color w:val="auto"/>
          <w:sz w:val="24"/>
          <w:szCs w:val="24"/>
        </w:rPr>
        <w:t xml:space="preserve">2.3  </w:t>
      </w:r>
      <w:r>
        <w:rPr>
          <w:rFonts w:hint="eastAsia" w:ascii="宋体" w:hAnsi="宋体" w:cs="宋体-18030"/>
          <w:color w:val="auto"/>
          <w:sz w:val="24"/>
          <w:szCs w:val="24"/>
        </w:rPr>
        <w:t>计划开、竣工日期和施工进度网络图</w:t>
      </w:r>
    </w:p>
    <w:p>
      <w:pPr>
        <w:spacing w:line="500" w:lineRule="exact"/>
        <w:ind w:firstLine="667" w:firstLineChars="278"/>
        <w:rPr>
          <w:rFonts w:ascii="宋体" w:cs="宋体-18030"/>
          <w:color w:val="auto"/>
          <w:sz w:val="24"/>
          <w:szCs w:val="24"/>
        </w:rPr>
      </w:pPr>
      <w:r>
        <w:rPr>
          <w:rFonts w:ascii="宋体" w:hAnsi="宋体" w:cs="宋体-18030"/>
          <w:color w:val="auto"/>
          <w:sz w:val="24"/>
          <w:szCs w:val="24"/>
        </w:rPr>
        <w:t xml:space="preserve">2.4  </w:t>
      </w:r>
      <w:r>
        <w:rPr>
          <w:rFonts w:hint="eastAsia" w:ascii="宋体" w:hAnsi="宋体" w:cs="宋体-18030"/>
          <w:color w:val="auto"/>
          <w:sz w:val="24"/>
          <w:szCs w:val="24"/>
        </w:rPr>
        <w:t>施工总平面图</w:t>
      </w:r>
    </w:p>
    <w:p>
      <w:pPr>
        <w:spacing w:line="500" w:lineRule="exact"/>
        <w:ind w:firstLine="667" w:firstLineChars="278"/>
        <w:rPr>
          <w:rFonts w:ascii="宋体" w:cs="宋体-18030"/>
          <w:color w:val="auto"/>
          <w:sz w:val="24"/>
          <w:szCs w:val="24"/>
        </w:rPr>
      </w:pPr>
      <w:r>
        <w:rPr>
          <w:rFonts w:ascii="宋体" w:hAnsi="宋体" w:cs="宋体-18030"/>
          <w:color w:val="auto"/>
          <w:sz w:val="24"/>
          <w:szCs w:val="24"/>
        </w:rPr>
        <w:t xml:space="preserve">2.5  </w:t>
      </w:r>
      <w:r>
        <w:rPr>
          <w:rFonts w:hint="eastAsia" w:ascii="宋体" w:hAnsi="宋体" w:cs="宋体-18030"/>
          <w:color w:val="auto"/>
          <w:sz w:val="24"/>
          <w:szCs w:val="24"/>
        </w:rPr>
        <w:t>临时用地表</w:t>
      </w:r>
    </w:p>
    <w:p>
      <w:pPr>
        <w:spacing w:line="440" w:lineRule="exact"/>
        <w:jc w:val="center"/>
        <w:rPr>
          <w:rFonts w:ascii="宋体" w:cs="宋体-18030"/>
          <w:b/>
          <w:color w:val="auto"/>
          <w:sz w:val="24"/>
          <w:szCs w:val="24"/>
        </w:rPr>
      </w:pPr>
    </w:p>
    <w:p>
      <w:pPr>
        <w:pStyle w:val="2"/>
      </w:pPr>
    </w:p>
    <w:p>
      <w:pPr>
        <w:spacing w:line="440" w:lineRule="exact"/>
        <w:jc w:val="center"/>
        <w:rPr>
          <w:rFonts w:ascii="宋体" w:cs="宋体-18030"/>
          <w:b/>
          <w:color w:val="auto"/>
          <w:sz w:val="24"/>
          <w:szCs w:val="24"/>
        </w:rPr>
      </w:pPr>
    </w:p>
    <w:p>
      <w:pPr>
        <w:spacing w:line="360" w:lineRule="auto"/>
        <w:rPr>
          <w:rFonts w:ascii="宋体"/>
          <w:color w:val="auto"/>
          <w:sz w:val="24"/>
          <w:szCs w:val="24"/>
        </w:rPr>
      </w:pPr>
      <w:bookmarkStart w:id="1184" w:name="_Toc153274945"/>
      <w:bookmarkStart w:id="1185" w:name="_Toc173579003"/>
      <w:bookmarkStart w:id="1186" w:name="_Toc172364023"/>
      <w:bookmarkStart w:id="1187" w:name="_Toc251052165"/>
      <w:r>
        <w:rPr>
          <w:rFonts w:ascii="宋体" w:hAnsi="宋体"/>
          <w:b/>
          <w:color w:val="auto"/>
          <w:sz w:val="24"/>
          <w:szCs w:val="24"/>
        </w:rPr>
        <w:t>2.1</w:t>
      </w:r>
      <w:r>
        <w:rPr>
          <w:rFonts w:hint="eastAsia" w:ascii="宋体" w:hAnsi="宋体"/>
          <w:b/>
          <w:color w:val="auto"/>
          <w:sz w:val="24"/>
          <w:szCs w:val="24"/>
        </w:rPr>
        <w:t>拟投入的主要施工机械设备表</w:t>
      </w:r>
      <w:bookmarkEnd w:id="1184"/>
      <w:bookmarkEnd w:id="1185"/>
      <w:bookmarkEnd w:id="1186"/>
      <w:bookmarkEnd w:id="1187"/>
    </w:p>
    <w:p>
      <w:pPr>
        <w:tabs>
          <w:tab w:val="left" w:pos="0"/>
        </w:tabs>
        <w:spacing w:after="120"/>
        <w:ind w:right="153"/>
        <w:rPr>
          <w:rFonts w:hint="default" w:ascii="宋体" w:eastAsia="宋体"/>
          <w:b/>
          <w:color w:val="auto"/>
          <w:sz w:val="24"/>
          <w:szCs w:val="24"/>
          <w:lang w:val="en-US" w:eastAsia="zh-CN"/>
        </w:rPr>
      </w:pPr>
      <w:bookmarkStart w:id="1188" w:name="_Toc251052166"/>
      <w:r>
        <w:rPr>
          <w:rFonts w:hint="eastAsia" w:ascii="宋体" w:hAnsi="宋体"/>
          <w:color w:val="auto"/>
          <w:sz w:val="24"/>
          <w:szCs w:val="24"/>
          <w:u w:val="single"/>
        </w:rPr>
        <w:t>（工程项目名称）</w:t>
      </w:r>
      <w:r>
        <w:rPr>
          <w:rFonts w:hint="eastAsia" w:ascii="宋体" w:hAnsi="宋体"/>
          <w:color w:val="auto"/>
          <w:sz w:val="24"/>
          <w:szCs w:val="24"/>
        </w:rPr>
        <w:t>工程</w:t>
      </w:r>
      <w:bookmarkEnd w:id="1188"/>
      <w:r>
        <w:rPr>
          <w:rFonts w:hint="eastAsia" w:ascii="宋体" w:hAnsi="宋体"/>
          <w:color w:val="auto"/>
          <w:sz w:val="24"/>
          <w:szCs w:val="24"/>
          <w:lang w:val="en-US" w:eastAsia="zh-CN"/>
        </w:rPr>
        <w:t xml:space="preserve">                </w:t>
      </w:r>
      <w:r>
        <w:rPr>
          <w:rFonts w:hint="eastAsia" w:ascii="宋体" w:hAnsi="宋体"/>
          <w:color w:val="auto"/>
          <w:sz w:val="24"/>
          <w:szCs w:val="24"/>
        </w:rPr>
        <w:t>表</w:t>
      </w:r>
      <w:r>
        <w:rPr>
          <w:rFonts w:ascii="宋体" w:hAnsi="宋体"/>
          <w:color w:val="auto"/>
          <w:sz w:val="24"/>
          <w:szCs w:val="24"/>
        </w:rPr>
        <w:t>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04"/>
        <w:gridCol w:w="1047"/>
        <w:gridCol w:w="770"/>
        <w:gridCol w:w="856"/>
        <w:gridCol w:w="1177"/>
        <w:gridCol w:w="1176"/>
        <w:gridCol w:w="85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44" w:type="dxa"/>
            <w:noWrap w:val="0"/>
            <w:vAlign w:val="center"/>
          </w:tcPr>
          <w:p>
            <w:pPr>
              <w:jc w:val="center"/>
              <w:rPr>
                <w:rFonts w:ascii="宋体"/>
                <w:color w:val="auto"/>
                <w:sz w:val="24"/>
                <w:szCs w:val="24"/>
              </w:rPr>
            </w:pPr>
            <w:bookmarkStart w:id="1189" w:name="_Toc251052167"/>
            <w:r>
              <w:rPr>
                <w:rFonts w:hint="eastAsia" w:ascii="宋体" w:hAnsi="宋体"/>
                <w:color w:val="auto"/>
                <w:sz w:val="24"/>
                <w:szCs w:val="24"/>
              </w:rPr>
              <w:t>序号</w:t>
            </w:r>
            <w:bookmarkEnd w:id="1189"/>
          </w:p>
        </w:tc>
        <w:tc>
          <w:tcPr>
            <w:tcW w:w="1604" w:type="dxa"/>
            <w:noWrap w:val="0"/>
            <w:vAlign w:val="center"/>
          </w:tcPr>
          <w:p>
            <w:pPr>
              <w:jc w:val="center"/>
              <w:rPr>
                <w:rFonts w:ascii="宋体"/>
                <w:color w:val="auto"/>
                <w:sz w:val="24"/>
                <w:szCs w:val="24"/>
              </w:rPr>
            </w:pPr>
            <w:bookmarkStart w:id="1190" w:name="_Toc251052168"/>
            <w:r>
              <w:rPr>
                <w:rFonts w:hint="eastAsia" w:ascii="宋体" w:hAnsi="宋体"/>
                <w:color w:val="auto"/>
                <w:sz w:val="24"/>
                <w:szCs w:val="24"/>
              </w:rPr>
              <w:t>机械或</w:t>
            </w:r>
            <w:bookmarkEnd w:id="1190"/>
          </w:p>
          <w:p>
            <w:pPr>
              <w:jc w:val="center"/>
              <w:rPr>
                <w:rFonts w:ascii="宋体"/>
                <w:color w:val="auto"/>
                <w:sz w:val="24"/>
                <w:szCs w:val="24"/>
              </w:rPr>
            </w:pPr>
            <w:bookmarkStart w:id="1191" w:name="_Toc251052169"/>
            <w:r>
              <w:rPr>
                <w:rFonts w:hint="eastAsia" w:ascii="宋体" w:hAnsi="宋体"/>
                <w:color w:val="auto"/>
                <w:sz w:val="24"/>
                <w:szCs w:val="24"/>
              </w:rPr>
              <w:t>设备名称</w:t>
            </w:r>
            <w:bookmarkEnd w:id="1191"/>
          </w:p>
        </w:tc>
        <w:tc>
          <w:tcPr>
            <w:tcW w:w="1047" w:type="dxa"/>
            <w:noWrap w:val="0"/>
            <w:vAlign w:val="center"/>
          </w:tcPr>
          <w:p>
            <w:pPr>
              <w:jc w:val="center"/>
              <w:rPr>
                <w:rFonts w:ascii="宋体"/>
                <w:color w:val="auto"/>
                <w:sz w:val="24"/>
                <w:szCs w:val="24"/>
              </w:rPr>
            </w:pPr>
            <w:bookmarkStart w:id="1192" w:name="_Toc251052170"/>
            <w:r>
              <w:rPr>
                <w:rFonts w:hint="eastAsia" w:ascii="宋体" w:hAnsi="宋体"/>
                <w:color w:val="auto"/>
                <w:sz w:val="24"/>
                <w:szCs w:val="24"/>
              </w:rPr>
              <w:t>型号</w:t>
            </w:r>
            <w:bookmarkEnd w:id="1192"/>
          </w:p>
          <w:p>
            <w:pPr>
              <w:jc w:val="center"/>
              <w:rPr>
                <w:rFonts w:ascii="宋体"/>
                <w:color w:val="auto"/>
                <w:sz w:val="24"/>
                <w:szCs w:val="24"/>
              </w:rPr>
            </w:pPr>
            <w:bookmarkStart w:id="1193" w:name="_Toc251052171"/>
            <w:r>
              <w:rPr>
                <w:rFonts w:hint="eastAsia" w:ascii="宋体" w:hAnsi="宋体"/>
                <w:color w:val="auto"/>
                <w:sz w:val="24"/>
                <w:szCs w:val="24"/>
              </w:rPr>
              <w:t>规格</w:t>
            </w:r>
            <w:bookmarkEnd w:id="1193"/>
          </w:p>
        </w:tc>
        <w:tc>
          <w:tcPr>
            <w:tcW w:w="770" w:type="dxa"/>
            <w:noWrap w:val="0"/>
            <w:vAlign w:val="center"/>
          </w:tcPr>
          <w:p>
            <w:pPr>
              <w:jc w:val="center"/>
              <w:rPr>
                <w:rFonts w:ascii="宋体"/>
                <w:color w:val="auto"/>
                <w:sz w:val="24"/>
                <w:szCs w:val="24"/>
              </w:rPr>
            </w:pPr>
            <w:bookmarkStart w:id="1194" w:name="_Toc251052172"/>
            <w:r>
              <w:rPr>
                <w:rFonts w:hint="eastAsia" w:ascii="宋体" w:hAnsi="宋体"/>
                <w:color w:val="auto"/>
                <w:sz w:val="24"/>
                <w:szCs w:val="24"/>
              </w:rPr>
              <w:t>数量</w:t>
            </w:r>
            <w:bookmarkEnd w:id="1194"/>
          </w:p>
        </w:tc>
        <w:tc>
          <w:tcPr>
            <w:tcW w:w="856" w:type="dxa"/>
            <w:noWrap w:val="0"/>
            <w:vAlign w:val="center"/>
          </w:tcPr>
          <w:p>
            <w:pPr>
              <w:jc w:val="center"/>
              <w:rPr>
                <w:rFonts w:ascii="宋体"/>
                <w:color w:val="auto"/>
                <w:sz w:val="24"/>
                <w:szCs w:val="24"/>
              </w:rPr>
            </w:pPr>
            <w:bookmarkStart w:id="1195" w:name="_Toc251052173"/>
            <w:r>
              <w:rPr>
                <w:rFonts w:hint="eastAsia" w:ascii="宋体" w:hAnsi="宋体"/>
                <w:color w:val="auto"/>
                <w:sz w:val="24"/>
                <w:szCs w:val="24"/>
              </w:rPr>
              <w:t>国别产地</w:t>
            </w:r>
            <w:bookmarkEnd w:id="1195"/>
          </w:p>
        </w:tc>
        <w:tc>
          <w:tcPr>
            <w:tcW w:w="1177" w:type="dxa"/>
            <w:noWrap w:val="0"/>
            <w:vAlign w:val="center"/>
          </w:tcPr>
          <w:p>
            <w:pPr>
              <w:jc w:val="center"/>
              <w:rPr>
                <w:rFonts w:ascii="宋体"/>
                <w:color w:val="auto"/>
                <w:sz w:val="24"/>
                <w:szCs w:val="24"/>
              </w:rPr>
            </w:pPr>
            <w:bookmarkStart w:id="1196" w:name="_Toc251052174"/>
            <w:r>
              <w:rPr>
                <w:rFonts w:hint="eastAsia" w:ascii="宋体" w:hAnsi="宋体"/>
                <w:color w:val="auto"/>
                <w:sz w:val="24"/>
                <w:szCs w:val="24"/>
              </w:rPr>
              <w:t>制造年份</w:t>
            </w:r>
            <w:bookmarkEnd w:id="1196"/>
          </w:p>
        </w:tc>
        <w:tc>
          <w:tcPr>
            <w:tcW w:w="1176" w:type="dxa"/>
            <w:noWrap w:val="0"/>
            <w:vAlign w:val="center"/>
          </w:tcPr>
          <w:p>
            <w:pPr>
              <w:jc w:val="center"/>
              <w:rPr>
                <w:rFonts w:ascii="宋体"/>
                <w:color w:val="auto"/>
                <w:sz w:val="24"/>
                <w:szCs w:val="24"/>
              </w:rPr>
            </w:pPr>
            <w:bookmarkStart w:id="1197" w:name="_Toc251052175"/>
            <w:r>
              <w:rPr>
                <w:rFonts w:hint="eastAsia" w:ascii="宋体" w:hAnsi="宋体"/>
                <w:color w:val="auto"/>
                <w:sz w:val="24"/>
                <w:szCs w:val="24"/>
              </w:rPr>
              <w:t>额定功率（</w:t>
            </w:r>
            <w:r>
              <w:rPr>
                <w:rFonts w:ascii="宋体" w:hAnsi="宋体"/>
                <w:color w:val="auto"/>
                <w:sz w:val="24"/>
                <w:szCs w:val="24"/>
              </w:rPr>
              <w:t>KW</w:t>
            </w:r>
            <w:r>
              <w:rPr>
                <w:rFonts w:hint="eastAsia" w:ascii="宋体" w:hAnsi="宋体"/>
                <w:color w:val="auto"/>
                <w:sz w:val="24"/>
                <w:szCs w:val="24"/>
              </w:rPr>
              <w:t>）</w:t>
            </w:r>
            <w:bookmarkEnd w:id="1197"/>
          </w:p>
        </w:tc>
        <w:tc>
          <w:tcPr>
            <w:tcW w:w="856" w:type="dxa"/>
            <w:noWrap w:val="0"/>
            <w:vAlign w:val="center"/>
          </w:tcPr>
          <w:p>
            <w:pPr>
              <w:jc w:val="center"/>
              <w:rPr>
                <w:rFonts w:ascii="宋体"/>
                <w:color w:val="auto"/>
                <w:sz w:val="24"/>
                <w:szCs w:val="24"/>
              </w:rPr>
            </w:pPr>
            <w:bookmarkStart w:id="1198" w:name="_Toc251052176"/>
            <w:r>
              <w:rPr>
                <w:rFonts w:hint="eastAsia" w:ascii="宋体" w:hAnsi="宋体"/>
                <w:color w:val="auto"/>
                <w:sz w:val="24"/>
                <w:szCs w:val="24"/>
              </w:rPr>
              <w:t>生产能力</w:t>
            </w:r>
            <w:bookmarkEnd w:id="1198"/>
          </w:p>
        </w:tc>
        <w:tc>
          <w:tcPr>
            <w:tcW w:w="1010" w:type="dxa"/>
            <w:noWrap w:val="0"/>
            <w:vAlign w:val="center"/>
          </w:tcPr>
          <w:p>
            <w:pPr>
              <w:jc w:val="center"/>
              <w:rPr>
                <w:rFonts w:ascii="宋体"/>
                <w:color w:val="auto"/>
                <w:sz w:val="24"/>
                <w:szCs w:val="24"/>
              </w:rPr>
            </w:pPr>
            <w:bookmarkStart w:id="1199" w:name="_Toc251052178"/>
            <w:r>
              <w:rPr>
                <w:rFonts w:hint="eastAsia" w:ascii="宋体" w:hAnsi="宋体"/>
                <w:color w:val="auto"/>
                <w:sz w:val="24"/>
                <w:szCs w:val="24"/>
              </w:rPr>
              <w:t>备注</w:t>
            </w:r>
            <w:bookmarkEnd w:id="1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noWrap w:val="0"/>
            <w:vAlign w:val="top"/>
          </w:tcPr>
          <w:p>
            <w:pPr>
              <w:rPr>
                <w:rFonts w:ascii="宋体"/>
                <w:color w:val="auto"/>
                <w:sz w:val="24"/>
                <w:szCs w:val="24"/>
              </w:rPr>
            </w:pPr>
          </w:p>
        </w:tc>
        <w:tc>
          <w:tcPr>
            <w:tcW w:w="1604" w:type="dxa"/>
            <w:noWrap w:val="0"/>
            <w:vAlign w:val="top"/>
          </w:tcPr>
          <w:p>
            <w:pPr>
              <w:rPr>
                <w:rFonts w:ascii="宋体"/>
                <w:color w:val="auto"/>
                <w:sz w:val="24"/>
                <w:szCs w:val="24"/>
              </w:rPr>
            </w:pPr>
          </w:p>
        </w:tc>
        <w:tc>
          <w:tcPr>
            <w:tcW w:w="1047" w:type="dxa"/>
            <w:noWrap w:val="0"/>
            <w:vAlign w:val="top"/>
          </w:tcPr>
          <w:p>
            <w:pPr>
              <w:rPr>
                <w:rFonts w:ascii="宋体"/>
                <w:color w:val="auto"/>
                <w:sz w:val="24"/>
                <w:szCs w:val="24"/>
              </w:rPr>
            </w:pPr>
          </w:p>
        </w:tc>
        <w:tc>
          <w:tcPr>
            <w:tcW w:w="770"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177" w:type="dxa"/>
            <w:noWrap w:val="0"/>
            <w:vAlign w:val="top"/>
          </w:tcPr>
          <w:p>
            <w:pPr>
              <w:rPr>
                <w:rFonts w:ascii="宋体"/>
                <w:color w:val="auto"/>
                <w:sz w:val="24"/>
                <w:szCs w:val="24"/>
              </w:rPr>
            </w:pPr>
          </w:p>
        </w:tc>
        <w:tc>
          <w:tcPr>
            <w:tcW w:w="1176" w:type="dxa"/>
            <w:noWrap w:val="0"/>
            <w:vAlign w:val="top"/>
          </w:tcPr>
          <w:p>
            <w:pPr>
              <w:rPr>
                <w:rFonts w:ascii="宋体"/>
                <w:color w:val="auto"/>
                <w:sz w:val="24"/>
                <w:szCs w:val="24"/>
              </w:rPr>
            </w:pPr>
          </w:p>
        </w:tc>
        <w:tc>
          <w:tcPr>
            <w:tcW w:w="856" w:type="dxa"/>
            <w:noWrap w:val="0"/>
            <w:vAlign w:val="top"/>
          </w:tcPr>
          <w:p>
            <w:pPr>
              <w:rPr>
                <w:rFonts w:ascii="宋体"/>
                <w:color w:val="auto"/>
                <w:sz w:val="24"/>
                <w:szCs w:val="24"/>
              </w:rPr>
            </w:pPr>
          </w:p>
        </w:tc>
        <w:tc>
          <w:tcPr>
            <w:tcW w:w="1010" w:type="dxa"/>
            <w:noWrap w:val="0"/>
            <w:vAlign w:val="top"/>
          </w:tcPr>
          <w:p>
            <w:pPr>
              <w:rPr>
                <w:rFonts w:ascii="宋体"/>
                <w:color w:val="auto"/>
                <w:sz w:val="24"/>
                <w:szCs w:val="24"/>
              </w:rPr>
            </w:pPr>
          </w:p>
        </w:tc>
      </w:tr>
    </w:tbl>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pStyle w:val="2"/>
      </w:pPr>
    </w:p>
    <w:p>
      <w:pPr>
        <w:rPr>
          <w:rFonts w:ascii="宋体"/>
          <w:color w:val="auto"/>
          <w:sz w:val="24"/>
          <w:szCs w:val="24"/>
        </w:rPr>
      </w:pPr>
      <w:bookmarkStart w:id="1200" w:name="_Toc153274946"/>
      <w:bookmarkStart w:id="1201" w:name="_Toc172364024"/>
      <w:bookmarkStart w:id="1202" w:name="_Toc173579004"/>
      <w:bookmarkStart w:id="1203" w:name="_Toc251052179"/>
      <w:r>
        <w:rPr>
          <w:rFonts w:ascii="宋体" w:hAnsi="宋体"/>
          <w:b/>
          <w:color w:val="auto"/>
          <w:sz w:val="24"/>
          <w:szCs w:val="24"/>
        </w:rPr>
        <w:t xml:space="preserve">2.2 </w:t>
      </w:r>
      <w:r>
        <w:rPr>
          <w:rFonts w:hint="eastAsia" w:ascii="宋体" w:hAnsi="宋体"/>
          <w:b/>
          <w:color w:val="auto"/>
          <w:sz w:val="24"/>
          <w:szCs w:val="24"/>
        </w:rPr>
        <w:t>劳动力计划表</w:t>
      </w:r>
    </w:p>
    <w:p>
      <w:pPr>
        <w:jc w:val="right"/>
        <w:rPr>
          <w:rFonts w:ascii="宋体"/>
          <w:b/>
          <w:color w:val="auto"/>
          <w:sz w:val="24"/>
          <w:szCs w:val="24"/>
        </w:rPr>
      </w:pPr>
      <w:r>
        <w:rPr>
          <w:rFonts w:hint="eastAsia" w:ascii="宋体" w:hAnsi="宋体"/>
          <w:color w:val="auto"/>
          <w:sz w:val="24"/>
          <w:szCs w:val="24"/>
        </w:rPr>
        <w:t>表</w:t>
      </w:r>
      <w:r>
        <w:rPr>
          <w:rFonts w:ascii="宋体" w:hAnsi="宋体"/>
          <w:color w:val="auto"/>
          <w:sz w:val="24"/>
          <w:szCs w:val="24"/>
        </w:rPr>
        <w:t>2</w:t>
      </w:r>
    </w:p>
    <w:p>
      <w:pPr>
        <w:rPr>
          <w:rFonts w:ascii="宋体"/>
          <w:color w:val="auto"/>
          <w:sz w:val="24"/>
          <w:szCs w:val="24"/>
        </w:rPr>
      </w:pPr>
      <w:r>
        <w:rPr>
          <w:rFonts w:hint="eastAsia" w:ascii="宋体" w:hAnsi="宋体"/>
          <w:color w:val="auto"/>
          <w:sz w:val="24"/>
          <w:szCs w:val="24"/>
          <w:u w:val="single"/>
        </w:rPr>
        <w:t>（工程项目名称）</w:t>
      </w:r>
      <w:r>
        <w:rPr>
          <w:rFonts w:hint="eastAsia" w:ascii="宋体" w:hAnsi="宋体"/>
          <w:color w:val="auto"/>
          <w:sz w:val="24"/>
          <w:szCs w:val="24"/>
        </w:rPr>
        <w:t>工程</w:t>
      </w:r>
      <w:r>
        <w:rPr>
          <w:rFonts w:hint="eastAsia" w:ascii="宋体" w:hAnsi="宋体"/>
          <w:color w:val="auto"/>
          <w:sz w:val="24"/>
          <w:szCs w:val="24"/>
          <w:lang w:val="en-US" w:eastAsia="zh-CN"/>
        </w:rPr>
        <w:t xml:space="preserve">            </w:t>
      </w:r>
      <w:r>
        <w:rPr>
          <w:rFonts w:hint="eastAsia" w:ascii="宋体" w:hAnsi="宋体"/>
          <w:color w:val="auto"/>
          <w:sz w:val="24"/>
          <w:szCs w:val="24"/>
        </w:rPr>
        <w:t>单位：人</w:t>
      </w:r>
    </w:p>
    <w:tbl>
      <w:tblPr>
        <w:tblStyle w:val="4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1203"/>
        <w:gridCol w:w="1203"/>
        <w:gridCol w:w="1204"/>
        <w:gridCol w:w="1204"/>
        <w:gridCol w:w="1204"/>
        <w:gridCol w:w="1204"/>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03" w:type="dxa"/>
            <w:vMerge w:val="restart"/>
            <w:noWrap w:val="0"/>
            <w:vAlign w:val="center"/>
          </w:tcPr>
          <w:p>
            <w:pPr>
              <w:jc w:val="center"/>
              <w:rPr>
                <w:rFonts w:ascii="宋体"/>
                <w:color w:val="auto"/>
                <w:sz w:val="24"/>
                <w:szCs w:val="24"/>
              </w:rPr>
            </w:pPr>
            <w:r>
              <w:rPr>
                <w:rFonts w:hint="eastAsia" w:ascii="宋体" w:hAnsi="宋体"/>
                <w:color w:val="auto"/>
                <w:sz w:val="24"/>
                <w:szCs w:val="24"/>
              </w:rPr>
              <w:t>工种</w:t>
            </w:r>
          </w:p>
        </w:tc>
        <w:tc>
          <w:tcPr>
            <w:tcW w:w="8426" w:type="dxa"/>
            <w:gridSpan w:val="7"/>
            <w:noWrap w:val="0"/>
            <w:vAlign w:val="center"/>
          </w:tcPr>
          <w:p>
            <w:pPr>
              <w:jc w:val="center"/>
              <w:rPr>
                <w:rFonts w:ascii="宋体"/>
                <w:color w:val="auto"/>
                <w:sz w:val="24"/>
                <w:szCs w:val="24"/>
              </w:rPr>
            </w:pPr>
            <w:r>
              <w:rPr>
                <w:rFonts w:hint="eastAsia" w:ascii="宋体" w:hAnsi="宋体"/>
                <w:color w:val="auto"/>
                <w:sz w:val="24"/>
                <w:szCs w:val="24"/>
              </w:rPr>
              <w:t>按工程施工阶段投入劳动力情况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03" w:type="dxa"/>
            <w:vMerge w:val="continue"/>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3"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c>
          <w:tcPr>
            <w:tcW w:w="1204" w:type="dxa"/>
            <w:noWrap w:val="0"/>
            <w:vAlign w:val="center"/>
          </w:tcPr>
          <w:p>
            <w:pPr>
              <w:jc w:val="center"/>
              <w:rPr>
                <w:rFonts w:ascii="宋体"/>
                <w:color w:val="auto"/>
                <w:sz w:val="24"/>
                <w:szCs w:val="24"/>
              </w:rPr>
            </w:pPr>
          </w:p>
        </w:tc>
      </w:tr>
    </w:tbl>
    <w:p>
      <w:pPr>
        <w:rPr>
          <w:rFonts w:ascii="宋体"/>
          <w:color w:val="auto"/>
          <w:sz w:val="24"/>
          <w:szCs w:val="24"/>
        </w:rPr>
      </w:pPr>
    </w:p>
    <w:p>
      <w:pPr>
        <w:rPr>
          <w:rFonts w:ascii="宋体"/>
          <w:color w:val="auto"/>
          <w:sz w:val="24"/>
          <w:szCs w:val="24"/>
        </w:rPr>
      </w:pPr>
      <w:r>
        <w:rPr>
          <w:rFonts w:hint="eastAsia" w:ascii="宋体" w:hAnsi="宋体"/>
          <w:color w:val="auto"/>
          <w:sz w:val="24"/>
          <w:szCs w:val="24"/>
        </w:rPr>
        <w:t>注：</w:t>
      </w:r>
      <w:r>
        <w:rPr>
          <w:rFonts w:ascii="宋体" w:hAnsi="宋体"/>
          <w:color w:val="auto"/>
          <w:sz w:val="24"/>
          <w:szCs w:val="24"/>
        </w:rPr>
        <w:t>1</w:t>
      </w:r>
      <w:r>
        <w:rPr>
          <w:rFonts w:hint="eastAsia" w:ascii="宋体" w:hAnsi="宋体"/>
          <w:color w:val="auto"/>
          <w:sz w:val="24"/>
          <w:szCs w:val="24"/>
        </w:rPr>
        <w:t>、投标人应按所列格式提交估计劳动力计划表。</w:t>
      </w:r>
    </w:p>
    <w:p>
      <w:pPr>
        <w:spacing w:line="360" w:lineRule="auto"/>
        <w:ind w:firstLine="360" w:firstLineChars="150"/>
        <w:rPr>
          <w:rFonts w:ascii="宋体"/>
          <w:color w:val="auto"/>
          <w:sz w:val="24"/>
          <w:szCs w:val="24"/>
        </w:rPr>
      </w:pPr>
      <w:r>
        <w:rPr>
          <w:rFonts w:ascii="宋体" w:hAnsi="宋体"/>
          <w:color w:val="auto"/>
          <w:sz w:val="24"/>
          <w:szCs w:val="24"/>
        </w:rPr>
        <w:t xml:space="preserve"> 2</w:t>
      </w:r>
      <w:r>
        <w:rPr>
          <w:rFonts w:hint="eastAsia" w:ascii="宋体" w:hAnsi="宋体"/>
          <w:color w:val="auto"/>
          <w:sz w:val="24"/>
          <w:szCs w:val="24"/>
        </w:rPr>
        <w:t>、本计划表是以每班八小时工作制为基础编制的。</w:t>
      </w:r>
    </w:p>
    <w:p>
      <w:pPr>
        <w:spacing w:line="360" w:lineRule="auto"/>
        <w:rPr>
          <w:rFonts w:ascii="宋体"/>
          <w:b/>
          <w:color w:val="auto"/>
          <w:sz w:val="24"/>
          <w:szCs w:val="24"/>
        </w:rPr>
      </w:pPr>
      <w:r>
        <w:rPr>
          <w:rFonts w:ascii="宋体" w:hAnsi="宋体"/>
          <w:b/>
          <w:color w:val="auto"/>
          <w:sz w:val="24"/>
          <w:szCs w:val="24"/>
        </w:rPr>
        <w:t>2.3</w:t>
      </w:r>
      <w:r>
        <w:rPr>
          <w:rFonts w:hint="eastAsia" w:ascii="宋体" w:hAnsi="宋体"/>
          <w:b/>
          <w:color w:val="auto"/>
          <w:sz w:val="24"/>
          <w:szCs w:val="24"/>
        </w:rPr>
        <w:t>计划开、竣工日期和施工进度网络图</w:t>
      </w:r>
      <w:bookmarkEnd w:id="1200"/>
      <w:bookmarkEnd w:id="1201"/>
      <w:bookmarkEnd w:id="1202"/>
      <w:bookmarkEnd w:id="1203"/>
    </w:p>
    <w:p>
      <w:pPr>
        <w:jc w:val="right"/>
        <w:rPr>
          <w:rFonts w:ascii="宋体"/>
          <w:color w:val="auto"/>
          <w:sz w:val="24"/>
          <w:szCs w:val="24"/>
        </w:rPr>
      </w:pPr>
      <w:bookmarkStart w:id="1204" w:name="_Toc251052180"/>
      <w:r>
        <w:rPr>
          <w:rFonts w:hint="eastAsia" w:ascii="宋体" w:hAnsi="宋体"/>
          <w:color w:val="auto"/>
          <w:sz w:val="24"/>
          <w:szCs w:val="24"/>
        </w:rPr>
        <w:t>表</w:t>
      </w:r>
      <w:r>
        <w:rPr>
          <w:rFonts w:ascii="宋体" w:hAnsi="宋体"/>
          <w:color w:val="auto"/>
          <w:sz w:val="24"/>
          <w:szCs w:val="24"/>
        </w:rPr>
        <w:t>3</w:t>
      </w:r>
      <w:bookmarkEnd w:id="1204"/>
    </w:p>
    <w:p>
      <w:pPr>
        <w:jc w:val="right"/>
        <w:rPr>
          <w:rFonts w:ascii="宋体"/>
          <w:b/>
          <w:color w:val="auto"/>
          <w:sz w:val="24"/>
          <w:szCs w:val="24"/>
        </w:rPr>
      </w:pPr>
    </w:p>
    <w:p>
      <w:pPr>
        <w:spacing w:line="360" w:lineRule="auto"/>
        <w:ind w:left="-6" w:firstLine="420"/>
        <w:rPr>
          <w:rFonts w:ascii="宋体"/>
          <w:color w:val="auto"/>
          <w:sz w:val="24"/>
          <w:szCs w:val="24"/>
        </w:rPr>
      </w:pPr>
      <w:bookmarkStart w:id="1205" w:name="_Toc251052181"/>
      <w:r>
        <w:rPr>
          <w:rFonts w:ascii="宋体" w:hAnsi="宋体"/>
          <w:color w:val="auto"/>
          <w:sz w:val="24"/>
          <w:szCs w:val="24"/>
        </w:rPr>
        <w:t>1.</w:t>
      </w:r>
      <w:r>
        <w:rPr>
          <w:rFonts w:hint="eastAsia" w:ascii="宋体" w:hAnsi="宋体"/>
          <w:color w:val="auto"/>
          <w:sz w:val="24"/>
          <w:szCs w:val="24"/>
        </w:rPr>
        <w:t>投标人应提交的施工进度网络图或施工进度表，说明按招标文件要求的工期进行施工的各个关键日期。中标人还应按合同条件有关条款的要求提交详细的施工进度计划。</w:t>
      </w:r>
      <w:bookmarkEnd w:id="1205"/>
    </w:p>
    <w:p>
      <w:pPr>
        <w:spacing w:line="360" w:lineRule="auto"/>
        <w:ind w:left="-6" w:firstLine="420"/>
        <w:rPr>
          <w:rFonts w:ascii="宋体"/>
          <w:color w:val="auto"/>
          <w:sz w:val="24"/>
          <w:szCs w:val="24"/>
        </w:rPr>
      </w:pPr>
      <w:bookmarkStart w:id="1206" w:name="_Toc251052182"/>
      <w:r>
        <w:rPr>
          <w:rFonts w:ascii="宋体" w:hAnsi="宋体"/>
          <w:color w:val="auto"/>
          <w:sz w:val="24"/>
          <w:szCs w:val="24"/>
        </w:rPr>
        <w:t>2.</w:t>
      </w:r>
      <w:r>
        <w:rPr>
          <w:rFonts w:hint="eastAsia" w:ascii="宋体" w:hAnsi="宋体"/>
          <w:color w:val="auto"/>
          <w:sz w:val="24"/>
          <w:szCs w:val="24"/>
        </w:rPr>
        <w:t>施工进度表可采用网络图（或横道图）表示，说明计划开工日期和各分项工程各阶段的完工日期和分包合同签订的日期。</w:t>
      </w:r>
      <w:bookmarkEnd w:id="1206"/>
    </w:p>
    <w:p>
      <w:pPr>
        <w:spacing w:line="360" w:lineRule="auto"/>
        <w:ind w:left="-6" w:firstLine="420"/>
        <w:rPr>
          <w:rFonts w:ascii="宋体"/>
          <w:color w:val="auto"/>
          <w:sz w:val="24"/>
          <w:szCs w:val="24"/>
        </w:rPr>
      </w:pPr>
      <w:bookmarkStart w:id="1207" w:name="_Toc251052183"/>
      <w:r>
        <w:rPr>
          <w:rFonts w:ascii="宋体" w:hAnsi="宋体"/>
          <w:color w:val="auto"/>
          <w:sz w:val="24"/>
          <w:szCs w:val="24"/>
        </w:rPr>
        <w:t>3.</w:t>
      </w:r>
      <w:r>
        <w:rPr>
          <w:rFonts w:hint="eastAsia" w:ascii="宋体" w:hAnsi="宋体"/>
          <w:color w:val="auto"/>
          <w:sz w:val="24"/>
          <w:szCs w:val="24"/>
        </w:rPr>
        <w:t>施工进度计划应与施工组织设计相适应。</w:t>
      </w:r>
      <w:bookmarkEnd w:id="1207"/>
    </w:p>
    <w:p>
      <w:pPr>
        <w:ind w:right="-107" w:rightChars="-51" w:firstLine="139"/>
        <w:rPr>
          <w:rFonts w:ascii="宋体"/>
          <w:b/>
          <w:color w:val="auto"/>
          <w:sz w:val="24"/>
          <w:szCs w:val="24"/>
        </w:rPr>
      </w:pPr>
      <w:r>
        <w:rPr>
          <w:rFonts w:ascii="宋体" w:hAnsi="宋体"/>
          <w:b/>
          <w:color w:val="auto"/>
          <w:sz w:val="24"/>
          <w:szCs w:val="24"/>
        </w:rPr>
        <w:t xml:space="preserve">2.4 </w:t>
      </w:r>
      <w:r>
        <w:rPr>
          <w:rFonts w:hint="eastAsia" w:ascii="宋体" w:hAnsi="宋体"/>
          <w:b/>
          <w:color w:val="auto"/>
          <w:sz w:val="24"/>
          <w:szCs w:val="24"/>
        </w:rPr>
        <w:t>施工总平面图</w:t>
      </w:r>
    </w:p>
    <w:p>
      <w:pPr>
        <w:spacing w:line="480" w:lineRule="exact"/>
        <w:ind w:left="-210" w:leftChars="-100" w:firstLine="398" w:firstLineChars="166"/>
        <w:rPr>
          <w:rFonts w:ascii="宋体"/>
          <w:color w:val="auto"/>
          <w:sz w:val="24"/>
          <w:szCs w:val="24"/>
        </w:rPr>
      </w:pPr>
      <w:r>
        <w:rPr>
          <w:rFonts w:hint="eastAsia" w:ascii="宋体" w:hAnsi="宋体"/>
          <w:color w:val="auto"/>
          <w:sz w:val="24"/>
          <w:szCs w:val="24"/>
        </w:rPr>
        <w:t>投标人应提交一份施工总平面图，绘制现场临时设施布置图表并附文字说明，说明临时设施、加工车间、现场办公、设备及仓储、供电、供水、卫生、生活等设施的情况和布置。</w:t>
      </w:r>
    </w:p>
    <w:p>
      <w:pPr>
        <w:spacing w:line="480" w:lineRule="exact"/>
        <w:ind w:left="-210" w:leftChars="-100" w:firstLine="398" w:firstLineChars="166"/>
        <w:rPr>
          <w:rFonts w:ascii="宋体"/>
          <w:color w:val="auto"/>
          <w:sz w:val="24"/>
          <w:szCs w:val="24"/>
        </w:rPr>
      </w:pPr>
    </w:p>
    <w:p>
      <w:pPr>
        <w:spacing w:line="480" w:lineRule="exact"/>
        <w:ind w:left="-210" w:leftChars="-100" w:firstLine="398" w:firstLineChars="166"/>
        <w:rPr>
          <w:rFonts w:ascii="宋体"/>
          <w:color w:val="auto"/>
          <w:sz w:val="24"/>
          <w:szCs w:val="24"/>
        </w:rPr>
      </w:pPr>
    </w:p>
    <w:p>
      <w:pPr>
        <w:spacing w:line="480" w:lineRule="exact"/>
        <w:ind w:left="-210" w:leftChars="-100" w:firstLine="398" w:firstLineChars="166"/>
        <w:rPr>
          <w:rFonts w:ascii="宋体"/>
          <w:color w:val="auto"/>
          <w:sz w:val="24"/>
          <w:szCs w:val="24"/>
        </w:rPr>
      </w:pPr>
    </w:p>
    <w:p>
      <w:pPr>
        <w:spacing w:line="480" w:lineRule="exact"/>
        <w:ind w:left="-210" w:leftChars="-100" w:firstLine="398" w:firstLineChars="166"/>
        <w:rPr>
          <w:rFonts w:ascii="宋体"/>
          <w:color w:val="auto"/>
          <w:sz w:val="24"/>
          <w:szCs w:val="24"/>
        </w:rPr>
      </w:pPr>
    </w:p>
    <w:p>
      <w:pPr>
        <w:spacing w:line="480" w:lineRule="exact"/>
        <w:ind w:left="-210" w:leftChars="-100" w:firstLine="398" w:firstLineChars="166"/>
        <w:rPr>
          <w:rFonts w:ascii="宋体"/>
          <w:color w:val="auto"/>
          <w:sz w:val="24"/>
          <w:szCs w:val="24"/>
        </w:rPr>
      </w:pPr>
    </w:p>
    <w:p>
      <w:pPr>
        <w:spacing w:line="480" w:lineRule="exact"/>
        <w:ind w:firstLine="350"/>
        <w:rPr>
          <w:rFonts w:ascii="宋体"/>
          <w:b/>
          <w:color w:val="auto"/>
          <w:sz w:val="24"/>
          <w:szCs w:val="24"/>
        </w:rPr>
      </w:pPr>
      <w:r>
        <w:rPr>
          <w:rFonts w:ascii="宋体" w:hAnsi="宋体"/>
          <w:b/>
          <w:color w:val="auto"/>
          <w:sz w:val="24"/>
          <w:szCs w:val="24"/>
        </w:rPr>
        <w:t xml:space="preserve">2.5 </w:t>
      </w:r>
      <w:r>
        <w:rPr>
          <w:rFonts w:hint="eastAsia" w:ascii="宋体" w:hAnsi="宋体"/>
          <w:b/>
          <w:color w:val="auto"/>
          <w:sz w:val="24"/>
          <w:szCs w:val="24"/>
        </w:rPr>
        <w:t>临时用地表</w:t>
      </w:r>
    </w:p>
    <w:p>
      <w:pPr>
        <w:spacing w:line="360" w:lineRule="auto"/>
        <w:ind w:left="-210" w:leftChars="-100" w:right="-288" w:rightChars="-137" w:firstLine="398" w:firstLineChars="166"/>
        <w:rPr>
          <w:rFonts w:hint="eastAsia" w:ascii="宋体" w:eastAsia="宋体"/>
          <w:bCs/>
          <w:color w:val="auto"/>
          <w:sz w:val="24"/>
          <w:szCs w:val="24"/>
          <w:lang w:eastAsia="zh-CN"/>
        </w:rPr>
      </w:pPr>
      <w:r>
        <w:rPr>
          <w:rFonts w:hint="eastAsia" w:ascii="宋体" w:hAnsi="宋体"/>
          <w:bCs/>
          <w:color w:val="auto"/>
          <w:sz w:val="24"/>
          <w:szCs w:val="24"/>
          <w:u w:val="single"/>
        </w:rPr>
        <w:t>（工程项目名称）</w:t>
      </w:r>
      <w:r>
        <w:rPr>
          <w:rFonts w:hint="eastAsia" w:ascii="宋体" w:hAnsi="宋体"/>
          <w:bCs/>
          <w:color w:val="auto"/>
          <w:sz w:val="24"/>
          <w:szCs w:val="24"/>
        </w:rPr>
        <w:t>工程</w:t>
      </w:r>
      <w:r>
        <w:rPr>
          <w:rFonts w:hint="eastAsia" w:ascii="宋体" w:hAnsi="宋体"/>
          <w:bCs/>
          <w:color w:val="auto"/>
          <w:sz w:val="24"/>
          <w:szCs w:val="24"/>
          <w:lang w:val="en-US" w:eastAsia="zh-CN"/>
        </w:rPr>
        <w:t xml:space="preserve">                 </w:t>
      </w:r>
      <w:r>
        <w:rPr>
          <w:rFonts w:hint="eastAsia" w:ascii="宋体" w:hAnsi="宋体"/>
          <w:color w:val="auto"/>
          <w:sz w:val="24"/>
          <w:szCs w:val="24"/>
        </w:rPr>
        <w:t>表</w:t>
      </w:r>
      <w:r>
        <w:rPr>
          <w:rFonts w:hint="eastAsia" w:ascii="宋体" w:hAnsi="宋体"/>
          <w:color w:val="auto"/>
          <w:sz w:val="24"/>
          <w:szCs w:val="24"/>
          <w:lang w:val="en-US" w:eastAsia="zh-CN"/>
        </w:rPr>
        <w:t>4</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center"/>
          </w:tcPr>
          <w:p>
            <w:pPr>
              <w:ind w:right="-288" w:rightChars="-137"/>
              <w:jc w:val="center"/>
              <w:rPr>
                <w:rFonts w:ascii="宋体"/>
                <w:bCs/>
                <w:color w:val="auto"/>
                <w:sz w:val="24"/>
                <w:szCs w:val="24"/>
              </w:rPr>
            </w:pPr>
            <w:r>
              <w:rPr>
                <w:rFonts w:hint="eastAsia" w:ascii="宋体" w:hAnsi="宋体"/>
                <w:bCs/>
                <w:color w:val="auto"/>
                <w:sz w:val="24"/>
                <w:szCs w:val="24"/>
              </w:rPr>
              <w:t>用途</w:t>
            </w:r>
          </w:p>
        </w:tc>
        <w:tc>
          <w:tcPr>
            <w:tcW w:w="2322" w:type="dxa"/>
            <w:noWrap w:val="0"/>
            <w:vAlign w:val="center"/>
          </w:tcPr>
          <w:p>
            <w:pPr>
              <w:ind w:right="-288" w:rightChars="-137"/>
              <w:jc w:val="center"/>
              <w:rPr>
                <w:rFonts w:ascii="宋体"/>
                <w:bCs/>
                <w:color w:val="auto"/>
                <w:sz w:val="24"/>
                <w:szCs w:val="24"/>
              </w:rPr>
            </w:pPr>
            <w:r>
              <w:rPr>
                <w:rFonts w:hint="eastAsia" w:ascii="宋体" w:hAnsi="宋体"/>
                <w:bCs/>
                <w:color w:val="auto"/>
                <w:sz w:val="24"/>
                <w:szCs w:val="24"/>
              </w:rPr>
              <w:t>面积（</w:t>
            </w:r>
            <w:r>
              <w:rPr>
                <w:rFonts w:ascii="宋体" w:hAnsi="宋体"/>
                <w:bCs/>
                <w:color w:val="auto"/>
                <w:sz w:val="24"/>
                <w:szCs w:val="24"/>
              </w:rPr>
              <w:t>m</w:t>
            </w:r>
            <w:r>
              <w:rPr>
                <w:rFonts w:ascii="宋体" w:hAnsi="宋体"/>
                <w:bCs/>
                <w:color w:val="auto"/>
                <w:sz w:val="24"/>
                <w:szCs w:val="24"/>
                <w:vertAlign w:val="superscript"/>
              </w:rPr>
              <w:t>2</w:t>
            </w:r>
            <w:r>
              <w:rPr>
                <w:rFonts w:hint="eastAsia" w:ascii="宋体" w:hAnsi="宋体"/>
                <w:bCs/>
                <w:color w:val="auto"/>
                <w:sz w:val="24"/>
                <w:szCs w:val="24"/>
              </w:rPr>
              <w:t>）</w:t>
            </w:r>
          </w:p>
        </w:tc>
        <w:tc>
          <w:tcPr>
            <w:tcW w:w="2322" w:type="dxa"/>
            <w:noWrap w:val="0"/>
            <w:vAlign w:val="center"/>
          </w:tcPr>
          <w:p>
            <w:pPr>
              <w:ind w:right="-288" w:rightChars="-137"/>
              <w:jc w:val="center"/>
              <w:rPr>
                <w:rFonts w:ascii="宋体"/>
                <w:bCs/>
                <w:color w:val="auto"/>
                <w:sz w:val="24"/>
                <w:szCs w:val="24"/>
              </w:rPr>
            </w:pPr>
            <w:r>
              <w:rPr>
                <w:rFonts w:hint="eastAsia" w:ascii="宋体" w:hAnsi="宋体"/>
                <w:bCs/>
                <w:color w:val="auto"/>
                <w:sz w:val="24"/>
                <w:szCs w:val="24"/>
              </w:rPr>
              <w:t>位置</w:t>
            </w:r>
          </w:p>
        </w:tc>
        <w:tc>
          <w:tcPr>
            <w:tcW w:w="2322" w:type="dxa"/>
            <w:noWrap w:val="0"/>
            <w:vAlign w:val="center"/>
          </w:tcPr>
          <w:p>
            <w:pPr>
              <w:ind w:right="-288" w:rightChars="-137"/>
              <w:jc w:val="center"/>
              <w:rPr>
                <w:rFonts w:ascii="宋体"/>
                <w:bCs/>
                <w:color w:val="auto"/>
                <w:sz w:val="24"/>
                <w:szCs w:val="24"/>
              </w:rPr>
            </w:pPr>
            <w:r>
              <w:rPr>
                <w:rFonts w:hint="eastAsia" w:ascii="宋体" w:hAnsi="宋体"/>
                <w:bCs/>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0"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c>
          <w:tcPr>
            <w:tcW w:w="2322" w:type="dxa"/>
            <w:noWrap w:val="0"/>
            <w:vAlign w:val="top"/>
          </w:tcPr>
          <w:p>
            <w:pPr>
              <w:spacing w:line="360" w:lineRule="auto"/>
              <w:ind w:left="-210" w:leftChars="-100" w:right="-288" w:rightChars="-137" w:firstLine="398" w:firstLineChars="166"/>
              <w:rPr>
                <w:rFonts w:ascii="宋体"/>
                <w:bCs/>
                <w:color w:val="auto"/>
                <w:sz w:val="24"/>
                <w:szCs w:val="24"/>
              </w:rPr>
            </w:pPr>
          </w:p>
        </w:tc>
      </w:tr>
    </w:tbl>
    <w:p>
      <w:pPr>
        <w:spacing w:line="360" w:lineRule="auto"/>
        <w:ind w:left="-210" w:leftChars="-100" w:right="-288" w:rightChars="-137" w:firstLine="398" w:firstLineChars="166"/>
        <w:rPr>
          <w:rFonts w:ascii="宋体"/>
          <w:bCs/>
          <w:color w:val="auto"/>
          <w:sz w:val="24"/>
          <w:szCs w:val="24"/>
        </w:rPr>
      </w:pPr>
      <w:r>
        <w:rPr>
          <w:rFonts w:hint="eastAsia" w:ascii="宋体" w:hAnsi="宋体"/>
          <w:bCs/>
          <w:color w:val="auto"/>
          <w:sz w:val="24"/>
          <w:szCs w:val="24"/>
        </w:rPr>
        <w:t>注：⑴投标人应逐项填写本表，指出全部临时设施用地面积及其详细用途。</w:t>
      </w:r>
    </w:p>
    <w:p>
      <w:pPr>
        <w:spacing w:line="360" w:lineRule="auto"/>
        <w:ind w:left="-6" w:firstLine="420"/>
        <w:rPr>
          <w:rFonts w:ascii="宋体"/>
          <w:color w:val="auto"/>
          <w:sz w:val="24"/>
          <w:szCs w:val="24"/>
        </w:rPr>
      </w:pPr>
      <w:r>
        <w:rPr>
          <w:rFonts w:hint="eastAsia" w:ascii="宋体" w:hAnsi="宋体"/>
          <w:bCs/>
          <w:color w:val="auto"/>
          <w:sz w:val="24"/>
          <w:szCs w:val="24"/>
        </w:rPr>
        <w:t>⑵若本表不够，可加附。</w:t>
      </w: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spacing w:line="440" w:lineRule="exact"/>
        <w:jc w:val="center"/>
        <w:rPr>
          <w:rFonts w:ascii="宋体" w:cs="宋体-18030"/>
          <w:b/>
          <w:color w:val="auto"/>
          <w:sz w:val="24"/>
          <w:szCs w:val="24"/>
        </w:rPr>
      </w:pPr>
    </w:p>
    <w:p>
      <w:pPr>
        <w:pStyle w:val="2"/>
        <w:rPr>
          <w:rFonts w:ascii="宋体" w:cs="宋体-18030"/>
          <w:b/>
          <w:color w:val="auto"/>
          <w:sz w:val="24"/>
          <w:szCs w:val="24"/>
        </w:rPr>
      </w:pPr>
    </w:p>
    <w:p>
      <w:pPr>
        <w:pStyle w:val="34"/>
        <w:rPr>
          <w:rFonts w:ascii="宋体" w:cs="宋体-18030"/>
          <w:b/>
          <w:color w:val="auto"/>
          <w:sz w:val="24"/>
          <w:szCs w:val="24"/>
        </w:rPr>
      </w:pPr>
    </w:p>
    <w:p>
      <w:pPr>
        <w:rPr>
          <w:rFonts w:ascii="宋体" w:cs="宋体-18030"/>
          <w:b/>
          <w:color w:val="auto"/>
          <w:sz w:val="24"/>
          <w:szCs w:val="24"/>
        </w:rPr>
      </w:pPr>
    </w:p>
    <w:p>
      <w:pPr>
        <w:pStyle w:val="2"/>
      </w:pPr>
    </w:p>
    <w:p>
      <w:pPr>
        <w:spacing w:line="440" w:lineRule="exact"/>
        <w:jc w:val="both"/>
        <w:rPr>
          <w:rFonts w:ascii="宋体" w:cs="宋体-18030"/>
          <w:b/>
          <w:color w:val="auto"/>
          <w:sz w:val="24"/>
          <w:szCs w:val="24"/>
        </w:rPr>
      </w:pPr>
    </w:p>
    <w:p>
      <w:pPr>
        <w:numPr>
          <w:ilvl w:val="0"/>
          <w:numId w:val="9"/>
        </w:numPr>
        <w:spacing w:line="360" w:lineRule="auto"/>
        <w:ind w:firstLine="490"/>
        <w:jc w:val="center"/>
        <w:rPr>
          <w:rFonts w:hint="eastAsia" w:ascii="宋体" w:hAnsi="宋体" w:cs="宋体-18030"/>
          <w:b/>
          <w:color w:val="auto"/>
          <w:sz w:val="24"/>
          <w:szCs w:val="24"/>
        </w:rPr>
      </w:pPr>
      <w:bookmarkStart w:id="1208" w:name="_Toc251052184"/>
      <w:bookmarkStart w:id="1209" w:name="_Toc173579005"/>
      <w:bookmarkStart w:id="1210" w:name="_Toc172364025"/>
      <w:bookmarkStart w:id="1211" w:name="_Toc153274947"/>
      <w:r>
        <w:rPr>
          <w:rFonts w:hint="eastAsia" w:ascii="宋体" w:hAnsi="宋体" w:cs="宋体-18030"/>
          <w:b/>
          <w:color w:val="auto"/>
          <w:sz w:val="24"/>
          <w:szCs w:val="24"/>
        </w:rPr>
        <w:t>项目管理机构</w:t>
      </w:r>
    </w:p>
    <w:p>
      <w:pPr>
        <w:spacing w:line="360" w:lineRule="auto"/>
        <w:ind w:firstLine="490"/>
        <w:jc w:val="center"/>
        <w:rPr>
          <w:rFonts w:ascii="宋体"/>
          <w:color w:val="auto"/>
          <w:sz w:val="24"/>
          <w:szCs w:val="24"/>
        </w:rPr>
      </w:pPr>
      <w:r>
        <w:rPr>
          <w:rFonts w:hint="eastAsia" w:ascii="宋体" w:hAnsi="宋体"/>
          <w:color w:val="auto"/>
          <w:sz w:val="24"/>
          <w:szCs w:val="24"/>
        </w:rPr>
        <w:t>（一）项目管理机构配备情况表</w:t>
      </w:r>
      <w:bookmarkEnd w:id="1208"/>
      <w:bookmarkEnd w:id="1209"/>
      <w:bookmarkEnd w:id="1210"/>
      <w:bookmarkEnd w:id="1211"/>
    </w:p>
    <w:p>
      <w:pPr>
        <w:spacing w:after="120"/>
        <w:ind w:left="254" w:hanging="254" w:hangingChars="106"/>
        <w:rPr>
          <w:rFonts w:hint="eastAsia" w:ascii="宋体" w:hAnsi="宋体" w:eastAsia="宋体"/>
          <w:color w:val="auto"/>
          <w:sz w:val="24"/>
          <w:szCs w:val="24"/>
          <w:lang w:eastAsia="zh-CN"/>
        </w:rPr>
      </w:pPr>
      <w:bookmarkStart w:id="1212" w:name="_Toc251052185"/>
      <w:r>
        <w:rPr>
          <w:rFonts w:ascii="宋体" w:hAnsi="宋体"/>
          <w:color w:val="auto"/>
          <w:sz w:val="24"/>
          <w:szCs w:val="24"/>
          <w:u w:val="single"/>
        </w:rPr>
        <w:t>{</w:t>
      </w:r>
      <w:r>
        <w:rPr>
          <w:rFonts w:hint="eastAsia" w:ascii="宋体" w:hAnsi="宋体"/>
          <w:color w:val="auto"/>
          <w:sz w:val="24"/>
          <w:szCs w:val="24"/>
          <w:u w:val="single"/>
        </w:rPr>
        <w:t>招标工程项目名称</w:t>
      </w:r>
      <w:r>
        <w:rPr>
          <w:rFonts w:ascii="宋体"/>
          <w:color w:val="auto"/>
          <w:sz w:val="24"/>
          <w:szCs w:val="24"/>
          <w:u w:val="single"/>
        </w:rPr>
        <w:t>}</w:t>
      </w:r>
      <w:r>
        <w:rPr>
          <w:rFonts w:hint="eastAsia" w:ascii="宋体" w:hAnsi="宋体"/>
          <w:color w:val="auto"/>
          <w:sz w:val="24"/>
          <w:szCs w:val="24"/>
        </w:rPr>
        <w:t>工程</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表</w:t>
      </w:r>
      <w:bookmarkEnd w:id="1212"/>
      <w:r>
        <w:rPr>
          <w:rFonts w:hint="eastAsia" w:ascii="宋体" w:hAnsi="宋体"/>
          <w:color w:val="auto"/>
          <w:sz w:val="24"/>
          <w:szCs w:val="24"/>
          <w:lang w:val="en-US" w:eastAsia="zh-CN"/>
        </w:rPr>
        <w:t>5</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54" w:hangingChars="106"/>
              <w:jc w:val="center"/>
              <w:rPr>
                <w:color w:val="auto"/>
                <w:sz w:val="24"/>
                <w:szCs w:val="24"/>
              </w:rPr>
            </w:pPr>
            <w:r>
              <w:rPr>
                <w:color w:val="auto"/>
                <w:sz w:val="24"/>
                <w:szCs w:val="24"/>
              </w:rPr>
              <w:t>岗位</w:t>
            </w:r>
          </w:p>
        </w:tc>
        <w:tc>
          <w:tcPr>
            <w:tcW w:w="829" w:type="dxa"/>
            <w:vMerge w:val="restart"/>
            <w:noWrap w:val="0"/>
            <w:vAlign w:val="center"/>
          </w:tcPr>
          <w:p>
            <w:pPr>
              <w:ind w:left="223" w:hanging="254" w:hangingChars="106"/>
              <w:jc w:val="center"/>
              <w:rPr>
                <w:color w:val="auto"/>
                <w:sz w:val="24"/>
                <w:szCs w:val="24"/>
              </w:rPr>
            </w:pPr>
            <w:r>
              <w:rPr>
                <w:color w:val="auto"/>
                <w:sz w:val="24"/>
                <w:szCs w:val="24"/>
              </w:rPr>
              <w:t>姓名</w:t>
            </w:r>
          </w:p>
        </w:tc>
        <w:tc>
          <w:tcPr>
            <w:tcW w:w="816" w:type="dxa"/>
            <w:vMerge w:val="restart"/>
            <w:noWrap w:val="0"/>
            <w:vAlign w:val="center"/>
          </w:tcPr>
          <w:p>
            <w:pPr>
              <w:ind w:left="223" w:hanging="254" w:hangingChars="106"/>
              <w:jc w:val="center"/>
              <w:rPr>
                <w:color w:val="auto"/>
                <w:sz w:val="24"/>
                <w:szCs w:val="24"/>
              </w:rPr>
            </w:pPr>
            <w:r>
              <w:rPr>
                <w:color w:val="auto"/>
                <w:sz w:val="24"/>
                <w:szCs w:val="24"/>
              </w:rPr>
              <w:t>职称</w:t>
            </w:r>
          </w:p>
        </w:tc>
        <w:tc>
          <w:tcPr>
            <w:tcW w:w="4592" w:type="dxa"/>
            <w:gridSpan w:val="4"/>
            <w:noWrap w:val="0"/>
            <w:vAlign w:val="center"/>
          </w:tcPr>
          <w:p>
            <w:pPr>
              <w:ind w:left="223" w:hanging="254" w:hangingChars="106"/>
              <w:jc w:val="center"/>
              <w:rPr>
                <w:color w:val="auto"/>
                <w:sz w:val="24"/>
                <w:szCs w:val="24"/>
              </w:rPr>
            </w:pPr>
            <w:r>
              <w:rPr>
                <w:color w:val="auto"/>
                <w:sz w:val="24"/>
                <w:szCs w:val="24"/>
              </w:rPr>
              <w:t>执业或职业资格证明</w:t>
            </w:r>
          </w:p>
        </w:tc>
        <w:tc>
          <w:tcPr>
            <w:tcW w:w="2529" w:type="dxa"/>
            <w:gridSpan w:val="2"/>
            <w:noWrap w:val="0"/>
            <w:vAlign w:val="center"/>
          </w:tcPr>
          <w:p>
            <w:pPr>
              <w:ind w:left="223" w:hanging="254" w:hangingChars="106"/>
              <w:jc w:val="center"/>
              <w:rPr>
                <w:color w:val="auto"/>
                <w:sz w:val="24"/>
                <w:szCs w:val="24"/>
              </w:rPr>
            </w:pPr>
            <w:r>
              <w:rPr>
                <w:color w:val="auto"/>
                <w:sz w:val="24"/>
                <w:szCs w:val="24"/>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54" w:hangingChars="106"/>
              <w:jc w:val="center"/>
              <w:rPr>
                <w:color w:val="auto"/>
                <w:sz w:val="24"/>
                <w:szCs w:val="24"/>
              </w:rPr>
            </w:pPr>
          </w:p>
        </w:tc>
        <w:tc>
          <w:tcPr>
            <w:tcW w:w="829" w:type="dxa"/>
            <w:vMerge w:val="continue"/>
            <w:noWrap w:val="0"/>
            <w:vAlign w:val="center"/>
          </w:tcPr>
          <w:p>
            <w:pPr>
              <w:ind w:left="223" w:hanging="254" w:hangingChars="106"/>
              <w:jc w:val="center"/>
              <w:rPr>
                <w:color w:val="auto"/>
                <w:sz w:val="24"/>
                <w:szCs w:val="24"/>
              </w:rPr>
            </w:pPr>
          </w:p>
        </w:tc>
        <w:tc>
          <w:tcPr>
            <w:tcW w:w="816" w:type="dxa"/>
            <w:vMerge w:val="continue"/>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r>
              <w:rPr>
                <w:color w:val="auto"/>
                <w:sz w:val="24"/>
                <w:szCs w:val="24"/>
              </w:rPr>
              <w:t>证书名称</w:t>
            </w:r>
          </w:p>
        </w:tc>
        <w:tc>
          <w:tcPr>
            <w:tcW w:w="1148" w:type="dxa"/>
            <w:noWrap w:val="0"/>
            <w:vAlign w:val="center"/>
          </w:tcPr>
          <w:p>
            <w:pPr>
              <w:ind w:left="223" w:hanging="254" w:hangingChars="106"/>
              <w:jc w:val="center"/>
              <w:rPr>
                <w:color w:val="auto"/>
                <w:sz w:val="24"/>
                <w:szCs w:val="24"/>
              </w:rPr>
            </w:pPr>
            <w:r>
              <w:rPr>
                <w:color w:val="auto"/>
                <w:sz w:val="24"/>
                <w:szCs w:val="24"/>
              </w:rPr>
              <w:t>级别</w:t>
            </w:r>
          </w:p>
        </w:tc>
        <w:tc>
          <w:tcPr>
            <w:tcW w:w="1148" w:type="dxa"/>
            <w:noWrap w:val="0"/>
            <w:vAlign w:val="center"/>
          </w:tcPr>
          <w:p>
            <w:pPr>
              <w:ind w:left="223" w:hanging="254" w:hangingChars="106"/>
              <w:jc w:val="center"/>
              <w:rPr>
                <w:color w:val="auto"/>
                <w:sz w:val="24"/>
                <w:szCs w:val="24"/>
              </w:rPr>
            </w:pPr>
            <w:r>
              <w:rPr>
                <w:color w:val="auto"/>
                <w:sz w:val="24"/>
                <w:szCs w:val="24"/>
              </w:rPr>
              <w:t>证号</w:t>
            </w:r>
          </w:p>
        </w:tc>
        <w:tc>
          <w:tcPr>
            <w:tcW w:w="1148" w:type="dxa"/>
            <w:noWrap w:val="0"/>
            <w:vAlign w:val="center"/>
          </w:tcPr>
          <w:p>
            <w:pPr>
              <w:ind w:left="223" w:hanging="254" w:hangingChars="106"/>
              <w:jc w:val="center"/>
              <w:rPr>
                <w:color w:val="auto"/>
                <w:sz w:val="24"/>
                <w:szCs w:val="24"/>
              </w:rPr>
            </w:pPr>
            <w:r>
              <w:rPr>
                <w:color w:val="auto"/>
                <w:sz w:val="24"/>
                <w:szCs w:val="24"/>
              </w:rPr>
              <w:t>专业</w:t>
            </w:r>
          </w:p>
        </w:tc>
        <w:tc>
          <w:tcPr>
            <w:tcW w:w="850" w:type="dxa"/>
            <w:noWrap w:val="0"/>
            <w:vAlign w:val="center"/>
          </w:tcPr>
          <w:p>
            <w:pPr>
              <w:ind w:left="223" w:hanging="254" w:hangingChars="106"/>
              <w:jc w:val="center"/>
              <w:rPr>
                <w:color w:val="auto"/>
                <w:sz w:val="24"/>
                <w:szCs w:val="24"/>
              </w:rPr>
            </w:pPr>
            <w:r>
              <w:rPr>
                <w:color w:val="auto"/>
                <w:sz w:val="24"/>
                <w:szCs w:val="24"/>
              </w:rPr>
              <w:t>项目数</w:t>
            </w:r>
          </w:p>
        </w:tc>
        <w:tc>
          <w:tcPr>
            <w:tcW w:w="1679" w:type="dxa"/>
            <w:noWrap w:val="0"/>
            <w:vAlign w:val="center"/>
          </w:tcPr>
          <w:p>
            <w:pPr>
              <w:ind w:left="223" w:hanging="254" w:hangingChars="106"/>
              <w:jc w:val="center"/>
              <w:rPr>
                <w:color w:val="auto"/>
                <w:sz w:val="24"/>
                <w:szCs w:val="24"/>
              </w:rPr>
            </w:pPr>
            <w:r>
              <w:rPr>
                <w:color w:val="auto"/>
                <w:sz w:val="24"/>
                <w:szCs w:val="24"/>
              </w:rPr>
              <w:t>主要项目</w:t>
            </w:r>
          </w:p>
          <w:p>
            <w:pPr>
              <w:ind w:left="223" w:hanging="254" w:hangingChars="106"/>
              <w:jc w:val="center"/>
              <w:rPr>
                <w:color w:val="auto"/>
                <w:sz w:val="24"/>
                <w:szCs w:val="24"/>
              </w:rPr>
            </w:pPr>
            <w:r>
              <w:rPr>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54" w:hangingChars="106"/>
              <w:jc w:val="center"/>
              <w:rPr>
                <w:color w:val="auto"/>
                <w:sz w:val="24"/>
                <w:szCs w:val="24"/>
              </w:rPr>
            </w:pPr>
          </w:p>
        </w:tc>
        <w:tc>
          <w:tcPr>
            <w:tcW w:w="829" w:type="dxa"/>
            <w:noWrap w:val="0"/>
            <w:vAlign w:val="center"/>
          </w:tcPr>
          <w:p>
            <w:pPr>
              <w:ind w:left="223" w:hanging="254" w:hangingChars="106"/>
              <w:jc w:val="center"/>
              <w:rPr>
                <w:color w:val="auto"/>
                <w:sz w:val="24"/>
                <w:szCs w:val="24"/>
              </w:rPr>
            </w:pPr>
          </w:p>
        </w:tc>
        <w:tc>
          <w:tcPr>
            <w:tcW w:w="816"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1148" w:type="dxa"/>
            <w:noWrap w:val="0"/>
            <w:vAlign w:val="center"/>
          </w:tcPr>
          <w:p>
            <w:pPr>
              <w:ind w:left="223" w:hanging="254" w:hangingChars="106"/>
              <w:jc w:val="center"/>
              <w:rPr>
                <w:color w:val="auto"/>
                <w:sz w:val="24"/>
                <w:szCs w:val="24"/>
              </w:rPr>
            </w:pPr>
          </w:p>
        </w:tc>
        <w:tc>
          <w:tcPr>
            <w:tcW w:w="850" w:type="dxa"/>
            <w:noWrap w:val="0"/>
            <w:vAlign w:val="center"/>
          </w:tcPr>
          <w:p>
            <w:pPr>
              <w:ind w:left="223" w:hanging="254" w:hangingChars="106"/>
              <w:jc w:val="center"/>
              <w:rPr>
                <w:color w:val="auto"/>
                <w:sz w:val="24"/>
                <w:szCs w:val="24"/>
              </w:rPr>
            </w:pPr>
          </w:p>
        </w:tc>
        <w:tc>
          <w:tcPr>
            <w:tcW w:w="1679" w:type="dxa"/>
            <w:noWrap w:val="0"/>
            <w:vAlign w:val="center"/>
          </w:tcPr>
          <w:p>
            <w:pPr>
              <w:ind w:left="223" w:hanging="254" w:hangingChars="106"/>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rPr>
                <w:color w:val="auto"/>
                <w:sz w:val="24"/>
                <w:szCs w:val="24"/>
              </w:rPr>
            </w:pPr>
            <w:r>
              <w:rPr>
                <w:color w:val="auto"/>
                <w:sz w:val="24"/>
                <w:szCs w:val="24"/>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color w:val="auto"/>
          <w:sz w:val="24"/>
          <w:szCs w:val="24"/>
        </w:rPr>
      </w:pPr>
    </w:p>
    <w:p>
      <w:pPr>
        <w:tabs>
          <w:tab w:val="left" w:pos="0"/>
        </w:tabs>
        <w:spacing w:line="360" w:lineRule="auto"/>
        <w:ind w:right="-210"/>
        <w:rPr>
          <w:rFonts w:eastAsia="楷体_GB2312"/>
          <w:color w:val="auto"/>
          <w:sz w:val="24"/>
          <w:szCs w:val="24"/>
        </w:rPr>
      </w:pPr>
      <w:r>
        <w:rPr>
          <w:rFonts w:eastAsia="楷体_GB2312"/>
          <w:color w:val="auto"/>
          <w:sz w:val="24"/>
          <w:szCs w:val="24"/>
        </w:rPr>
        <w:t>【备注：</w:t>
      </w:r>
      <w:r>
        <w:rPr>
          <w:rFonts w:hint="eastAsia" w:eastAsia="楷体_GB2312"/>
          <w:color w:val="auto"/>
          <w:sz w:val="24"/>
          <w:szCs w:val="24"/>
        </w:rPr>
        <w:t>附以上</w:t>
      </w:r>
      <w:r>
        <w:rPr>
          <w:rFonts w:eastAsia="楷体_GB2312"/>
          <w:color w:val="auto"/>
          <w:sz w:val="24"/>
          <w:szCs w:val="24"/>
        </w:rPr>
        <w:t>各岗位人员资格证件</w:t>
      </w:r>
      <w:r>
        <w:rPr>
          <w:rFonts w:hint="eastAsia" w:eastAsia="楷体_GB2312"/>
          <w:color w:val="auto"/>
          <w:sz w:val="24"/>
          <w:szCs w:val="24"/>
        </w:rPr>
        <w:t>的复印件，以及投标人认为需要的其他证明材料复印件。以上复印件须加盖投标人单位公章</w:t>
      </w:r>
      <w:r>
        <w:rPr>
          <w:rFonts w:eastAsia="楷体_GB2312"/>
          <w:color w:val="auto"/>
          <w:sz w:val="24"/>
          <w:szCs w:val="24"/>
        </w:rPr>
        <w:t>】</w:t>
      </w:r>
    </w:p>
    <w:p>
      <w:pPr>
        <w:tabs>
          <w:tab w:val="left" w:pos="0"/>
        </w:tabs>
        <w:spacing w:line="360" w:lineRule="auto"/>
        <w:ind w:right="-210"/>
        <w:rPr>
          <w:color w:val="auto"/>
          <w:sz w:val="24"/>
          <w:szCs w:val="24"/>
        </w:rPr>
      </w:pPr>
    </w:p>
    <w:p>
      <w:pPr>
        <w:tabs>
          <w:tab w:val="left" w:pos="0"/>
        </w:tabs>
        <w:spacing w:line="360" w:lineRule="auto"/>
        <w:ind w:right="-210"/>
        <w:rPr>
          <w:color w:val="auto"/>
          <w:sz w:val="24"/>
          <w:szCs w:val="24"/>
        </w:rPr>
      </w:pPr>
    </w:p>
    <w:p>
      <w:pPr>
        <w:tabs>
          <w:tab w:val="left" w:pos="826"/>
        </w:tabs>
        <w:snapToGrid w:val="0"/>
        <w:rPr>
          <w:rFonts w:hint="eastAsia"/>
          <w:b/>
          <w:color w:val="auto"/>
          <w:sz w:val="24"/>
          <w:szCs w:val="24"/>
        </w:rPr>
      </w:pPr>
    </w:p>
    <w:p>
      <w:pPr>
        <w:tabs>
          <w:tab w:val="left" w:pos="826"/>
        </w:tabs>
        <w:snapToGrid w:val="0"/>
        <w:rPr>
          <w:rFonts w:hint="eastAsia"/>
          <w:b/>
          <w:color w:val="auto"/>
          <w:sz w:val="24"/>
          <w:szCs w:val="24"/>
        </w:rPr>
      </w:pPr>
    </w:p>
    <w:p>
      <w:pPr>
        <w:tabs>
          <w:tab w:val="left" w:pos="826"/>
        </w:tabs>
        <w:snapToGrid w:val="0"/>
        <w:rPr>
          <w:rFonts w:hint="eastAsia"/>
          <w:b/>
          <w:color w:val="auto"/>
          <w:sz w:val="24"/>
          <w:szCs w:val="24"/>
        </w:rPr>
      </w:pPr>
    </w:p>
    <w:p>
      <w:pPr>
        <w:pStyle w:val="155"/>
        <w:jc w:val="center"/>
        <w:outlineLvl w:val="0"/>
        <w:rPr>
          <w:rFonts w:hint="eastAsia"/>
          <w:b/>
          <w:color w:val="auto"/>
          <w:sz w:val="24"/>
          <w:szCs w:val="24"/>
        </w:rPr>
      </w:pPr>
    </w:p>
    <w:p>
      <w:pPr>
        <w:pStyle w:val="155"/>
        <w:jc w:val="center"/>
        <w:outlineLvl w:val="0"/>
        <w:rPr>
          <w:rFonts w:hint="eastAsia"/>
          <w:b/>
          <w:color w:val="auto"/>
          <w:sz w:val="24"/>
          <w:szCs w:val="24"/>
        </w:rPr>
      </w:pPr>
    </w:p>
    <w:p>
      <w:pPr>
        <w:pStyle w:val="155"/>
        <w:numPr>
          <w:ilvl w:val="0"/>
          <w:numId w:val="10"/>
        </w:numPr>
        <w:jc w:val="center"/>
        <w:outlineLvl w:val="0"/>
        <w:rPr>
          <w:b/>
          <w:color w:val="auto"/>
          <w:sz w:val="24"/>
          <w:szCs w:val="24"/>
        </w:rPr>
      </w:pPr>
      <w:bookmarkStart w:id="1213" w:name="_Toc30949"/>
      <w:r>
        <w:rPr>
          <w:b/>
          <w:color w:val="auto"/>
          <w:sz w:val="24"/>
          <w:szCs w:val="24"/>
        </w:rPr>
        <w:t>项目经理（注册建造师）简历表</w:t>
      </w:r>
      <w:bookmarkEnd w:id="1213"/>
    </w:p>
    <w:p>
      <w:pPr>
        <w:pStyle w:val="155"/>
        <w:outlineLvl w:val="0"/>
        <w:rPr>
          <w:b/>
          <w:color w:val="auto"/>
          <w:sz w:val="24"/>
          <w:szCs w:val="24"/>
        </w:rPr>
      </w:pPr>
    </w:p>
    <w:p>
      <w:pPr>
        <w:spacing w:after="120"/>
        <w:ind w:left="254" w:hanging="254" w:hangingChars="106"/>
        <w:rPr>
          <w:rFonts w:hint="eastAsia" w:ascii="宋体" w:hAnsi="宋体" w:eastAsia="宋体"/>
          <w:color w:val="auto"/>
          <w:sz w:val="24"/>
          <w:szCs w:val="24"/>
          <w:lang w:eastAsia="zh-CN"/>
        </w:rPr>
      </w:pPr>
      <w:r>
        <w:rPr>
          <w:rFonts w:ascii="宋体" w:hAnsi="宋体"/>
          <w:color w:val="auto"/>
          <w:sz w:val="24"/>
          <w:szCs w:val="24"/>
          <w:u w:val="single"/>
        </w:rPr>
        <w:t>{</w:t>
      </w:r>
      <w:r>
        <w:rPr>
          <w:rFonts w:hint="eastAsia" w:ascii="宋体" w:hAnsi="宋体"/>
          <w:color w:val="auto"/>
          <w:sz w:val="24"/>
          <w:szCs w:val="24"/>
          <w:u w:val="single"/>
        </w:rPr>
        <w:t>招标工程项目名称</w:t>
      </w:r>
      <w:r>
        <w:rPr>
          <w:rFonts w:ascii="宋体"/>
          <w:color w:val="auto"/>
          <w:sz w:val="24"/>
          <w:szCs w:val="24"/>
          <w:u w:val="single"/>
        </w:rPr>
        <w:t>}</w:t>
      </w:r>
      <w:r>
        <w:rPr>
          <w:rFonts w:hint="eastAsia" w:ascii="宋体" w:hAnsi="宋体"/>
          <w:color w:val="auto"/>
          <w:sz w:val="24"/>
          <w:szCs w:val="24"/>
        </w:rPr>
        <w:t>工程                                    表</w:t>
      </w:r>
      <w:r>
        <w:rPr>
          <w:rFonts w:hint="eastAsia" w:ascii="宋体" w:hAnsi="宋体"/>
          <w:color w:val="auto"/>
          <w:sz w:val="24"/>
          <w:szCs w:val="24"/>
          <w:lang w:val="en-US" w:eastAsia="zh-CN"/>
        </w:rPr>
        <w:t>6</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sz w:val="24"/>
                <w:szCs w:val="24"/>
              </w:rPr>
            </w:pPr>
            <w:r>
              <w:rPr>
                <w:color w:val="auto"/>
                <w:sz w:val="24"/>
                <w:szCs w:val="24"/>
              </w:rPr>
              <w:t>姓名</w:t>
            </w:r>
          </w:p>
        </w:tc>
        <w:tc>
          <w:tcPr>
            <w:tcW w:w="2340" w:type="dxa"/>
            <w:gridSpan w:val="3"/>
            <w:noWrap w:val="0"/>
            <w:vAlign w:val="center"/>
          </w:tcPr>
          <w:p>
            <w:pPr>
              <w:jc w:val="center"/>
              <w:rPr>
                <w:color w:val="auto"/>
                <w:sz w:val="24"/>
                <w:szCs w:val="24"/>
              </w:rPr>
            </w:pPr>
          </w:p>
        </w:tc>
        <w:tc>
          <w:tcPr>
            <w:tcW w:w="1893" w:type="dxa"/>
            <w:gridSpan w:val="2"/>
            <w:noWrap w:val="0"/>
            <w:vAlign w:val="center"/>
          </w:tcPr>
          <w:p>
            <w:pPr>
              <w:jc w:val="center"/>
              <w:rPr>
                <w:color w:val="auto"/>
                <w:sz w:val="24"/>
                <w:szCs w:val="24"/>
              </w:rPr>
            </w:pPr>
            <w:r>
              <w:rPr>
                <w:color w:val="auto"/>
                <w:sz w:val="24"/>
                <w:szCs w:val="24"/>
              </w:rPr>
              <w:t>性别</w:t>
            </w:r>
          </w:p>
        </w:tc>
        <w:tc>
          <w:tcPr>
            <w:tcW w:w="1585" w:type="dxa"/>
            <w:gridSpan w:val="2"/>
            <w:noWrap w:val="0"/>
            <w:vAlign w:val="center"/>
          </w:tcPr>
          <w:p>
            <w:pPr>
              <w:jc w:val="center"/>
              <w:rPr>
                <w:color w:val="auto"/>
                <w:sz w:val="24"/>
                <w:szCs w:val="24"/>
              </w:rPr>
            </w:pPr>
          </w:p>
        </w:tc>
        <w:tc>
          <w:tcPr>
            <w:tcW w:w="1108" w:type="dxa"/>
            <w:gridSpan w:val="2"/>
            <w:noWrap w:val="0"/>
            <w:vAlign w:val="center"/>
          </w:tcPr>
          <w:p>
            <w:pPr>
              <w:jc w:val="center"/>
              <w:rPr>
                <w:color w:val="auto"/>
                <w:sz w:val="24"/>
                <w:szCs w:val="24"/>
              </w:rPr>
            </w:pPr>
            <w:r>
              <w:rPr>
                <w:color w:val="auto"/>
                <w:sz w:val="24"/>
                <w:szCs w:val="24"/>
              </w:rPr>
              <w:t>年龄</w:t>
            </w:r>
          </w:p>
        </w:tc>
        <w:tc>
          <w:tcPr>
            <w:tcW w:w="1276"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sz w:val="24"/>
                <w:szCs w:val="24"/>
              </w:rPr>
            </w:pPr>
            <w:r>
              <w:rPr>
                <w:color w:val="auto"/>
                <w:sz w:val="24"/>
                <w:szCs w:val="24"/>
              </w:rPr>
              <w:t>职务</w:t>
            </w:r>
          </w:p>
        </w:tc>
        <w:tc>
          <w:tcPr>
            <w:tcW w:w="2340" w:type="dxa"/>
            <w:gridSpan w:val="3"/>
            <w:noWrap w:val="0"/>
            <w:vAlign w:val="center"/>
          </w:tcPr>
          <w:p>
            <w:pPr>
              <w:jc w:val="center"/>
              <w:rPr>
                <w:color w:val="auto"/>
                <w:sz w:val="24"/>
                <w:szCs w:val="24"/>
              </w:rPr>
            </w:pPr>
          </w:p>
        </w:tc>
        <w:tc>
          <w:tcPr>
            <w:tcW w:w="1893" w:type="dxa"/>
            <w:gridSpan w:val="2"/>
            <w:noWrap w:val="0"/>
            <w:vAlign w:val="center"/>
          </w:tcPr>
          <w:p>
            <w:pPr>
              <w:jc w:val="center"/>
              <w:rPr>
                <w:color w:val="auto"/>
                <w:sz w:val="24"/>
                <w:szCs w:val="24"/>
              </w:rPr>
            </w:pPr>
            <w:r>
              <w:rPr>
                <w:color w:val="auto"/>
                <w:sz w:val="24"/>
                <w:szCs w:val="24"/>
              </w:rPr>
              <w:t>职称</w:t>
            </w:r>
          </w:p>
        </w:tc>
        <w:tc>
          <w:tcPr>
            <w:tcW w:w="1585" w:type="dxa"/>
            <w:gridSpan w:val="2"/>
            <w:noWrap w:val="0"/>
            <w:vAlign w:val="center"/>
          </w:tcPr>
          <w:p>
            <w:pPr>
              <w:jc w:val="center"/>
              <w:rPr>
                <w:color w:val="auto"/>
                <w:sz w:val="24"/>
                <w:szCs w:val="24"/>
              </w:rPr>
            </w:pPr>
          </w:p>
        </w:tc>
        <w:tc>
          <w:tcPr>
            <w:tcW w:w="1108" w:type="dxa"/>
            <w:gridSpan w:val="2"/>
            <w:noWrap w:val="0"/>
            <w:vAlign w:val="center"/>
          </w:tcPr>
          <w:p>
            <w:pPr>
              <w:jc w:val="center"/>
              <w:rPr>
                <w:color w:val="auto"/>
                <w:sz w:val="24"/>
                <w:szCs w:val="24"/>
              </w:rPr>
            </w:pPr>
            <w:r>
              <w:rPr>
                <w:color w:val="auto"/>
                <w:sz w:val="24"/>
                <w:szCs w:val="24"/>
              </w:rPr>
              <w:t>学历</w:t>
            </w:r>
          </w:p>
        </w:tc>
        <w:tc>
          <w:tcPr>
            <w:tcW w:w="1276"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sz w:val="24"/>
                <w:szCs w:val="24"/>
              </w:rPr>
            </w:pPr>
            <w:r>
              <w:rPr>
                <w:color w:val="auto"/>
                <w:sz w:val="24"/>
                <w:szCs w:val="24"/>
              </w:rPr>
              <w:t>参加工作时间</w:t>
            </w:r>
          </w:p>
        </w:tc>
        <w:tc>
          <w:tcPr>
            <w:tcW w:w="1893" w:type="dxa"/>
            <w:gridSpan w:val="2"/>
            <w:noWrap w:val="0"/>
            <w:vAlign w:val="center"/>
          </w:tcPr>
          <w:p>
            <w:pPr>
              <w:jc w:val="center"/>
              <w:rPr>
                <w:color w:val="auto"/>
                <w:sz w:val="24"/>
                <w:szCs w:val="24"/>
              </w:rPr>
            </w:pPr>
          </w:p>
        </w:tc>
        <w:tc>
          <w:tcPr>
            <w:tcW w:w="2693" w:type="dxa"/>
            <w:gridSpan w:val="4"/>
            <w:noWrap w:val="0"/>
            <w:vAlign w:val="center"/>
          </w:tcPr>
          <w:p>
            <w:pPr>
              <w:jc w:val="center"/>
              <w:rPr>
                <w:color w:val="auto"/>
                <w:sz w:val="24"/>
                <w:szCs w:val="24"/>
              </w:rPr>
            </w:pPr>
            <w:r>
              <w:rPr>
                <w:color w:val="auto"/>
                <w:sz w:val="24"/>
                <w:szCs w:val="24"/>
              </w:rPr>
              <w:t>担任项目经理年限</w:t>
            </w:r>
          </w:p>
        </w:tc>
        <w:tc>
          <w:tcPr>
            <w:tcW w:w="1276" w:type="dxa"/>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rFonts w:hint="eastAsia"/>
                <w:color w:val="auto"/>
                <w:sz w:val="24"/>
                <w:szCs w:val="24"/>
              </w:rPr>
            </w:pPr>
            <w:r>
              <w:rPr>
                <w:rFonts w:hint="eastAsia"/>
                <w:color w:val="auto"/>
                <w:sz w:val="24"/>
                <w:szCs w:val="24"/>
              </w:rPr>
              <w:t>专业类别</w:t>
            </w:r>
          </w:p>
        </w:tc>
        <w:tc>
          <w:tcPr>
            <w:tcW w:w="5862" w:type="dxa"/>
            <w:gridSpan w:val="7"/>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rFonts w:hint="eastAsia"/>
                <w:color w:val="auto"/>
                <w:sz w:val="24"/>
                <w:szCs w:val="24"/>
              </w:rPr>
            </w:pPr>
            <w:r>
              <w:rPr>
                <w:rFonts w:hint="eastAsia"/>
                <w:color w:val="auto"/>
                <w:sz w:val="24"/>
                <w:szCs w:val="24"/>
              </w:rPr>
              <w:t>建造师注册</w:t>
            </w:r>
            <w:r>
              <w:rPr>
                <w:color w:val="auto"/>
                <w:sz w:val="24"/>
                <w:szCs w:val="24"/>
              </w:rPr>
              <w:t>编号</w:t>
            </w:r>
          </w:p>
        </w:tc>
        <w:tc>
          <w:tcPr>
            <w:tcW w:w="5862" w:type="dxa"/>
            <w:gridSpan w:val="7"/>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rFonts w:hint="eastAsia"/>
                <w:color w:val="auto"/>
                <w:sz w:val="24"/>
                <w:szCs w:val="24"/>
              </w:rPr>
            </w:pPr>
            <w:r>
              <w:rPr>
                <w:rFonts w:hint="eastAsia"/>
                <w:color w:val="auto"/>
                <w:sz w:val="24"/>
                <w:szCs w:val="24"/>
              </w:rPr>
              <w:t>建造师专业类别</w:t>
            </w:r>
          </w:p>
        </w:tc>
        <w:tc>
          <w:tcPr>
            <w:tcW w:w="5862" w:type="dxa"/>
            <w:gridSpan w:val="7"/>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rFonts w:hint="eastAsia"/>
                <w:color w:val="auto"/>
                <w:sz w:val="24"/>
                <w:szCs w:val="24"/>
              </w:rPr>
            </w:pPr>
            <w:r>
              <w:rPr>
                <w:rFonts w:hint="eastAsia"/>
                <w:color w:val="auto"/>
                <w:sz w:val="24"/>
                <w:szCs w:val="24"/>
              </w:rPr>
              <w:t>安全生产考核证书（B类）</w:t>
            </w:r>
          </w:p>
          <w:p>
            <w:pPr>
              <w:jc w:val="center"/>
              <w:rPr>
                <w:rFonts w:hint="eastAsia"/>
                <w:color w:val="auto"/>
                <w:sz w:val="24"/>
                <w:szCs w:val="24"/>
              </w:rPr>
            </w:pPr>
            <w:r>
              <w:rPr>
                <w:rFonts w:hint="eastAsia"/>
                <w:color w:val="auto"/>
                <w:sz w:val="24"/>
                <w:szCs w:val="24"/>
              </w:rPr>
              <w:t>证书</w:t>
            </w:r>
            <w:r>
              <w:rPr>
                <w:color w:val="auto"/>
                <w:sz w:val="24"/>
                <w:szCs w:val="24"/>
              </w:rPr>
              <w:t>编号</w:t>
            </w:r>
          </w:p>
        </w:tc>
        <w:tc>
          <w:tcPr>
            <w:tcW w:w="5862" w:type="dxa"/>
            <w:gridSpan w:val="7"/>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sz w:val="24"/>
                <w:szCs w:val="24"/>
              </w:rPr>
            </w:pPr>
            <w:r>
              <w:rPr>
                <w:color w:val="auto"/>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sz w:val="24"/>
                <w:szCs w:val="24"/>
              </w:rPr>
            </w:pPr>
            <w:r>
              <w:rPr>
                <w:color w:val="auto"/>
                <w:sz w:val="24"/>
                <w:szCs w:val="24"/>
              </w:rPr>
              <w:t>建设单位</w:t>
            </w:r>
          </w:p>
        </w:tc>
        <w:tc>
          <w:tcPr>
            <w:tcW w:w="1548" w:type="dxa"/>
            <w:noWrap w:val="0"/>
            <w:vAlign w:val="center"/>
          </w:tcPr>
          <w:p>
            <w:pPr>
              <w:jc w:val="center"/>
              <w:rPr>
                <w:color w:val="auto"/>
                <w:sz w:val="24"/>
                <w:szCs w:val="24"/>
              </w:rPr>
            </w:pPr>
            <w:r>
              <w:rPr>
                <w:color w:val="auto"/>
                <w:sz w:val="24"/>
                <w:szCs w:val="24"/>
              </w:rPr>
              <w:t>项目名称</w:t>
            </w:r>
          </w:p>
        </w:tc>
        <w:tc>
          <w:tcPr>
            <w:tcW w:w="1547" w:type="dxa"/>
            <w:gridSpan w:val="2"/>
            <w:noWrap w:val="0"/>
            <w:vAlign w:val="center"/>
          </w:tcPr>
          <w:p>
            <w:pPr>
              <w:jc w:val="center"/>
              <w:rPr>
                <w:color w:val="auto"/>
                <w:sz w:val="24"/>
                <w:szCs w:val="24"/>
              </w:rPr>
            </w:pPr>
            <w:r>
              <w:rPr>
                <w:color w:val="auto"/>
                <w:sz w:val="24"/>
                <w:szCs w:val="24"/>
              </w:rPr>
              <w:t>建设规模</w:t>
            </w:r>
          </w:p>
        </w:tc>
        <w:tc>
          <w:tcPr>
            <w:tcW w:w="1548" w:type="dxa"/>
            <w:gridSpan w:val="2"/>
            <w:noWrap w:val="0"/>
            <w:vAlign w:val="center"/>
          </w:tcPr>
          <w:p>
            <w:pPr>
              <w:jc w:val="center"/>
              <w:rPr>
                <w:color w:val="auto"/>
                <w:sz w:val="24"/>
                <w:szCs w:val="24"/>
              </w:rPr>
            </w:pPr>
            <w:r>
              <w:rPr>
                <w:color w:val="auto"/>
                <w:sz w:val="24"/>
                <w:szCs w:val="24"/>
              </w:rPr>
              <w:t>开、竣工日期</w:t>
            </w:r>
          </w:p>
        </w:tc>
        <w:tc>
          <w:tcPr>
            <w:tcW w:w="1547" w:type="dxa"/>
            <w:gridSpan w:val="2"/>
            <w:noWrap w:val="0"/>
            <w:vAlign w:val="center"/>
          </w:tcPr>
          <w:p>
            <w:pPr>
              <w:jc w:val="center"/>
              <w:rPr>
                <w:color w:val="auto"/>
                <w:sz w:val="24"/>
                <w:szCs w:val="24"/>
              </w:rPr>
            </w:pPr>
            <w:r>
              <w:rPr>
                <w:color w:val="auto"/>
                <w:sz w:val="24"/>
                <w:szCs w:val="24"/>
              </w:rPr>
              <w:t>在建或已完</w:t>
            </w:r>
          </w:p>
        </w:tc>
        <w:tc>
          <w:tcPr>
            <w:tcW w:w="1548" w:type="dxa"/>
            <w:gridSpan w:val="2"/>
            <w:noWrap w:val="0"/>
            <w:vAlign w:val="center"/>
          </w:tcPr>
          <w:p>
            <w:pPr>
              <w:jc w:val="center"/>
              <w:rPr>
                <w:color w:val="auto"/>
                <w:sz w:val="24"/>
                <w:szCs w:val="24"/>
              </w:rPr>
            </w:pPr>
            <w:r>
              <w:rPr>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 w:val="24"/>
                <w:szCs w:val="24"/>
              </w:rPr>
            </w:pPr>
          </w:p>
        </w:tc>
        <w:tc>
          <w:tcPr>
            <w:tcW w:w="1548" w:type="dxa"/>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 w:val="24"/>
                <w:szCs w:val="24"/>
              </w:rPr>
            </w:pPr>
          </w:p>
        </w:tc>
        <w:tc>
          <w:tcPr>
            <w:tcW w:w="1548" w:type="dxa"/>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 w:val="24"/>
                <w:szCs w:val="24"/>
              </w:rPr>
            </w:pPr>
          </w:p>
        </w:tc>
        <w:tc>
          <w:tcPr>
            <w:tcW w:w="1548" w:type="dxa"/>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sz w:val="24"/>
                <w:szCs w:val="24"/>
              </w:rPr>
            </w:pPr>
          </w:p>
        </w:tc>
        <w:tc>
          <w:tcPr>
            <w:tcW w:w="1548" w:type="dxa"/>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c>
          <w:tcPr>
            <w:tcW w:w="1547" w:type="dxa"/>
            <w:gridSpan w:val="2"/>
            <w:noWrap w:val="0"/>
            <w:vAlign w:val="center"/>
          </w:tcPr>
          <w:p>
            <w:pPr>
              <w:jc w:val="center"/>
              <w:rPr>
                <w:color w:val="auto"/>
                <w:sz w:val="24"/>
                <w:szCs w:val="24"/>
              </w:rPr>
            </w:pPr>
          </w:p>
        </w:tc>
        <w:tc>
          <w:tcPr>
            <w:tcW w:w="1548" w:type="dxa"/>
            <w:gridSpan w:val="2"/>
            <w:noWrap w:val="0"/>
            <w:vAlign w:val="center"/>
          </w:tcPr>
          <w:p>
            <w:pPr>
              <w:jc w:val="center"/>
              <w:rPr>
                <w:color w:val="auto"/>
                <w:sz w:val="24"/>
                <w:szCs w:val="24"/>
              </w:rPr>
            </w:pPr>
          </w:p>
        </w:tc>
      </w:tr>
    </w:tbl>
    <w:p>
      <w:pPr>
        <w:spacing w:line="360" w:lineRule="auto"/>
        <w:rPr>
          <w:color w:val="auto"/>
          <w:sz w:val="24"/>
          <w:szCs w:val="24"/>
        </w:rPr>
      </w:pPr>
    </w:p>
    <w:p>
      <w:pPr>
        <w:spacing w:line="360" w:lineRule="auto"/>
        <w:rPr>
          <w:rFonts w:eastAsia="楷体_GB2312"/>
          <w:color w:val="auto"/>
          <w:sz w:val="24"/>
          <w:szCs w:val="24"/>
        </w:rPr>
      </w:pPr>
      <w:r>
        <w:rPr>
          <w:rFonts w:eastAsia="楷体_GB2312"/>
          <w:color w:val="auto"/>
          <w:sz w:val="24"/>
          <w:szCs w:val="24"/>
        </w:rPr>
        <w:t>备注：</w:t>
      </w:r>
    </w:p>
    <w:p>
      <w:pPr>
        <w:spacing w:line="360" w:lineRule="auto"/>
        <w:ind w:firstLine="480" w:firstLineChars="200"/>
        <w:rPr>
          <w:rFonts w:eastAsia="楷体_GB2312"/>
          <w:color w:val="auto"/>
          <w:sz w:val="24"/>
          <w:szCs w:val="24"/>
        </w:rPr>
      </w:pPr>
      <w:r>
        <w:rPr>
          <w:rFonts w:hint="eastAsia" w:eastAsia="楷体_GB2312"/>
          <w:color w:val="auto"/>
          <w:sz w:val="24"/>
          <w:szCs w:val="24"/>
        </w:rPr>
        <w:t>附项目经理注册建造师注册证书、安全生产考核合格证书（B类）、职称证以及投标人认为需要增加的其他证明材料复印件，</w:t>
      </w:r>
      <w:r>
        <w:rPr>
          <w:rFonts w:eastAsia="楷体_GB2312"/>
          <w:color w:val="auto"/>
          <w:sz w:val="24"/>
          <w:szCs w:val="24"/>
        </w:rPr>
        <w:t>以</w:t>
      </w:r>
      <w:r>
        <w:rPr>
          <w:rFonts w:hint="eastAsia" w:eastAsia="楷体_GB2312"/>
          <w:color w:val="auto"/>
          <w:sz w:val="24"/>
          <w:szCs w:val="24"/>
        </w:rPr>
        <w:t>上</w:t>
      </w:r>
      <w:r>
        <w:rPr>
          <w:rFonts w:eastAsia="楷体_GB2312"/>
          <w:color w:val="auto"/>
          <w:sz w:val="24"/>
          <w:szCs w:val="24"/>
        </w:rPr>
        <w:t>复印件须加盖投标人单位公章</w:t>
      </w:r>
      <w:r>
        <w:rPr>
          <w:rFonts w:hint="eastAsia" w:eastAsia="楷体_GB2312"/>
          <w:color w:val="auto"/>
          <w:sz w:val="24"/>
          <w:szCs w:val="24"/>
        </w:rPr>
        <w:t>。</w:t>
      </w:r>
    </w:p>
    <w:p>
      <w:pPr>
        <w:spacing w:after="120"/>
        <w:ind w:left="254" w:hanging="254" w:hangingChars="106"/>
        <w:rPr>
          <w:rFonts w:ascii="宋体" w:hAnsi="宋体"/>
          <w:color w:val="auto"/>
          <w:sz w:val="24"/>
          <w:szCs w:val="24"/>
        </w:rPr>
      </w:pPr>
    </w:p>
    <w:p>
      <w:pPr>
        <w:spacing w:after="120"/>
        <w:ind w:left="254" w:hanging="254" w:hangingChars="106"/>
        <w:rPr>
          <w:rFonts w:ascii="宋体" w:hAnsi="宋体"/>
          <w:color w:val="auto"/>
          <w:sz w:val="24"/>
          <w:szCs w:val="24"/>
        </w:rPr>
      </w:pPr>
    </w:p>
    <w:p>
      <w:pPr>
        <w:spacing w:after="120"/>
        <w:ind w:left="254" w:hanging="254" w:hangingChars="106"/>
        <w:rPr>
          <w:rFonts w:ascii="宋体" w:hAnsi="宋体"/>
          <w:color w:val="auto"/>
          <w:sz w:val="24"/>
          <w:szCs w:val="24"/>
        </w:rPr>
      </w:pPr>
    </w:p>
    <w:bookmarkEnd w:id="1179"/>
    <w:bookmarkEnd w:id="1180"/>
    <w:bookmarkEnd w:id="1181"/>
    <w:bookmarkEnd w:id="1182"/>
    <w:bookmarkEnd w:id="1183"/>
    <w:p>
      <w:pPr>
        <w:spacing w:line="360" w:lineRule="auto"/>
      </w:pPr>
    </w:p>
    <w:sectPr>
      <w:pgSz w:w="11907" w:h="16840"/>
      <w:pgMar w:top="1440" w:right="1440" w:bottom="1440"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vs0M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m+zQyQEAAJ4DAAAOAAAAAAAAAAEAIAAAAB4BAABkcnMvZTJvRG9j&#10;LnhtbFBLBQYAAAAABgAGAFkBAABZ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AToMgBAACe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NQR/N0h4hh5uoQ6QiGr5OCzZX7TiqW9+NPPVS+/1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pQE6DIAQAAngMAAA4AAAAAAAAAAQAgAAAAHgEAAGRycy9lMm9Eb2Mu&#10;eG1sUEsFBgAAAAAGAAYAWQEAAFg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47</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adjustRightInd/>
      <w:snapToGrid/>
      <w:spacing w:line="340" w:lineRule="atLeast"/>
      <w:textAlignment w:val="auto"/>
      <w:rPr>
        <w:rFonts w:ascii="宋体" w:hAnsi="宋体" w:cs="宋体"/>
        <w:sz w:val="21"/>
        <w:szCs w:val="21"/>
        <w:u w:val="none"/>
      </w:rPr>
    </w:pPr>
    <w:r>
      <w:rPr>
        <w:rFonts w:hint="eastAsia"/>
        <w:u w:val="single"/>
      </w:rPr>
      <w:t>广西万泰工程咨询有限公司</w:t>
    </w:r>
    <w:r>
      <w:rPr>
        <w:rFonts w:hint="eastAsia"/>
        <w:sz w:val="18"/>
        <w:szCs w:val="18"/>
        <w:u w:val="single"/>
      </w:rPr>
      <w:t xml:space="preserve">   </w:t>
    </w:r>
    <w:r>
      <w:rPr>
        <w:rFonts w:hint="eastAsia"/>
        <w:sz w:val="21"/>
        <w:szCs w:val="21"/>
        <w:u w:val="single"/>
        <w:lang w:val="en-US"/>
      </w:rPr>
      <w:t>北流市2021年高标准农田建设项目(3标：隆盛镇西塘村)</w:t>
    </w:r>
    <w:r>
      <w:rPr>
        <w:rFonts w:hint="eastAsia"/>
        <w:sz w:val="21"/>
        <w:szCs w:val="21"/>
        <w:u w:val="non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hint="eastAsia" w:ascii="宋体" w:hAnsi="宋体" w:cs="宋体"/>
        <w:sz w:val="18"/>
        <w:szCs w:val="18"/>
        <w:u w:val="single"/>
      </w:rPr>
    </w:pPr>
    <w:r>
      <w:rPr>
        <w:rFonts w:hint="eastAsia"/>
        <w:sz w:val="18"/>
        <w:szCs w:val="18"/>
        <w:u w:val="single"/>
      </w:rPr>
      <w:t>广西万泰工程咨询有限公司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C765"/>
    <w:multiLevelType w:val="singleLevel"/>
    <w:tmpl w:val="849DC765"/>
    <w:lvl w:ilvl="0" w:tentative="0">
      <w:start w:val="1"/>
      <w:numFmt w:val="decimal"/>
      <w:suff w:val="nothing"/>
      <w:lvlText w:val="%1、"/>
      <w:lvlJc w:val="left"/>
    </w:lvl>
  </w:abstractNum>
  <w:abstractNum w:abstractNumId="1">
    <w:nsid w:val="9F48B1E1"/>
    <w:multiLevelType w:val="singleLevel"/>
    <w:tmpl w:val="9F48B1E1"/>
    <w:lvl w:ilvl="0" w:tentative="0">
      <w:start w:val="1"/>
      <w:numFmt w:val="decimal"/>
      <w:suff w:val="nothing"/>
      <w:lvlText w:val="（%1）"/>
      <w:lvlJc w:val="left"/>
    </w:lvl>
  </w:abstractNum>
  <w:abstractNum w:abstractNumId="2">
    <w:nsid w:val="E1C3AB35"/>
    <w:multiLevelType w:val="singleLevel"/>
    <w:tmpl w:val="E1C3AB35"/>
    <w:lvl w:ilvl="0" w:tentative="0">
      <w:start w:val="1"/>
      <w:numFmt w:val="chineseCounting"/>
      <w:suff w:val="nothing"/>
      <w:lvlText w:val="%1、"/>
      <w:lvlJc w:val="left"/>
      <w:rPr>
        <w:rFonts w:hint="eastAsia"/>
      </w:rPr>
    </w:lvl>
  </w:abstractNum>
  <w:abstractNum w:abstractNumId="3">
    <w:nsid w:val="3D15E8EA"/>
    <w:multiLevelType w:val="singleLevel"/>
    <w:tmpl w:val="3D15E8EA"/>
    <w:lvl w:ilvl="0" w:tentative="0">
      <w:start w:val="5"/>
      <w:numFmt w:val="chineseCounting"/>
      <w:suff w:val="nothing"/>
      <w:lvlText w:val="%1、"/>
      <w:lvlJc w:val="left"/>
      <w:rPr>
        <w:rFonts w:hint="eastAsia"/>
      </w:rPr>
    </w:lvl>
  </w:abstractNum>
  <w:abstractNum w:abstractNumId="4">
    <w:nsid w:val="46F896CF"/>
    <w:multiLevelType w:val="singleLevel"/>
    <w:tmpl w:val="46F896CF"/>
    <w:lvl w:ilvl="0" w:tentative="0">
      <w:start w:val="1"/>
      <w:numFmt w:val="decimal"/>
      <w:lvlText w:val="%1."/>
      <w:lvlJc w:val="left"/>
      <w:pPr>
        <w:tabs>
          <w:tab w:val="left" w:pos="312"/>
        </w:tabs>
      </w:pPr>
    </w:lvl>
  </w:abstractNum>
  <w:abstractNum w:abstractNumId="5">
    <w:nsid w:val="59AB6CC4"/>
    <w:multiLevelType w:val="singleLevel"/>
    <w:tmpl w:val="59AB6CC4"/>
    <w:lvl w:ilvl="0" w:tentative="0">
      <w:start w:val="1"/>
      <w:numFmt w:val="decimal"/>
      <w:suff w:val="nothing"/>
      <w:lvlText w:val="%1、"/>
      <w:lvlJc w:val="left"/>
    </w:lvl>
  </w:abstractNum>
  <w:abstractNum w:abstractNumId="6">
    <w:nsid w:val="59AB6EC9"/>
    <w:multiLevelType w:val="singleLevel"/>
    <w:tmpl w:val="59AB6EC9"/>
    <w:lvl w:ilvl="0" w:tentative="0">
      <w:start w:val="2"/>
      <w:numFmt w:val="chineseCounting"/>
      <w:suff w:val="nothing"/>
      <w:lvlText w:val="%1、"/>
      <w:lvlJc w:val="left"/>
    </w:lvl>
  </w:abstractNum>
  <w:abstractNum w:abstractNumId="7">
    <w:nsid w:val="59AB6F7D"/>
    <w:multiLevelType w:val="singleLevel"/>
    <w:tmpl w:val="59AB6F7D"/>
    <w:lvl w:ilvl="0" w:tentative="0">
      <w:start w:val="2"/>
      <w:numFmt w:val="chineseCounting"/>
      <w:suff w:val="nothing"/>
      <w:lvlText w:val="（%1）"/>
      <w:lvlJc w:val="left"/>
    </w:lvl>
  </w:abstractNum>
  <w:abstractNum w:abstractNumId="8">
    <w:nsid w:val="5E823F8B"/>
    <w:multiLevelType w:val="singleLevel"/>
    <w:tmpl w:val="5E823F8B"/>
    <w:lvl w:ilvl="0" w:tentative="0">
      <w:start w:val="1"/>
      <w:numFmt w:val="decimal"/>
      <w:suff w:val="nothing"/>
      <w:lvlText w:val="（%1）"/>
      <w:lvlJc w:val="left"/>
    </w:lvl>
  </w:abstractNum>
  <w:abstractNum w:abstractNumId="9">
    <w:nsid w:val="7B58135B"/>
    <w:multiLevelType w:val="singleLevel"/>
    <w:tmpl w:val="7B58135B"/>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8"/>
  </w:num>
  <w:num w:numId="6">
    <w:abstractNumId w:val="9"/>
  </w:num>
  <w:num w:numId="7">
    <w:abstractNumId w:val="1"/>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23"/>
    <w:rsid w:val="00002686"/>
    <w:rsid w:val="00003404"/>
    <w:rsid w:val="0000582D"/>
    <w:rsid w:val="00006C99"/>
    <w:rsid w:val="00010637"/>
    <w:rsid w:val="000112BA"/>
    <w:rsid w:val="00014701"/>
    <w:rsid w:val="00017525"/>
    <w:rsid w:val="00017877"/>
    <w:rsid w:val="00020BD6"/>
    <w:rsid w:val="0002144C"/>
    <w:rsid w:val="00024217"/>
    <w:rsid w:val="00025DE9"/>
    <w:rsid w:val="00027858"/>
    <w:rsid w:val="00030EBC"/>
    <w:rsid w:val="00032029"/>
    <w:rsid w:val="00032526"/>
    <w:rsid w:val="00032593"/>
    <w:rsid w:val="00034ADC"/>
    <w:rsid w:val="0003515D"/>
    <w:rsid w:val="00036989"/>
    <w:rsid w:val="0004035C"/>
    <w:rsid w:val="000426CF"/>
    <w:rsid w:val="00045605"/>
    <w:rsid w:val="00045800"/>
    <w:rsid w:val="0005013D"/>
    <w:rsid w:val="000518CB"/>
    <w:rsid w:val="000527DF"/>
    <w:rsid w:val="00053522"/>
    <w:rsid w:val="00054758"/>
    <w:rsid w:val="00056F3A"/>
    <w:rsid w:val="00063E6E"/>
    <w:rsid w:val="000643EE"/>
    <w:rsid w:val="00064704"/>
    <w:rsid w:val="000647B6"/>
    <w:rsid w:val="000721D8"/>
    <w:rsid w:val="0007251A"/>
    <w:rsid w:val="00075364"/>
    <w:rsid w:val="000758AD"/>
    <w:rsid w:val="00076AD0"/>
    <w:rsid w:val="00081FCF"/>
    <w:rsid w:val="00085F43"/>
    <w:rsid w:val="00087B50"/>
    <w:rsid w:val="00091E6D"/>
    <w:rsid w:val="00093FE9"/>
    <w:rsid w:val="000958BA"/>
    <w:rsid w:val="0009620C"/>
    <w:rsid w:val="00097620"/>
    <w:rsid w:val="000977CB"/>
    <w:rsid w:val="000A0426"/>
    <w:rsid w:val="000A0DFA"/>
    <w:rsid w:val="000A12E7"/>
    <w:rsid w:val="000A1944"/>
    <w:rsid w:val="000A28AE"/>
    <w:rsid w:val="000A3E4F"/>
    <w:rsid w:val="000A41A6"/>
    <w:rsid w:val="000A5C50"/>
    <w:rsid w:val="000A60C2"/>
    <w:rsid w:val="000A68C8"/>
    <w:rsid w:val="000B0615"/>
    <w:rsid w:val="000B0982"/>
    <w:rsid w:val="000B0C56"/>
    <w:rsid w:val="000B40CE"/>
    <w:rsid w:val="000B47C9"/>
    <w:rsid w:val="000B4FC6"/>
    <w:rsid w:val="000B7816"/>
    <w:rsid w:val="000B7B93"/>
    <w:rsid w:val="000C0B73"/>
    <w:rsid w:val="000C354D"/>
    <w:rsid w:val="000C5547"/>
    <w:rsid w:val="000C7F95"/>
    <w:rsid w:val="000D2AB8"/>
    <w:rsid w:val="000D3F41"/>
    <w:rsid w:val="000D4210"/>
    <w:rsid w:val="000D43EC"/>
    <w:rsid w:val="000D5CA0"/>
    <w:rsid w:val="000D63A6"/>
    <w:rsid w:val="000D6F91"/>
    <w:rsid w:val="000E0025"/>
    <w:rsid w:val="000E1E3E"/>
    <w:rsid w:val="000E3AB8"/>
    <w:rsid w:val="000E4712"/>
    <w:rsid w:val="000E63E5"/>
    <w:rsid w:val="000E785D"/>
    <w:rsid w:val="000F0EBA"/>
    <w:rsid w:val="000F2FA2"/>
    <w:rsid w:val="000F3878"/>
    <w:rsid w:val="000F4A3B"/>
    <w:rsid w:val="000F526E"/>
    <w:rsid w:val="000F66DC"/>
    <w:rsid w:val="000F6DC8"/>
    <w:rsid w:val="000F75D9"/>
    <w:rsid w:val="00100514"/>
    <w:rsid w:val="0010157B"/>
    <w:rsid w:val="00102D8A"/>
    <w:rsid w:val="00112446"/>
    <w:rsid w:val="00112523"/>
    <w:rsid w:val="00114EB1"/>
    <w:rsid w:val="00115B81"/>
    <w:rsid w:val="00116507"/>
    <w:rsid w:val="00120D97"/>
    <w:rsid w:val="0012225B"/>
    <w:rsid w:val="001235B5"/>
    <w:rsid w:val="0012390F"/>
    <w:rsid w:val="001259BD"/>
    <w:rsid w:val="0012635B"/>
    <w:rsid w:val="00130829"/>
    <w:rsid w:val="00130DFD"/>
    <w:rsid w:val="00130E3E"/>
    <w:rsid w:val="00132C1E"/>
    <w:rsid w:val="001354B4"/>
    <w:rsid w:val="001355A3"/>
    <w:rsid w:val="0013572B"/>
    <w:rsid w:val="00136114"/>
    <w:rsid w:val="001362B7"/>
    <w:rsid w:val="00136B7D"/>
    <w:rsid w:val="00136D41"/>
    <w:rsid w:val="00137015"/>
    <w:rsid w:val="00140A96"/>
    <w:rsid w:val="00141367"/>
    <w:rsid w:val="00142327"/>
    <w:rsid w:val="00145116"/>
    <w:rsid w:val="00147376"/>
    <w:rsid w:val="0014739A"/>
    <w:rsid w:val="00147AB0"/>
    <w:rsid w:val="00147FC9"/>
    <w:rsid w:val="00150240"/>
    <w:rsid w:val="0015050C"/>
    <w:rsid w:val="00150D89"/>
    <w:rsid w:val="00151EEE"/>
    <w:rsid w:val="00152D12"/>
    <w:rsid w:val="00152E50"/>
    <w:rsid w:val="001550AF"/>
    <w:rsid w:val="001562DA"/>
    <w:rsid w:val="00156345"/>
    <w:rsid w:val="0015738A"/>
    <w:rsid w:val="0016083F"/>
    <w:rsid w:val="00160A6A"/>
    <w:rsid w:val="00160D83"/>
    <w:rsid w:val="00162043"/>
    <w:rsid w:val="00162979"/>
    <w:rsid w:val="00162D0A"/>
    <w:rsid w:val="001631FC"/>
    <w:rsid w:val="00166790"/>
    <w:rsid w:val="00170252"/>
    <w:rsid w:val="0017066C"/>
    <w:rsid w:val="00171912"/>
    <w:rsid w:val="00172A27"/>
    <w:rsid w:val="001736E5"/>
    <w:rsid w:val="001749D7"/>
    <w:rsid w:val="00174CF5"/>
    <w:rsid w:val="0018026A"/>
    <w:rsid w:val="00180838"/>
    <w:rsid w:val="00182AB8"/>
    <w:rsid w:val="00183D53"/>
    <w:rsid w:val="0018551B"/>
    <w:rsid w:val="00187EAD"/>
    <w:rsid w:val="00191B79"/>
    <w:rsid w:val="001A27DD"/>
    <w:rsid w:val="001B05BD"/>
    <w:rsid w:val="001B7187"/>
    <w:rsid w:val="001C2CCA"/>
    <w:rsid w:val="001C3A95"/>
    <w:rsid w:val="001C664F"/>
    <w:rsid w:val="001C701C"/>
    <w:rsid w:val="001C7E68"/>
    <w:rsid w:val="001D0C27"/>
    <w:rsid w:val="001D257F"/>
    <w:rsid w:val="001D269E"/>
    <w:rsid w:val="001D352D"/>
    <w:rsid w:val="001D3D8C"/>
    <w:rsid w:val="001D4905"/>
    <w:rsid w:val="001D53EC"/>
    <w:rsid w:val="001D5B87"/>
    <w:rsid w:val="001E128C"/>
    <w:rsid w:val="001E2AD4"/>
    <w:rsid w:val="001E3989"/>
    <w:rsid w:val="001E3E66"/>
    <w:rsid w:val="001E4158"/>
    <w:rsid w:val="001E57E6"/>
    <w:rsid w:val="001E7906"/>
    <w:rsid w:val="001E7CD5"/>
    <w:rsid w:val="001F0B1E"/>
    <w:rsid w:val="001F4A8E"/>
    <w:rsid w:val="001F5794"/>
    <w:rsid w:val="001F5D6F"/>
    <w:rsid w:val="001F66D8"/>
    <w:rsid w:val="00201731"/>
    <w:rsid w:val="00201CFE"/>
    <w:rsid w:val="00202324"/>
    <w:rsid w:val="00203B04"/>
    <w:rsid w:val="0020476F"/>
    <w:rsid w:val="0020477E"/>
    <w:rsid w:val="00205717"/>
    <w:rsid w:val="002068FE"/>
    <w:rsid w:val="00207669"/>
    <w:rsid w:val="00210395"/>
    <w:rsid w:val="002114C6"/>
    <w:rsid w:val="002119AB"/>
    <w:rsid w:val="00215283"/>
    <w:rsid w:val="00216454"/>
    <w:rsid w:val="00217B02"/>
    <w:rsid w:val="00220471"/>
    <w:rsid w:val="00224DB4"/>
    <w:rsid w:val="00230838"/>
    <w:rsid w:val="0023194D"/>
    <w:rsid w:val="00232E41"/>
    <w:rsid w:val="00233BF4"/>
    <w:rsid w:val="002345BA"/>
    <w:rsid w:val="00234993"/>
    <w:rsid w:val="00234C34"/>
    <w:rsid w:val="00236EA2"/>
    <w:rsid w:val="00240907"/>
    <w:rsid w:val="00241D59"/>
    <w:rsid w:val="00242B4F"/>
    <w:rsid w:val="0024344A"/>
    <w:rsid w:val="00243713"/>
    <w:rsid w:val="00243C1C"/>
    <w:rsid w:val="0024489D"/>
    <w:rsid w:val="00245B16"/>
    <w:rsid w:val="0025188B"/>
    <w:rsid w:val="00252D63"/>
    <w:rsid w:val="00252EEB"/>
    <w:rsid w:val="002561E5"/>
    <w:rsid w:val="00256CB0"/>
    <w:rsid w:val="00256FB0"/>
    <w:rsid w:val="0025740F"/>
    <w:rsid w:val="00260D78"/>
    <w:rsid w:val="00263F20"/>
    <w:rsid w:val="002656AA"/>
    <w:rsid w:val="00265A81"/>
    <w:rsid w:val="002668BC"/>
    <w:rsid w:val="002669DB"/>
    <w:rsid w:val="00266FCD"/>
    <w:rsid w:val="00271636"/>
    <w:rsid w:val="00271CEA"/>
    <w:rsid w:val="00272FFF"/>
    <w:rsid w:val="00273EC2"/>
    <w:rsid w:val="00276838"/>
    <w:rsid w:val="00277218"/>
    <w:rsid w:val="002802C6"/>
    <w:rsid w:val="00281F68"/>
    <w:rsid w:val="00284CFE"/>
    <w:rsid w:val="00285B31"/>
    <w:rsid w:val="00286744"/>
    <w:rsid w:val="00286796"/>
    <w:rsid w:val="002878B8"/>
    <w:rsid w:val="00291D44"/>
    <w:rsid w:val="00292408"/>
    <w:rsid w:val="00293511"/>
    <w:rsid w:val="00297A6D"/>
    <w:rsid w:val="00297B2A"/>
    <w:rsid w:val="002A02D8"/>
    <w:rsid w:val="002A12D3"/>
    <w:rsid w:val="002A1DFC"/>
    <w:rsid w:val="002A29B0"/>
    <w:rsid w:val="002A32D5"/>
    <w:rsid w:val="002A33A4"/>
    <w:rsid w:val="002A501D"/>
    <w:rsid w:val="002A5761"/>
    <w:rsid w:val="002A5788"/>
    <w:rsid w:val="002B018F"/>
    <w:rsid w:val="002B24E5"/>
    <w:rsid w:val="002B3CEC"/>
    <w:rsid w:val="002B4AA5"/>
    <w:rsid w:val="002B7836"/>
    <w:rsid w:val="002B7DC7"/>
    <w:rsid w:val="002C0BEE"/>
    <w:rsid w:val="002C2142"/>
    <w:rsid w:val="002C2C1B"/>
    <w:rsid w:val="002C3002"/>
    <w:rsid w:val="002C5AAC"/>
    <w:rsid w:val="002C7411"/>
    <w:rsid w:val="002D0774"/>
    <w:rsid w:val="002D2588"/>
    <w:rsid w:val="002D5340"/>
    <w:rsid w:val="002D54FE"/>
    <w:rsid w:val="002D5E16"/>
    <w:rsid w:val="002D744E"/>
    <w:rsid w:val="002E103B"/>
    <w:rsid w:val="002E11C0"/>
    <w:rsid w:val="002E12F6"/>
    <w:rsid w:val="002E40D4"/>
    <w:rsid w:val="002E4397"/>
    <w:rsid w:val="002E589C"/>
    <w:rsid w:val="002E5A32"/>
    <w:rsid w:val="002E601A"/>
    <w:rsid w:val="002F1513"/>
    <w:rsid w:val="002F234C"/>
    <w:rsid w:val="002F2CEC"/>
    <w:rsid w:val="002F413B"/>
    <w:rsid w:val="002F5C5F"/>
    <w:rsid w:val="002F5D86"/>
    <w:rsid w:val="002F744D"/>
    <w:rsid w:val="00301BCD"/>
    <w:rsid w:val="003044BE"/>
    <w:rsid w:val="00305C61"/>
    <w:rsid w:val="00305CB1"/>
    <w:rsid w:val="00306944"/>
    <w:rsid w:val="0031268E"/>
    <w:rsid w:val="003132A5"/>
    <w:rsid w:val="003143CB"/>
    <w:rsid w:val="00315894"/>
    <w:rsid w:val="00317532"/>
    <w:rsid w:val="00321687"/>
    <w:rsid w:val="00324088"/>
    <w:rsid w:val="00330E25"/>
    <w:rsid w:val="00334D6A"/>
    <w:rsid w:val="003350EF"/>
    <w:rsid w:val="00342A5D"/>
    <w:rsid w:val="00344687"/>
    <w:rsid w:val="00345934"/>
    <w:rsid w:val="00346727"/>
    <w:rsid w:val="003475E9"/>
    <w:rsid w:val="00350032"/>
    <w:rsid w:val="003500A6"/>
    <w:rsid w:val="003543B1"/>
    <w:rsid w:val="00354743"/>
    <w:rsid w:val="0035612C"/>
    <w:rsid w:val="00357AB3"/>
    <w:rsid w:val="00360129"/>
    <w:rsid w:val="00360F17"/>
    <w:rsid w:val="00361C8A"/>
    <w:rsid w:val="00363CCB"/>
    <w:rsid w:val="00365605"/>
    <w:rsid w:val="00365E6F"/>
    <w:rsid w:val="00366A0A"/>
    <w:rsid w:val="00367074"/>
    <w:rsid w:val="00367F5F"/>
    <w:rsid w:val="0037041D"/>
    <w:rsid w:val="00371A49"/>
    <w:rsid w:val="003740C2"/>
    <w:rsid w:val="00375793"/>
    <w:rsid w:val="0037601D"/>
    <w:rsid w:val="00380273"/>
    <w:rsid w:val="00380B44"/>
    <w:rsid w:val="003815A1"/>
    <w:rsid w:val="0038167F"/>
    <w:rsid w:val="003821BA"/>
    <w:rsid w:val="00383521"/>
    <w:rsid w:val="00383D0D"/>
    <w:rsid w:val="00383E9A"/>
    <w:rsid w:val="0038424F"/>
    <w:rsid w:val="00385469"/>
    <w:rsid w:val="00386365"/>
    <w:rsid w:val="00386D4C"/>
    <w:rsid w:val="0038783C"/>
    <w:rsid w:val="0039225E"/>
    <w:rsid w:val="00392DDB"/>
    <w:rsid w:val="00393197"/>
    <w:rsid w:val="00393724"/>
    <w:rsid w:val="00394787"/>
    <w:rsid w:val="00394EE8"/>
    <w:rsid w:val="0039541E"/>
    <w:rsid w:val="00397CDE"/>
    <w:rsid w:val="003A2B3F"/>
    <w:rsid w:val="003A4199"/>
    <w:rsid w:val="003A4981"/>
    <w:rsid w:val="003A5990"/>
    <w:rsid w:val="003A798C"/>
    <w:rsid w:val="003B0AEC"/>
    <w:rsid w:val="003B0C7C"/>
    <w:rsid w:val="003B0FBD"/>
    <w:rsid w:val="003B1DDE"/>
    <w:rsid w:val="003B25CD"/>
    <w:rsid w:val="003B3516"/>
    <w:rsid w:val="003B3D6C"/>
    <w:rsid w:val="003B3EBD"/>
    <w:rsid w:val="003C0737"/>
    <w:rsid w:val="003C0B5C"/>
    <w:rsid w:val="003C0FD8"/>
    <w:rsid w:val="003C1B57"/>
    <w:rsid w:val="003C2AA9"/>
    <w:rsid w:val="003C3FCB"/>
    <w:rsid w:val="003C4A9D"/>
    <w:rsid w:val="003C6825"/>
    <w:rsid w:val="003C6B99"/>
    <w:rsid w:val="003C7553"/>
    <w:rsid w:val="003D1BC1"/>
    <w:rsid w:val="003D1C55"/>
    <w:rsid w:val="003D2492"/>
    <w:rsid w:val="003D3424"/>
    <w:rsid w:val="003D47F5"/>
    <w:rsid w:val="003D54F5"/>
    <w:rsid w:val="003D6593"/>
    <w:rsid w:val="003D65E5"/>
    <w:rsid w:val="003D668F"/>
    <w:rsid w:val="003D6C14"/>
    <w:rsid w:val="003D6E1F"/>
    <w:rsid w:val="003D734F"/>
    <w:rsid w:val="003D77BC"/>
    <w:rsid w:val="003D7E9B"/>
    <w:rsid w:val="003E1119"/>
    <w:rsid w:val="003E646E"/>
    <w:rsid w:val="003E6BB3"/>
    <w:rsid w:val="003F0F26"/>
    <w:rsid w:val="003F1AA3"/>
    <w:rsid w:val="003F2506"/>
    <w:rsid w:val="003F3B84"/>
    <w:rsid w:val="003F535E"/>
    <w:rsid w:val="003F5414"/>
    <w:rsid w:val="003F67B2"/>
    <w:rsid w:val="0040300F"/>
    <w:rsid w:val="0040370F"/>
    <w:rsid w:val="00403D06"/>
    <w:rsid w:val="00406358"/>
    <w:rsid w:val="00406715"/>
    <w:rsid w:val="00406C53"/>
    <w:rsid w:val="00410A2D"/>
    <w:rsid w:val="0041228B"/>
    <w:rsid w:val="00412647"/>
    <w:rsid w:val="004151D1"/>
    <w:rsid w:val="00415CC1"/>
    <w:rsid w:val="00420E63"/>
    <w:rsid w:val="00420EEE"/>
    <w:rsid w:val="004224C6"/>
    <w:rsid w:val="00424EDB"/>
    <w:rsid w:val="0042532B"/>
    <w:rsid w:val="004255E8"/>
    <w:rsid w:val="004263D6"/>
    <w:rsid w:val="00430742"/>
    <w:rsid w:val="00430E06"/>
    <w:rsid w:val="00430FF6"/>
    <w:rsid w:val="00432C58"/>
    <w:rsid w:val="0043331F"/>
    <w:rsid w:val="0043593E"/>
    <w:rsid w:val="00441757"/>
    <w:rsid w:val="00442005"/>
    <w:rsid w:val="0044243B"/>
    <w:rsid w:val="00442B98"/>
    <w:rsid w:val="0044481D"/>
    <w:rsid w:val="00444EF5"/>
    <w:rsid w:val="0044631E"/>
    <w:rsid w:val="00446B7E"/>
    <w:rsid w:val="00450C6A"/>
    <w:rsid w:val="004511E5"/>
    <w:rsid w:val="00454977"/>
    <w:rsid w:val="00455042"/>
    <w:rsid w:val="00455E35"/>
    <w:rsid w:val="00456B0A"/>
    <w:rsid w:val="0045716A"/>
    <w:rsid w:val="0046005B"/>
    <w:rsid w:val="00460433"/>
    <w:rsid w:val="00460808"/>
    <w:rsid w:val="00461904"/>
    <w:rsid w:val="0046230F"/>
    <w:rsid w:val="004623F8"/>
    <w:rsid w:val="004649A3"/>
    <w:rsid w:val="00465981"/>
    <w:rsid w:val="004664D8"/>
    <w:rsid w:val="00466506"/>
    <w:rsid w:val="0046684C"/>
    <w:rsid w:val="00466BF0"/>
    <w:rsid w:val="00467282"/>
    <w:rsid w:val="00470808"/>
    <w:rsid w:val="004718FE"/>
    <w:rsid w:val="00471E39"/>
    <w:rsid w:val="00472BCA"/>
    <w:rsid w:val="00473F92"/>
    <w:rsid w:val="00475E4C"/>
    <w:rsid w:val="004765A3"/>
    <w:rsid w:val="00476986"/>
    <w:rsid w:val="00476C8E"/>
    <w:rsid w:val="004825E4"/>
    <w:rsid w:val="00484004"/>
    <w:rsid w:val="00485660"/>
    <w:rsid w:val="00487CB8"/>
    <w:rsid w:val="0049077E"/>
    <w:rsid w:val="004909C1"/>
    <w:rsid w:val="0049468E"/>
    <w:rsid w:val="00495863"/>
    <w:rsid w:val="00496ABB"/>
    <w:rsid w:val="004A14FF"/>
    <w:rsid w:val="004A513B"/>
    <w:rsid w:val="004A6A43"/>
    <w:rsid w:val="004A6C9C"/>
    <w:rsid w:val="004B0741"/>
    <w:rsid w:val="004B1430"/>
    <w:rsid w:val="004B3D3E"/>
    <w:rsid w:val="004B4FF0"/>
    <w:rsid w:val="004B58DD"/>
    <w:rsid w:val="004B6B24"/>
    <w:rsid w:val="004C0CFF"/>
    <w:rsid w:val="004C2C42"/>
    <w:rsid w:val="004C3B42"/>
    <w:rsid w:val="004C5661"/>
    <w:rsid w:val="004C5AE6"/>
    <w:rsid w:val="004D012D"/>
    <w:rsid w:val="004D19AC"/>
    <w:rsid w:val="004D28F0"/>
    <w:rsid w:val="004D5524"/>
    <w:rsid w:val="004E0FBF"/>
    <w:rsid w:val="004E152D"/>
    <w:rsid w:val="004E363C"/>
    <w:rsid w:val="004E3714"/>
    <w:rsid w:val="004E5380"/>
    <w:rsid w:val="004E55A3"/>
    <w:rsid w:val="004E6EBF"/>
    <w:rsid w:val="004E70A2"/>
    <w:rsid w:val="004F1F2A"/>
    <w:rsid w:val="004F37CB"/>
    <w:rsid w:val="004F63B1"/>
    <w:rsid w:val="004F6EF6"/>
    <w:rsid w:val="005011C9"/>
    <w:rsid w:val="00501809"/>
    <w:rsid w:val="005044FE"/>
    <w:rsid w:val="005049C2"/>
    <w:rsid w:val="00506A9F"/>
    <w:rsid w:val="005077BE"/>
    <w:rsid w:val="005154CA"/>
    <w:rsid w:val="00515543"/>
    <w:rsid w:val="005166E6"/>
    <w:rsid w:val="00516C41"/>
    <w:rsid w:val="00520177"/>
    <w:rsid w:val="005206AA"/>
    <w:rsid w:val="00523C5A"/>
    <w:rsid w:val="00523D80"/>
    <w:rsid w:val="00524BBA"/>
    <w:rsid w:val="00525022"/>
    <w:rsid w:val="005256A4"/>
    <w:rsid w:val="00525DD1"/>
    <w:rsid w:val="005267BB"/>
    <w:rsid w:val="00526F4D"/>
    <w:rsid w:val="00530352"/>
    <w:rsid w:val="0053169F"/>
    <w:rsid w:val="0053204F"/>
    <w:rsid w:val="005337E6"/>
    <w:rsid w:val="00533F50"/>
    <w:rsid w:val="00533FF9"/>
    <w:rsid w:val="0053547B"/>
    <w:rsid w:val="00535A3B"/>
    <w:rsid w:val="00541647"/>
    <w:rsid w:val="005416C3"/>
    <w:rsid w:val="005420F5"/>
    <w:rsid w:val="0054255E"/>
    <w:rsid w:val="005432A2"/>
    <w:rsid w:val="00543C89"/>
    <w:rsid w:val="005443EC"/>
    <w:rsid w:val="00544D5C"/>
    <w:rsid w:val="00545436"/>
    <w:rsid w:val="0055028A"/>
    <w:rsid w:val="005502C7"/>
    <w:rsid w:val="005537F9"/>
    <w:rsid w:val="00554A3F"/>
    <w:rsid w:val="00555FA8"/>
    <w:rsid w:val="00557F67"/>
    <w:rsid w:val="005646FF"/>
    <w:rsid w:val="00570277"/>
    <w:rsid w:val="005718C1"/>
    <w:rsid w:val="00573A83"/>
    <w:rsid w:val="00580917"/>
    <w:rsid w:val="005813FA"/>
    <w:rsid w:val="005827D5"/>
    <w:rsid w:val="00586AF5"/>
    <w:rsid w:val="005879B1"/>
    <w:rsid w:val="005915C5"/>
    <w:rsid w:val="00592153"/>
    <w:rsid w:val="0059256A"/>
    <w:rsid w:val="005929CE"/>
    <w:rsid w:val="00594AB0"/>
    <w:rsid w:val="005958CD"/>
    <w:rsid w:val="00595E41"/>
    <w:rsid w:val="005A3B43"/>
    <w:rsid w:val="005A45B7"/>
    <w:rsid w:val="005A5A71"/>
    <w:rsid w:val="005A6157"/>
    <w:rsid w:val="005A66B6"/>
    <w:rsid w:val="005B17EA"/>
    <w:rsid w:val="005B23BA"/>
    <w:rsid w:val="005B5954"/>
    <w:rsid w:val="005B6E27"/>
    <w:rsid w:val="005B76D0"/>
    <w:rsid w:val="005C3D3A"/>
    <w:rsid w:val="005C50CB"/>
    <w:rsid w:val="005D1174"/>
    <w:rsid w:val="005D16FA"/>
    <w:rsid w:val="005D3404"/>
    <w:rsid w:val="005D4ED9"/>
    <w:rsid w:val="005D5B54"/>
    <w:rsid w:val="005D62F2"/>
    <w:rsid w:val="005D6582"/>
    <w:rsid w:val="005E014A"/>
    <w:rsid w:val="005E01BF"/>
    <w:rsid w:val="005E0EA5"/>
    <w:rsid w:val="005E403A"/>
    <w:rsid w:val="005E6D79"/>
    <w:rsid w:val="005E7B85"/>
    <w:rsid w:val="005E7C64"/>
    <w:rsid w:val="005F1248"/>
    <w:rsid w:val="005F17F0"/>
    <w:rsid w:val="005F1E77"/>
    <w:rsid w:val="005F3A4A"/>
    <w:rsid w:val="005F3D0C"/>
    <w:rsid w:val="005F41A5"/>
    <w:rsid w:val="005F48F3"/>
    <w:rsid w:val="005F4D2D"/>
    <w:rsid w:val="005F753A"/>
    <w:rsid w:val="005F78F2"/>
    <w:rsid w:val="005F7D6E"/>
    <w:rsid w:val="0060026F"/>
    <w:rsid w:val="00600C29"/>
    <w:rsid w:val="00603669"/>
    <w:rsid w:val="0060387B"/>
    <w:rsid w:val="00606834"/>
    <w:rsid w:val="00607080"/>
    <w:rsid w:val="0061246B"/>
    <w:rsid w:val="00612972"/>
    <w:rsid w:val="00613B35"/>
    <w:rsid w:val="0061445F"/>
    <w:rsid w:val="00617B6E"/>
    <w:rsid w:val="0062024F"/>
    <w:rsid w:val="006238CF"/>
    <w:rsid w:val="00623A4A"/>
    <w:rsid w:val="006241B7"/>
    <w:rsid w:val="00625DBE"/>
    <w:rsid w:val="00625EB7"/>
    <w:rsid w:val="006302C7"/>
    <w:rsid w:val="006314C3"/>
    <w:rsid w:val="00632109"/>
    <w:rsid w:val="00634D04"/>
    <w:rsid w:val="00640565"/>
    <w:rsid w:val="00640C1F"/>
    <w:rsid w:val="00646814"/>
    <w:rsid w:val="00647C58"/>
    <w:rsid w:val="00650816"/>
    <w:rsid w:val="00650EE5"/>
    <w:rsid w:val="00656A13"/>
    <w:rsid w:val="00656E16"/>
    <w:rsid w:val="00660121"/>
    <w:rsid w:val="00660809"/>
    <w:rsid w:val="00660B52"/>
    <w:rsid w:val="006612B5"/>
    <w:rsid w:val="00662719"/>
    <w:rsid w:val="00663C1C"/>
    <w:rsid w:val="00664BDB"/>
    <w:rsid w:val="00665A21"/>
    <w:rsid w:val="00665FD2"/>
    <w:rsid w:val="00667D6E"/>
    <w:rsid w:val="00670C4E"/>
    <w:rsid w:val="00672DC9"/>
    <w:rsid w:val="00676B45"/>
    <w:rsid w:val="00677C2C"/>
    <w:rsid w:val="006812AC"/>
    <w:rsid w:val="00681BB8"/>
    <w:rsid w:val="00681D1E"/>
    <w:rsid w:val="00684AE7"/>
    <w:rsid w:val="00692195"/>
    <w:rsid w:val="006932F3"/>
    <w:rsid w:val="00694894"/>
    <w:rsid w:val="006950BD"/>
    <w:rsid w:val="0069519D"/>
    <w:rsid w:val="00696348"/>
    <w:rsid w:val="00696AFB"/>
    <w:rsid w:val="006975CE"/>
    <w:rsid w:val="006A1140"/>
    <w:rsid w:val="006A117D"/>
    <w:rsid w:val="006A3900"/>
    <w:rsid w:val="006A4727"/>
    <w:rsid w:val="006A5CE7"/>
    <w:rsid w:val="006A6DC7"/>
    <w:rsid w:val="006A734C"/>
    <w:rsid w:val="006B1763"/>
    <w:rsid w:val="006B3C54"/>
    <w:rsid w:val="006B4E08"/>
    <w:rsid w:val="006B517B"/>
    <w:rsid w:val="006B632A"/>
    <w:rsid w:val="006B6E2C"/>
    <w:rsid w:val="006C0CA5"/>
    <w:rsid w:val="006C117E"/>
    <w:rsid w:val="006C28F5"/>
    <w:rsid w:val="006C54D8"/>
    <w:rsid w:val="006C5624"/>
    <w:rsid w:val="006C61CE"/>
    <w:rsid w:val="006C7CBB"/>
    <w:rsid w:val="006D2D66"/>
    <w:rsid w:val="006D61AE"/>
    <w:rsid w:val="006D6251"/>
    <w:rsid w:val="006D7443"/>
    <w:rsid w:val="006D77CA"/>
    <w:rsid w:val="006E1BCA"/>
    <w:rsid w:val="006E2EA1"/>
    <w:rsid w:val="006E4C6E"/>
    <w:rsid w:val="006E537A"/>
    <w:rsid w:val="006E7886"/>
    <w:rsid w:val="006E7A79"/>
    <w:rsid w:val="006F1A0F"/>
    <w:rsid w:val="006F70FD"/>
    <w:rsid w:val="006F755E"/>
    <w:rsid w:val="00700A56"/>
    <w:rsid w:val="00700D40"/>
    <w:rsid w:val="007013B2"/>
    <w:rsid w:val="00701B3E"/>
    <w:rsid w:val="00701D54"/>
    <w:rsid w:val="00701F93"/>
    <w:rsid w:val="0070320A"/>
    <w:rsid w:val="00703604"/>
    <w:rsid w:val="007041B5"/>
    <w:rsid w:val="0070482E"/>
    <w:rsid w:val="0070519C"/>
    <w:rsid w:val="00705CA3"/>
    <w:rsid w:val="00706A54"/>
    <w:rsid w:val="0071250C"/>
    <w:rsid w:val="0071312E"/>
    <w:rsid w:val="0071651E"/>
    <w:rsid w:val="00716CD4"/>
    <w:rsid w:val="00716E79"/>
    <w:rsid w:val="00717CA4"/>
    <w:rsid w:val="00720FAA"/>
    <w:rsid w:val="00721008"/>
    <w:rsid w:val="007231E0"/>
    <w:rsid w:val="00723964"/>
    <w:rsid w:val="007241FE"/>
    <w:rsid w:val="0072469D"/>
    <w:rsid w:val="00724C3B"/>
    <w:rsid w:val="00725C61"/>
    <w:rsid w:val="007274B9"/>
    <w:rsid w:val="00730BD6"/>
    <w:rsid w:val="00731A80"/>
    <w:rsid w:val="007321ED"/>
    <w:rsid w:val="00732888"/>
    <w:rsid w:val="007349F4"/>
    <w:rsid w:val="0073671D"/>
    <w:rsid w:val="00736840"/>
    <w:rsid w:val="00741955"/>
    <w:rsid w:val="00741BE6"/>
    <w:rsid w:val="00741E5B"/>
    <w:rsid w:val="00743C23"/>
    <w:rsid w:val="00743E4A"/>
    <w:rsid w:val="00744352"/>
    <w:rsid w:val="00745FCB"/>
    <w:rsid w:val="0074646B"/>
    <w:rsid w:val="007473FF"/>
    <w:rsid w:val="0074746A"/>
    <w:rsid w:val="00747CEA"/>
    <w:rsid w:val="00750414"/>
    <w:rsid w:val="007518CA"/>
    <w:rsid w:val="00752D6E"/>
    <w:rsid w:val="00754E30"/>
    <w:rsid w:val="00755633"/>
    <w:rsid w:val="00755EE7"/>
    <w:rsid w:val="00760811"/>
    <w:rsid w:val="00761473"/>
    <w:rsid w:val="00761ACD"/>
    <w:rsid w:val="00762E35"/>
    <w:rsid w:val="007678A5"/>
    <w:rsid w:val="00772582"/>
    <w:rsid w:val="00772BA8"/>
    <w:rsid w:val="00772CD0"/>
    <w:rsid w:val="0077308B"/>
    <w:rsid w:val="007759A8"/>
    <w:rsid w:val="00776363"/>
    <w:rsid w:val="007763B9"/>
    <w:rsid w:val="007802C2"/>
    <w:rsid w:val="00780C4D"/>
    <w:rsid w:val="00783883"/>
    <w:rsid w:val="00784AAA"/>
    <w:rsid w:val="007862F5"/>
    <w:rsid w:val="00786FAA"/>
    <w:rsid w:val="00787B93"/>
    <w:rsid w:val="0079015B"/>
    <w:rsid w:val="00790B58"/>
    <w:rsid w:val="00790DA0"/>
    <w:rsid w:val="007915DB"/>
    <w:rsid w:val="00794683"/>
    <w:rsid w:val="00794831"/>
    <w:rsid w:val="00794972"/>
    <w:rsid w:val="00794ACC"/>
    <w:rsid w:val="00795A3D"/>
    <w:rsid w:val="00796498"/>
    <w:rsid w:val="007977BE"/>
    <w:rsid w:val="007A01DC"/>
    <w:rsid w:val="007A0A39"/>
    <w:rsid w:val="007A1295"/>
    <w:rsid w:val="007A16D4"/>
    <w:rsid w:val="007A1E61"/>
    <w:rsid w:val="007A3175"/>
    <w:rsid w:val="007A3218"/>
    <w:rsid w:val="007A4503"/>
    <w:rsid w:val="007A604A"/>
    <w:rsid w:val="007A6AF0"/>
    <w:rsid w:val="007A7B26"/>
    <w:rsid w:val="007B1667"/>
    <w:rsid w:val="007B2974"/>
    <w:rsid w:val="007B4BA2"/>
    <w:rsid w:val="007B6B7E"/>
    <w:rsid w:val="007C04E6"/>
    <w:rsid w:val="007C0992"/>
    <w:rsid w:val="007C14F8"/>
    <w:rsid w:val="007C2BF0"/>
    <w:rsid w:val="007C2EB1"/>
    <w:rsid w:val="007C380F"/>
    <w:rsid w:val="007C4592"/>
    <w:rsid w:val="007C512D"/>
    <w:rsid w:val="007C6FAD"/>
    <w:rsid w:val="007D20AB"/>
    <w:rsid w:val="007D4E85"/>
    <w:rsid w:val="007D5789"/>
    <w:rsid w:val="007E0BD8"/>
    <w:rsid w:val="007E26F1"/>
    <w:rsid w:val="007E3295"/>
    <w:rsid w:val="007E6FDA"/>
    <w:rsid w:val="007F040D"/>
    <w:rsid w:val="007F23BD"/>
    <w:rsid w:val="007F2687"/>
    <w:rsid w:val="007F31E6"/>
    <w:rsid w:val="007F5AE7"/>
    <w:rsid w:val="007F6461"/>
    <w:rsid w:val="007F67EA"/>
    <w:rsid w:val="008009B4"/>
    <w:rsid w:val="00810705"/>
    <w:rsid w:val="008109D3"/>
    <w:rsid w:val="00813ACE"/>
    <w:rsid w:val="0081754A"/>
    <w:rsid w:val="00817A0C"/>
    <w:rsid w:val="00817F70"/>
    <w:rsid w:val="00821523"/>
    <w:rsid w:val="008222A1"/>
    <w:rsid w:val="0082327C"/>
    <w:rsid w:val="00823BD9"/>
    <w:rsid w:val="00823F9A"/>
    <w:rsid w:val="0082723A"/>
    <w:rsid w:val="00827EAC"/>
    <w:rsid w:val="00830FA3"/>
    <w:rsid w:val="00830FDE"/>
    <w:rsid w:val="00831346"/>
    <w:rsid w:val="00832CD3"/>
    <w:rsid w:val="00833D82"/>
    <w:rsid w:val="0083438D"/>
    <w:rsid w:val="008365F4"/>
    <w:rsid w:val="00837693"/>
    <w:rsid w:val="0084220B"/>
    <w:rsid w:val="0084273B"/>
    <w:rsid w:val="00842CA7"/>
    <w:rsid w:val="00843FFA"/>
    <w:rsid w:val="0084519A"/>
    <w:rsid w:val="00845CA1"/>
    <w:rsid w:val="00846CFE"/>
    <w:rsid w:val="008513B7"/>
    <w:rsid w:val="00851A64"/>
    <w:rsid w:val="00854E93"/>
    <w:rsid w:val="00855401"/>
    <w:rsid w:val="008568A8"/>
    <w:rsid w:val="00857AEF"/>
    <w:rsid w:val="00860846"/>
    <w:rsid w:val="00860EED"/>
    <w:rsid w:val="0086201B"/>
    <w:rsid w:val="00863227"/>
    <w:rsid w:val="008634DD"/>
    <w:rsid w:val="008643D8"/>
    <w:rsid w:val="00866E10"/>
    <w:rsid w:val="00871669"/>
    <w:rsid w:val="0087195C"/>
    <w:rsid w:val="00876663"/>
    <w:rsid w:val="008776E5"/>
    <w:rsid w:val="00877CA9"/>
    <w:rsid w:val="00883A58"/>
    <w:rsid w:val="0088493B"/>
    <w:rsid w:val="008862AD"/>
    <w:rsid w:val="00890450"/>
    <w:rsid w:val="00895029"/>
    <w:rsid w:val="00896156"/>
    <w:rsid w:val="008968A8"/>
    <w:rsid w:val="0089746F"/>
    <w:rsid w:val="008976D2"/>
    <w:rsid w:val="00897707"/>
    <w:rsid w:val="008A1794"/>
    <w:rsid w:val="008A2A3F"/>
    <w:rsid w:val="008A3666"/>
    <w:rsid w:val="008A37D0"/>
    <w:rsid w:val="008A428E"/>
    <w:rsid w:val="008B1306"/>
    <w:rsid w:val="008B1DF8"/>
    <w:rsid w:val="008B39FC"/>
    <w:rsid w:val="008B3D64"/>
    <w:rsid w:val="008B713D"/>
    <w:rsid w:val="008B7CFE"/>
    <w:rsid w:val="008B7DE4"/>
    <w:rsid w:val="008C4CED"/>
    <w:rsid w:val="008C5220"/>
    <w:rsid w:val="008C5AAB"/>
    <w:rsid w:val="008C605F"/>
    <w:rsid w:val="008C6141"/>
    <w:rsid w:val="008C68FE"/>
    <w:rsid w:val="008C6925"/>
    <w:rsid w:val="008C742B"/>
    <w:rsid w:val="008C7D45"/>
    <w:rsid w:val="008D09BB"/>
    <w:rsid w:val="008D0D44"/>
    <w:rsid w:val="008D27BF"/>
    <w:rsid w:val="008D28D9"/>
    <w:rsid w:val="008D374A"/>
    <w:rsid w:val="008D51A3"/>
    <w:rsid w:val="008D6198"/>
    <w:rsid w:val="008E02C9"/>
    <w:rsid w:val="008E06BE"/>
    <w:rsid w:val="008E506B"/>
    <w:rsid w:val="008E51D0"/>
    <w:rsid w:val="008E7247"/>
    <w:rsid w:val="008E7B23"/>
    <w:rsid w:val="008F3E57"/>
    <w:rsid w:val="0090042C"/>
    <w:rsid w:val="0090067B"/>
    <w:rsid w:val="0090087C"/>
    <w:rsid w:val="00900BC7"/>
    <w:rsid w:val="00904547"/>
    <w:rsid w:val="00905F20"/>
    <w:rsid w:val="009073A4"/>
    <w:rsid w:val="009078A3"/>
    <w:rsid w:val="00910D2B"/>
    <w:rsid w:val="00910E70"/>
    <w:rsid w:val="009126C6"/>
    <w:rsid w:val="00912809"/>
    <w:rsid w:val="00912F72"/>
    <w:rsid w:val="00917EA3"/>
    <w:rsid w:val="00920E59"/>
    <w:rsid w:val="0092304B"/>
    <w:rsid w:val="00924321"/>
    <w:rsid w:val="009252DC"/>
    <w:rsid w:val="009263AB"/>
    <w:rsid w:val="0092676C"/>
    <w:rsid w:val="0093142A"/>
    <w:rsid w:val="009324FB"/>
    <w:rsid w:val="009327E3"/>
    <w:rsid w:val="00936848"/>
    <w:rsid w:val="00936AB8"/>
    <w:rsid w:val="00936DF4"/>
    <w:rsid w:val="00940C84"/>
    <w:rsid w:val="00940FA6"/>
    <w:rsid w:val="0094167E"/>
    <w:rsid w:val="00942FC2"/>
    <w:rsid w:val="009440DA"/>
    <w:rsid w:val="009456D4"/>
    <w:rsid w:val="00946878"/>
    <w:rsid w:val="009472F0"/>
    <w:rsid w:val="00950A95"/>
    <w:rsid w:val="009531E7"/>
    <w:rsid w:val="00953DC8"/>
    <w:rsid w:val="0095681A"/>
    <w:rsid w:val="0095712B"/>
    <w:rsid w:val="009601D8"/>
    <w:rsid w:val="00961316"/>
    <w:rsid w:val="00961FC9"/>
    <w:rsid w:val="009620B5"/>
    <w:rsid w:val="0096294A"/>
    <w:rsid w:val="00963420"/>
    <w:rsid w:val="0096367A"/>
    <w:rsid w:val="00963747"/>
    <w:rsid w:val="00965A71"/>
    <w:rsid w:val="009660A1"/>
    <w:rsid w:val="00970BCC"/>
    <w:rsid w:val="009715AC"/>
    <w:rsid w:val="00971BEA"/>
    <w:rsid w:val="00973883"/>
    <w:rsid w:val="0097410F"/>
    <w:rsid w:val="00974C24"/>
    <w:rsid w:val="0097500B"/>
    <w:rsid w:val="00975131"/>
    <w:rsid w:val="00976083"/>
    <w:rsid w:val="0098161D"/>
    <w:rsid w:val="009819DC"/>
    <w:rsid w:val="00983AB6"/>
    <w:rsid w:val="00984890"/>
    <w:rsid w:val="009865A1"/>
    <w:rsid w:val="0098719C"/>
    <w:rsid w:val="00987A25"/>
    <w:rsid w:val="00990A64"/>
    <w:rsid w:val="0099131E"/>
    <w:rsid w:val="0099513E"/>
    <w:rsid w:val="009A0AEB"/>
    <w:rsid w:val="009A2660"/>
    <w:rsid w:val="009A4A66"/>
    <w:rsid w:val="009A4AEB"/>
    <w:rsid w:val="009A5415"/>
    <w:rsid w:val="009A655F"/>
    <w:rsid w:val="009A701A"/>
    <w:rsid w:val="009B445E"/>
    <w:rsid w:val="009B54F9"/>
    <w:rsid w:val="009B5717"/>
    <w:rsid w:val="009C03DC"/>
    <w:rsid w:val="009C0BBB"/>
    <w:rsid w:val="009C11B9"/>
    <w:rsid w:val="009C373C"/>
    <w:rsid w:val="009C585F"/>
    <w:rsid w:val="009C5D2C"/>
    <w:rsid w:val="009C7FD2"/>
    <w:rsid w:val="009D2A0D"/>
    <w:rsid w:val="009D2C2E"/>
    <w:rsid w:val="009D3019"/>
    <w:rsid w:val="009D3C5E"/>
    <w:rsid w:val="009D652E"/>
    <w:rsid w:val="009D772A"/>
    <w:rsid w:val="009E0BB3"/>
    <w:rsid w:val="009E1058"/>
    <w:rsid w:val="009E43E1"/>
    <w:rsid w:val="009E4A8D"/>
    <w:rsid w:val="009E56B4"/>
    <w:rsid w:val="009E570C"/>
    <w:rsid w:val="009E69CF"/>
    <w:rsid w:val="009E6B5F"/>
    <w:rsid w:val="009E6C10"/>
    <w:rsid w:val="009E7D22"/>
    <w:rsid w:val="009F291E"/>
    <w:rsid w:val="009F5CB2"/>
    <w:rsid w:val="009F62AB"/>
    <w:rsid w:val="009F6574"/>
    <w:rsid w:val="009F6A36"/>
    <w:rsid w:val="009F6FC7"/>
    <w:rsid w:val="009F75B6"/>
    <w:rsid w:val="009F7C4A"/>
    <w:rsid w:val="00A00502"/>
    <w:rsid w:val="00A007BF"/>
    <w:rsid w:val="00A020D2"/>
    <w:rsid w:val="00A026FE"/>
    <w:rsid w:val="00A034FE"/>
    <w:rsid w:val="00A0627E"/>
    <w:rsid w:val="00A06613"/>
    <w:rsid w:val="00A06930"/>
    <w:rsid w:val="00A069A0"/>
    <w:rsid w:val="00A10313"/>
    <w:rsid w:val="00A10326"/>
    <w:rsid w:val="00A109CE"/>
    <w:rsid w:val="00A116A1"/>
    <w:rsid w:val="00A14EBE"/>
    <w:rsid w:val="00A15DD0"/>
    <w:rsid w:val="00A15F11"/>
    <w:rsid w:val="00A17619"/>
    <w:rsid w:val="00A214AB"/>
    <w:rsid w:val="00A23441"/>
    <w:rsid w:val="00A23569"/>
    <w:rsid w:val="00A238C1"/>
    <w:rsid w:val="00A261C8"/>
    <w:rsid w:val="00A265C3"/>
    <w:rsid w:val="00A269F2"/>
    <w:rsid w:val="00A26D57"/>
    <w:rsid w:val="00A3068F"/>
    <w:rsid w:val="00A30886"/>
    <w:rsid w:val="00A31608"/>
    <w:rsid w:val="00A33AC8"/>
    <w:rsid w:val="00A340D8"/>
    <w:rsid w:val="00A35221"/>
    <w:rsid w:val="00A36BCA"/>
    <w:rsid w:val="00A37639"/>
    <w:rsid w:val="00A400E9"/>
    <w:rsid w:val="00A40869"/>
    <w:rsid w:val="00A41717"/>
    <w:rsid w:val="00A42B94"/>
    <w:rsid w:val="00A43801"/>
    <w:rsid w:val="00A43DA7"/>
    <w:rsid w:val="00A45064"/>
    <w:rsid w:val="00A463B2"/>
    <w:rsid w:val="00A46F2A"/>
    <w:rsid w:val="00A47E44"/>
    <w:rsid w:val="00A509C6"/>
    <w:rsid w:val="00A515E4"/>
    <w:rsid w:val="00A5278F"/>
    <w:rsid w:val="00A5302F"/>
    <w:rsid w:val="00A607CE"/>
    <w:rsid w:val="00A611A2"/>
    <w:rsid w:val="00A6484E"/>
    <w:rsid w:val="00A66002"/>
    <w:rsid w:val="00A66CFB"/>
    <w:rsid w:val="00A721C4"/>
    <w:rsid w:val="00A73D7A"/>
    <w:rsid w:val="00A74E65"/>
    <w:rsid w:val="00A759CE"/>
    <w:rsid w:val="00A76251"/>
    <w:rsid w:val="00A80A03"/>
    <w:rsid w:val="00A81BA2"/>
    <w:rsid w:val="00A823C0"/>
    <w:rsid w:val="00A843FC"/>
    <w:rsid w:val="00A854E8"/>
    <w:rsid w:val="00A858FB"/>
    <w:rsid w:val="00A87E9C"/>
    <w:rsid w:val="00A9421D"/>
    <w:rsid w:val="00A9453F"/>
    <w:rsid w:val="00A96B02"/>
    <w:rsid w:val="00A97270"/>
    <w:rsid w:val="00AA1997"/>
    <w:rsid w:val="00AA602E"/>
    <w:rsid w:val="00AA67F8"/>
    <w:rsid w:val="00AB2758"/>
    <w:rsid w:val="00AB2A7D"/>
    <w:rsid w:val="00AB62C7"/>
    <w:rsid w:val="00AB7C61"/>
    <w:rsid w:val="00AC2A3E"/>
    <w:rsid w:val="00AC4819"/>
    <w:rsid w:val="00AC5745"/>
    <w:rsid w:val="00AD01A1"/>
    <w:rsid w:val="00AD18BF"/>
    <w:rsid w:val="00AD3F23"/>
    <w:rsid w:val="00AD5648"/>
    <w:rsid w:val="00AD60EB"/>
    <w:rsid w:val="00AD713C"/>
    <w:rsid w:val="00AD7202"/>
    <w:rsid w:val="00AD74B2"/>
    <w:rsid w:val="00AE0589"/>
    <w:rsid w:val="00AE1212"/>
    <w:rsid w:val="00AE1824"/>
    <w:rsid w:val="00AE2466"/>
    <w:rsid w:val="00AE2809"/>
    <w:rsid w:val="00AE2FF1"/>
    <w:rsid w:val="00AE5D2C"/>
    <w:rsid w:val="00AF01CD"/>
    <w:rsid w:val="00AF0706"/>
    <w:rsid w:val="00AF3A42"/>
    <w:rsid w:val="00AF53DE"/>
    <w:rsid w:val="00AF69A9"/>
    <w:rsid w:val="00AF6CBA"/>
    <w:rsid w:val="00B00B72"/>
    <w:rsid w:val="00B013B0"/>
    <w:rsid w:val="00B02245"/>
    <w:rsid w:val="00B02550"/>
    <w:rsid w:val="00B03C83"/>
    <w:rsid w:val="00B03D7E"/>
    <w:rsid w:val="00B05682"/>
    <w:rsid w:val="00B05D7B"/>
    <w:rsid w:val="00B0744B"/>
    <w:rsid w:val="00B07FF0"/>
    <w:rsid w:val="00B112A1"/>
    <w:rsid w:val="00B175C7"/>
    <w:rsid w:val="00B17712"/>
    <w:rsid w:val="00B17E0E"/>
    <w:rsid w:val="00B21C19"/>
    <w:rsid w:val="00B22FC8"/>
    <w:rsid w:val="00B22FFD"/>
    <w:rsid w:val="00B23975"/>
    <w:rsid w:val="00B245F7"/>
    <w:rsid w:val="00B27898"/>
    <w:rsid w:val="00B27B3A"/>
    <w:rsid w:val="00B30A19"/>
    <w:rsid w:val="00B32519"/>
    <w:rsid w:val="00B32AF5"/>
    <w:rsid w:val="00B330F8"/>
    <w:rsid w:val="00B33B16"/>
    <w:rsid w:val="00B412D0"/>
    <w:rsid w:val="00B42510"/>
    <w:rsid w:val="00B42767"/>
    <w:rsid w:val="00B438F7"/>
    <w:rsid w:val="00B50194"/>
    <w:rsid w:val="00B50D35"/>
    <w:rsid w:val="00B51E12"/>
    <w:rsid w:val="00B5212F"/>
    <w:rsid w:val="00B52D87"/>
    <w:rsid w:val="00B538FC"/>
    <w:rsid w:val="00B54350"/>
    <w:rsid w:val="00B57122"/>
    <w:rsid w:val="00B618ED"/>
    <w:rsid w:val="00B61AE3"/>
    <w:rsid w:val="00B63585"/>
    <w:rsid w:val="00B640D7"/>
    <w:rsid w:val="00B64B9B"/>
    <w:rsid w:val="00B66068"/>
    <w:rsid w:val="00B66A3C"/>
    <w:rsid w:val="00B66B2A"/>
    <w:rsid w:val="00B67FDA"/>
    <w:rsid w:val="00B72493"/>
    <w:rsid w:val="00B737B5"/>
    <w:rsid w:val="00B74141"/>
    <w:rsid w:val="00B746C2"/>
    <w:rsid w:val="00B7513C"/>
    <w:rsid w:val="00B7664A"/>
    <w:rsid w:val="00B853FB"/>
    <w:rsid w:val="00B87D8F"/>
    <w:rsid w:val="00B87FED"/>
    <w:rsid w:val="00B90824"/>
    <w:rsid w:val="00B9244A"/>
    <w:rsid w:val="00B928FB"/>
    <w:rsid w:val="00B92EAC"/>
    <w:rsid w:val="00B93234"/>
    <w:rsid w:val="00B94F59"/>
    <w:rsid w:val="00B95A3F"/>
    <w:rsid w:val="00BA1D9D"/>
    <w:rsid w:val="00BA3C56"/>
    <w:rsid w:val="00BA5FFA"/>
    <w:rsid w:val="00BA72AC"/>
    <w:rsid w:val="00BA7561"/>
    <w:rsid w:val="00BB1358"/>
    <w:rsid w:val="00BB1715"/>
    <w:rsid w:val="00BB1CCB"/>
    <w:rsid w:val="00BB2F3F"/>
    <w:rsid w:val="00BB34FE"/>
    <w:rsid w:val="00BB6594"/>
    <w:rsid w:val="00BB69D2"/>
    <w:rsid w:val="00BC0E31"/>
    <w:rsid w:val="00BC1D6D"/>
    <w:rsid w:val="00BC54C0"/>
    <w:rsid w:val="00BC60C4"/>
    <w:rsid w:val="00BD001F"/>
    <w:rsid w:val="00BD02F2"/>
    <w:rsid w:val="00BD06FD"/>
    <w:rsid w:val="00BD2230"/>
    <w:rsid w:val="00BD26E0"/>
    <w:rsid w:val="00BD6074"/>
    <w:rsid w:val="00BE0DC4"/>
    <w:rsid w:val="00BE250E"/>
    <w:rsid w:val="00BE3163"/>
    <w:rsid w:val="00BE4D44"/>
    <w:rsid w:val="00BF1E9D"/>
    <w:rsid w:val="00BF2D8E"/>
    <w:rsid w:val="00BF33C2"/>
    <w:rsid w:val="00BF34DF"/>
    <w:rsid w:val="00BF391F"/>
    <w:rsid w:val="00BF4E5D"/>
    <w:rsid w:val="00BF5CF6"/>
    <w:rsid w:val="00BF6AC2"/>
    <w:rsid w:val="00BF7C90"/>
    <w:rsid w:val="00C003BE"/>
    <w:rsid w:val="00C01094"/>
    <w:rsid w:val="00C03375"/>
    <w:rsid w:val="00C04CB3"/>
    <w:rsid w:val="00C0528E"/>
    <w:rsid w:val="00C057A7"/>
    <w:rsid w:val="00C0762F"/>
    <w:rsid w:val="00C10B0E"/>
    <w:rsid w:val="00C10D36"/>
    <w:rsid w:val="00C1221A"/>
    <w:rsid w:val="00C1243C"/>
    <w:rsid w:val="00C157E8"/>
    <w:rsid w:val="00C17028"/>
    <w:rsid w:val="00C17BCB"/>
    <w:rsid w:val="00C2030F"/>
    <w:rsid w:val="00C2106F"/>
    <w:rsid w:val="00C2483B"/>
    <w:rsid w:val="00C24998"/>
    <w:rsid w:val="00C24A70"/>
    <w:rsid w:val="00C2579C"/>
    <w:rsid w:val="00C27608"/>
    <w:rsid w:val="00C27B0B"/>
    <w:rsid w:val="00C32331"/>
    <w:rsid w:val="00C326FC"/>
    <w:rsid w:val="00C35114"/>
    <w:rsid w:val="00C3552E"/>
    <w:rsid w:val="00C36F7F"/>
    <w:rsid w:val="00C418ED"/>
    <w:rsid w:val="00C455A8"/>
    <w:rsid w:val="00C469C5"/>
    <w:rsid w:val="00C5314B"/>
    <w:rsid w:val="00C5482B"/>
    <w:rsid w:val="00C55063"/>
    <w:rsid w:val="00C571FB"/>
    <w:rsid w:val="00C60195"/>
    <w:rsid w:val="00C61E8A"/>
    <w:rsid w:val="00C621B5"/>
    <w:rsid w:val="00C62357"/>
    <w:rsid w:val="00C639F6"/>
    <w:rsid w:val="00C63B46"/>
    <w:rsid w:val="00C66A07"/>
    <w:rsid w:val="00C670D4"/>
    <w:rsid w:val="00C6782A"/>
    <w:rsid w:val="00C72D60"/>
    <w:rsid w:val="00C7427B"/>
    <w:rsid w:val="00C74C47"/>
    <w:rsid w:val="00C759EF"/>
    <w:rsid w:val="00C76D20"/>
    <w:rsid w:val="00C80F64"/>
    <w:rsid w:val="00C815C8"/>
    <w:rsid w:val="00C82495"/>
    <w:rsid w:val="00C84767"/>
    <w:rsid w:val="00C84EB0"/>
    <w:rsid w:val="00C87285"/>
    <w:rsid w:val="00C8779D"/>
    <w:rsid w:val="00C906D9"/>
    <w:rsid w:val="00C93BAD"/>
    <w:rsid w:val="00C95F3F"/>
    <w:rsid w:val="00C96558"/>
    <w:rsid w:val="00C97DAC"/>
    <w:rsid w:val="00CA0345"/>
    <w:rsid w:val="00CA03C3"/>
    <w:rsid w:val="00CA1BF4"/>
    <w:rsid w:val="00CA4129"/>
    <w:rsid w:val="00CA49C6"/>
    <w:rsid w:val="00CA4B0A"/>
    <w:rsid w:val="00CA6421"/>
    <w:rsid w:val="00CA7807"/>
    <w:rsid w:val="00CB0077"/>
    <w:rsid w:val="00CB129D"/>
    <w:rsid w:val="00CB187F"/>
    <w:rsid w:val="00CB3752"/>
    <w:rsid w:val="00CB3DA9"/>
    <w:rsid w:val="00CB4144"/>
    <w:rsid w:val="00CB522B"/>
    <w:rsid w:val="00CB71B0"/>
    <w:rsid w:val="00CC0454"/>
    <w:rsid w:val="00CC1884"/>
    <w:rsid w:val="00CC19DD"/>
    <w:rsid w:val="00CC34C9"/>
    <w:rsid w:val="00CD25F3"/>
    <w:rsid w:val="00CD26FD"/>
    <w:rsid w:val="00CD6C57"/>
    <w:rsid w:val="00CD73B8"/>
    <w:rsid w:val="00CE0666"/>
    <w:rsid w:val="00CE1494"/>
    <w:rsid w:val="00CE4443"/>
    <w:rsid w:val="00CE4961"/>
    <w:rsid w:val="00CE4B99"/>
    <w:rsid w:val="00CE4E09"/>
    <w:rsid w:val="00CE6B63"/>
    <w:rsid w:val="00CF0399"/>
    <w:rsid w:val="00CF353A"/>
    <w:rsid w:val="00CF3A94"/>
    <w:rsid w:val="00CF68C4"/>
    <w:rsid w:val="00CF7B4B"/>
    <w:rsid w:val="00D0239E"/>
    <w:rsid w:val="00D035E4"/>
    <w:rsid w:val="00D06427"/>
    <w:rsid w:val="00D064D9"/>
    <w:rsid w:val="00D06D89"/>
    <w:rsid w:val="00D07419"/>
    <w:rsid w:val="00D10061"/>
    <w:rsid w:val="00D11CD8"/>
    <w:rsid w:val="00D11F28"/>
    <w:rsid w:val="00D12178"/>
    <w:rsid w:val="00D13F94"/>
    <w:rsid w:val="00D14248"/>
    <w:rsid w:val="00D14497"/>
    <w:rsid w:val="00D1470F"/>
    <w:rsid w:val="00D1486B"/>
    <w:rsid w:val="00D246FE"/>
    <w:rsid w:val="00D25413"/>
    <w:rsid w:val="00D2677E"/>
    <w:rsid w:val="00D26F69"/>
    <w:rsid w:val="00D37AFC"/>
    <w:rsid w:val="00D41665"/>
    <w:rsid w:val="00D418C4"/>
    <w:rsid w:val="00D41CB9"/>
    <w:rsid w:val="00D41D93"/>
    <w:rsid w:val="00D4244A"/>
    <w:rsid w:val="00D43734"/>
    <w:rsid w:val="00D44797"/>
    <w:rsid w:val="00D44BDB"/>
    <w:rsid w:val="00D45017"/>
    <w:rsid w:val="00D50671"/>
    <w:rsid w:val="00D52770"/>
    <w:rsid w:val="00D53908"/>
    <w:rsid w:val="00D5746B"/>
    <w:rsid w:val="00D621ED"/>
    <w:rsid w:val="00D644A2"/>
    <w:rsid w:val="00D655CB"/>
    <w:rsid w:val="00D6609F"/>
    <w:rsid w:val="00D67BAF"/>
    <w:rsid w:val="00D7098B"/>
    <w:rsid w:val="00D71712"/>
    <w:rsid w:val="00D7396F"/>
    <w:rsid w:val="00D739C8"/>
    <w:rsid w:val="00D765D1"/>
    <w:rsid w:val="00D811E4"/>
    <w:rsid w:val="00D8184A"/>
    <w:rsid w:val="00D82C18"/>
    <w:rsid w:val="00D83A10"/>
    <w:rsid w:val="00D84C18"/>
    <w:rsid w:val="00D85493"/>
    <w:rsid w:val="00D85EDD"/>
    <w:rsid w:val="00D871B5"/>
    <w:rsid w:val="00D878DB"/>
    <w:rsid w:val="00D90B98"/>
    <w:rsid w:val="00D916BA"/>
    <w:rsid w:val="00D92163"/>
    <w:rsid w:val="00D933C3"/>
    <w:rsid w:val="00D95763"/>
    <w:rsid w:val="00D95E7B"/>
    <w:rsid w:val="00D966DE"/>
    <w:rsid w:val="00DA0098"/>
    <w:rsid w:val="00DA0185"/>
    <w:rsid w:val="00DA0ED6"/>
    <w:rsid w:val="00DA19BB"/>
    <w:rsid w:val="00DA349C"/>
    <w:rsid w:val="00DA4610"/>
    <w:rsid w:val="00DA75FE"/>
    <w:rsid w:val="00DA7610"/>
    <w:rsid w:val="00DA7AEC"/>
    <w:rsid w:val="00DB0420"/>
    <w:rsid w:val="00DB3971"/>
    <w:rsid w:val="00DB4796"/>
    <w:rsid w:val="00DB5D4B"/>
    <w:rsid w:val="00DB6271"/>
    <w:rsid w:val="00DC7D22"/>
    <w:rsid w:val="00DD24BD"/>
    <w:rsid w:val="00DD2803"/>
    <w:rsid w:val="00DD524F"/>
    <w:rsid w:val="00DD53F4"/>
    <w:rsid w:val="00DD573A"/>
    <w:rsid w:val="00DD5DB2"/>
    <w:rsid w:val="00DE1DBD"/>
    <w:rsid w:val="00DE2599"/>
    <w:rsid w:val="00DE39E0"/>
    <w:rsid w:val="00DE3FF5"/>
    <w:rsid w:val="00DE4722"/>
    <w:rsid w:val="00DE4D5B"/>
    <w:rsid w:val="00DE5A24"/>
    <w:rsid w:val="00DE73AF"/>
    <w:rsid w:val="00DF0930"/>
    <w:rsid w:val="00DF1A46"/>
    <w:rsid w:val="00DF20C1"/>
    <w:rsid w:val="00DF244A"/>
    <w:rsid w:val="00DF3D24"/>
    <w:rsid w:val="00E04375"/>
    <w:rsid w:val="00E0474F"/>
    <w:rsid w:val="00E07803"/>
    <w:rsid w:val="00E07AC1"/>
    <w:rsid w:val="00E128B7"/>
    <w:rsid w:val="00E1406A"/>
    <w:rsid w:val="00E16BC1"/>
    <w:rsid w:val="00E205FD"/>
    <w:rsid w:val="00E236C5"/>
    <w:rsid w:val="00E24190"/>
    <w:rsid w:val="00E2479A"/>
    <w:rsid w:val="00E26CFC"/>
    <w:rsid w:val="00E27D3A"/>
    <w:rsid w:val="00E3028B"/>
    <w:rsid w:val="00E3077C"/>
    <w:rsid w:val="00E31D44"/>
    <w:rsid w:val="00E32CAA"/>
    <w:rsid w:val="00E34B25"/>
    <w:rsid w:val="00E35D77"/>
    <w:rsid w:val="00E37273"/>
    <w:rsid w:val="00E40F10"/>
    <w:rsid w:val="00E41E9E"/>
    <w:rsid w:val="00E41FA3"/>
    <w:rsid w:val="00E437C9"/>
    <w:rsid w:val="00E44ADF"/>
    <w:rsid w:val="00E45726"/>
    <w:rsid w:val="00E45981"/>
    <w:rsid w:val="00E46867"/>
    <w:rsid w:val="00E5069C"/>
    <w:rsid w:val="00E52025"/>
    <w:rsid w:val="00E52356"/>
    <w:rsid w:val="00E531BD"/>
    <w:rsid w:val="00E53AC6"/>
    <w:rsid w:val="00E53C7E"/>
    <w:rsid w:val="00E54217"/>
    <w:rsid w:val="00E5503C"/>
    <w:rsid w:val="00E568CD"/>
    <w:rsid w:val="00E579E9"/>
    <w:rsid w:val="00E57D30"/>
    <w:rsid w:val="00E57DC9"/>
    <w:rsid w:val="00E601B2"/>
    <w:rsid w:val="00E6195C"/>
    <w:rsid w:val="00E621BA"/>
    <w:rsid w:val="00E62EDB"/>
    <w:rsid w:val="00E65294"/>
    <w:rsid w:val="00E65652"/>
    <w:rsid w:val="00E658FC"/>
    <w:rsid w:val="00E67188"/>
    <w:rsid w:val="00E70063"/>
    <w:rsid w:val="00E709C6"/>
    <w:rsid w:val="00E742B3"/>
    <w:rsid w:val="00E75BAF"/>
    <w:rsid w:val="00E76523"/>
    <w:rsid w:val="00E7655F"/>
    <w:rsid w:val="00E8065F"/>
    <w:rsid w:val="00E80DD1"/>
    <w:rsid w:val="00E81272"/>
    <w:rsid w:val="00E82CAD"/>
    <w:rsid w:val="00E83DFA"/>
    <w:rsid w:val="00E83FA9"/>
    <w:rsid w:val="00E844F8"/>
    <w:rsid w:val="00E84758"/>
    <w:rsid w:val="00E85272"/>
    <w:rsid w:val="00E85874"/>
    <w:rsid w:val="00E85E66"/>
    <w:rsid w:val="00E87881"/>
    <w:rsid w:val="00E9018F"/>
    <w:rsid w:val="00E90908"/>
    <w:rsid w:val="00E90FC9"/>
    <w:rsid w:val="00E922D1"/>
    <w:rsid w:val="00E93427"/>
    <w:rsid w:val="00E953FB"/>
    <w:rsid w:val="00E95456"/>
    <w:rsid w:val="00EA0DCA"/>
    <w:rsid w:val="00EA1606"/>
    <w:rsid w:val="00EA2A75"/>
    <w:rsid w:val="00EA439F"/>
    <w:rsid w:val="00EA76F4"/>
    <w:rsid w:val="00EB0337"/>
    <w:rsid w:val="00EB12D5"/>
    <w:rsid w:val="00EB3E6D"/>
    <w:rsid w:val="00EB5406"/>
    <w:rsid w:val="00EB5A24"/>
    <w:rsid w:val="00EB70D1"/>
    <w:rsid w:val="00EB7B93"/>
    <w:rsid w:val="00EC0353"/>
    <w:rsid w:val="00EC16EF"/>
    <w:rsid w:val="00EC41E3"/>
    <w:rsid w:val="00EC4F78"/>
    <w:rsid w:val="00EC57F9"/>
    <w:rsid w:val="00EC729D"/>
    <w:rsid w:val="00ED0846"/>
    <w:rsid w:val="00ED4C42"/>
    <w:rsid w:val="00ED6B97"/>
    <w:rsid w:val="00ED7C44"/>
    <w:rsid w:val="00EE045E"/>
    <w:rsid w:val="00EE3595"/>
    <w:rsid w:val="00EE38EF"/>
    <w:rsid w:val="00EE3ECD"/>
    <w:rsid w:val="00EE4840"/>
    <w:rsid w:val="00EE5783"/>
    <w:rsid w:val="00EE725C"/>
    <w:rsid w:val="00EE7311"/>
    <w:rsid w:val="00EF06F6"/>
    <w:rsid w:val="00EF7AD5"/>
    <w:rsid w:val="00F00758"/>
    <w:rsid w:val="00F03B1D"/>
    <w:rsid w:val="00F0744A"/>
    <w:rsid w:val="00F0761A"/>
    <w:rsid w:val="00F115F7"/>
    <w:rsid w:val="00F12059"/>
    <w:rsid w:val="00F122F0"/>
    <w:rsid w:val="00F12E32"/>
    <w:rsid w:val="00F13870"/>
    <w:rsid w:val="00F15AC2"/>
    <w:rsid w:val="00F16F5D"/>
    <w:rsid w:val="00F22493"/>
    <w:rsid w:val="00F237EA"/>
    <w:rsid w:val="00F24DCB"/>
    <w:rsid w:val="00F25A16"/>
    <w:rsid w:val="00F27C61"/>
    <w:rsid w:val="00F30EAA"/>
    <w:rsid w:val="00F32274"/>
    <w:rsid w:val="00F33C8C"/>
    <w:rsid w:val="00F43098"/>
    <w:rsid w:val="00F43113"/>
    <w:rsid w:val="00F44425"/>
    <w:rsid w:val="00F4522A"/>
    <w:rsid w:val="00F473DB"/>
    <w:rsid w:val="00F51DFE"/>
    <w:rsid w:val="00F5284B"/>
    <w:rsid w:val="00F579F4"/>
    <w:rsid w:val="00F60962"/>
    <w:rsid w:val="00F621D5"/>
    <w:rsid w:val="00F62ED9"/>
    <w:rsid w:val="00F645C8"/>
    <w:rsid w:val="00F645DE"/>
    <w:rsid w:val="00F64863"/>
    <w:rsid w:val="00F64EFE"/>
    <w:rsid w:val="00F70429"/>
    <w:rsid w:val="00F72343"/>
    <w:rsid w:val="00F74435"/>
    <w:rsid w:val="00F74DAA"/>
    <w:rsid w:val="00F74EED"/>
    <w:rsid w:val="00F758D7"/>
    <w:rsid w:val="00F77C2F"/>
    <w:rsid w:val="00F80DBE"/>
    <w:rsid w:val="00F81DCA"/>
    <w:rsid w:val="00F81F69"/>
    <w:rsid w:val="00F82BA5"/>
    <w:rsid w:val="00F8457B"/>
    <w:rsid w:val="00F8487C"/>
    <w:rsid w:val="00F8522F"/>
    <w:rsid w:val="00F90681"/>
    <w:rsid w:val="00F928EC"/>
    <w:rsid w:val="00F93C4C"/>
    <w:rsid w:val="00F94632"/>
    <w:rsid w:val="00F94959"/>
    <w:rsid w:val="00F9554A"/>
    <w:rsid w:val="00F96163"/>
    <w:rsid w:val="00FA1982"/>
    <w:rsid w:val="00FA2B08"/>
    <w:rsid w:val="00FA2E89"/>
    <w:rsid w:val="00FA48F5"/>
    <w:rsid w:val="00FA4B2A"/>
    <w:rsid w:val="00FA4B6F"/>
    <w:rsid w:val="00FA4E86"/>
    <w:rsid w:val="00FA5613"/>
    <w:rsid w:val="00FA6410"/>
    <w:rsid w:val="00FA6819"/>
    <w:rsid w:val="00FA6C44"/>
    <w:rsid w:val="00FB06F2"/>
    <w:rsid w:val="00FB0EC0"/>
    <w:rsid w:val="00FB2C73"/>
    <w:rsid w:val="00FB387F"/>
    <w:rsid w:val="00FB401A"/>
    <w:rsid w:val="00FB4529"/>
    <w:rsid w:val="00FB4710"/>
    <w:rsid w:val="00FB4E66"/>
    <w:rsid w:val="00FB530E"/>
    <w:rsid w:val="00FB649A"/>
    <w:rsid w:val="00FB7DF8"/>
    <w:rsid w:val="00FC1AAA"/>
    <w:rsid w:val="00FC323A"/>
    <w:rsid w:val="00FC3ABB"/>
    <w:rsid w:val="00FC6220"/>
    <w:rsid w:val="00FD01D5"/>
    <w:rsid w:val="00FD388E"/>
    <w:rsid w:val="00FD4441"/>
    <w:rsid w:val="00FE4D44"/>
    <w:rsid w:val="00FE58DF"/>
    <w:rsid w:val="00FE5928"/>
    <w:rsid w:val="00FE7860"/>
    <w:rsid w:val="00FE79E6"/>
    <w:rsid w:val="00FE7D11"/>
    <w:rsid w:val="00FF02E9"/>
    <w:rsid w:val="00FF09DC"/>
    <w:rsid w:val="00FF1D4B"/>
    <w:rsid w:val="00FF2601"/>
    <w:rsid w:val="00FF280D"/>
    <w:rsid w:val="00FF2AAE"/>
    <w:rsid w:val="00FF30E1"/>
    <w:rsid w:val="00FF317F"/>
    <w:rsid w:val="00FF3B19"/>
    <w:rsid w:val="010C535E"/>
    <w:rsid w:val="0111487B"/>
    <w:rsid w:val="011D3111"/>
    <w:rsid w:val="011F798B"/>
    <w:rsid w:val="01263DE2"/>
    <w:rsid w:val="0135700B"/>
    <w:rsid w:val="01454BEF"/>
    <w:rsid w:val="014D1FD3"/>
    <w:rsid w:val="016129FA"/>
    <w:rsid w:val="01A44028"/>
    <w:rsid w:val="01A81584"/>
    <w:rsid w:val="01AD25C4"/>
    <w:rsid w:val="01B51E8E"/>
    <w:rsid w:val="01C56B94"/>
    <w:rsid w:val="01D05D62"/>
    <w:rsid w:val="01EC0AE9"/>
    <w:rsid w:val="024856F7"/>
    <w:rsid w:val="024B0F71"/>
    <w:rsid w:val="0255141C"/>
    <w:rsid w:val="029D2114"/>
    <w:rsid w:val="02B1746F"/>
    <w:rsid w:val="02F15B79"/>
    <w:rsid w:val="02F653D8"/>
    <w:rsid w:val="0340696B"/>
    <w:rsid w:val="0358217A"/>
    <w:rsid w:val="037F1E40"/>
    <w:rsid w:val="038F4C30"/>
    <w:rsid w:val="03A963A6"/>
    <w:rsid w:val="03BF3040"/>
    <w:rsid w:val="03C47518"/>
    <w:rsid w:val="03F7089C"/>
    <w:rsid w:val="03FC31EC"/>
    <w:rsid w:val="03FE6CB4"/>
    <w:rsid w:val="04017B86"/>
    <w:rsid w:val="04072E28"/>
    <w:rsid w:val="045235A6"/>
    <w:rsid w:val="04774494"/>
    <w:rsid w:val="049333D9"/>
    <w:rsid w:val="04E97DDF"/>
    <w:rsid w:val="053559C6"/>
    <w:rsid w:val="05477D12"/>
    <w:rsid w:val="058C6B6E"/>
    <w:rsid w:val="059D4539"/>
    <w:rsid w:val="05F33CBB"/>
    <w:rsid w:val="05F42B69"/>
    <w:rsid w:val="06213831"/>
    <w:rsid w:val="06460097"/>
    <w:rsid w:val="065F4771"/>
    <w:rsid w:val="06AC367A"/>
    <w:rsid w:val="06B8744E"/>
    <w:rsid w:val="06BF59CA"/>
    <w:rsid w:val="06C67397"/>
    <w:rsid w:val="06D71F4D"/>
    <w:rsid w:val="06E63516"/>
    <w:rsid w:val="071364A0"/>
    <w:rsid w:val="075B4D3A"/>
    <w:rsid w:val="07C457BD"/>
    <w:rsid w:val="08142A47"/>
    <w:rsid w:val="08226BFE"/>
    <w:rsid w:val="08305484"/>
    <w:rsid w:val="08A06167"/>
    <w:rsid w:val="08BE6FD9"/>
    <w:rsid w:val="08D05398"/>
    <w:rsid w:val="096D0AB1"/>
    <w:rsid w:val="096D1502"/>
    <w:rsid w:val="09716F40"/>
    <w:rsid w:val="098566E0"/>
    <w:rsid w:val="09A5034C"/>
    <w:rsid w:val="09AC6EC2"/>
    <w:rsid w:val="09C970D1"/>
    <w:rsid w:val="09DF4AA1"/>
    <w:rsid w:val="09E02835"/>
    <w:rsid w:val="09FB33C6"/>
    <w:rsid w:val="0A1831C1"/>
    <w:rsid w:val="0A392F28"/>
    <w:rsid w:val="0A393F24"/>
    <w:rsid w:val="0A5E3C3F"/>
    <w:rsid w:val="0A706B5B"/>
    <w:rsid w:val="0A7E0162"/>
    <w:rsid w:val="0A883E12"/>
    <w:rsid w:val="0ACE2DDE"/>
    <w:rsid w:val="0AE7768A"/>
    <w:rsid w:val="0B505393"/>
    <w:rsid w:val="0BD55D8D"/>
    <w:rsid w:val="0BEB7B39"/>
    <w:rsid w:val="0BFE53F1"/>
    <w:rsid w:val="0C5D5A6E"/>
    <w:rsid w:val="0C6C4C67"/>
    <w:rsid w:val="0C937BEB"/>
    <w:rsid w:val="0CC91DCE"/>
    <w:rsid w:val="0CDF2458"/>
    <w:rsid w:val="0D034D0B"/>
    <w:rsid w:val="0D1745A7"/>
    <w:rsid w:val="0D4F7FA2"/>
    <w:rsid w:val="0D6A5FC4"/>
    <w:rsid w:val="0DC6620F"/>
    <w:rsid w:val="0DDE1FF9"/>
    <w:rsid w:val="0DE50A0E"/>
    <w:rsid w:val="0E033780"/>
    <w:rsid w:val="0E0B22C1"/>
    <w:rsid w:val="0E1809F9"/>
    <w:rsid w:val="0E2A0A24"/>
    <w:rsid w:val="0E7C5338"/>
    <w:rsid w:val="0E885303"/>
    <w:rsid w:val="0EAC49F2"/>
    <w:rsid w:val="0EDB091D"/>
    <w:rsid w:val="0EDC100B"/>
    <w:rsid w:val="0EE247A7"/>
    <w:rsid w:val="0EE636EC"/>
    <w:rsid w:val="0F0E6B85"/>
    <w:rsid w:val="0F23269C"/>
    <w:rsid w:val="0F262DE9"/>
    <w:rsid w:val="0F4D204D"/>
    <w:rsid w:val="0F5D17F1"/>
    <w:rsid w:val="0F6F72EB"/>
    <w:rsid w:val="0F8820AB"/>
    <w:rsid w:val="0F8E3318"/>
    <w:rsid w:val="0F987EF7"/>
    <w:rsid w:val="0FA45E41"/>
    <w:rsid w:val="0FAB5095"/>
    <w:rsid w:val="0FC5247C"/>
    <w:rsid w:val="0FEA182A"/>
    <w:rsid w:val="0FF21356"/>
    <w:rsid w:val="102B684C"/>
    <w:rsid w:val="103B27A3"/>
    <w:rsid w:val="105D6367"/>
    <w:rsid w:val="10674C8A"/>
    <w:rsid w:val="1099070B"/>
    <w:rsid w:val="10CD5B0C"/>
    <w:rsid w:val="1100284D"/>
    <w:rsid w:val="111A64CB"/>
    <w:rsid w:val="115A5487"/>
    <w:rsid w:val="119D2BAD"/>
    <w:rsid w:val="11CB00DA"/>
    <w:rsid w:val="11EC75B0"/>
    <w:rsid w:val="120819D7"/>
    <w:rsid w:val="12344420"/>
    <w:rsid w:val="127C10CA"/>
    <w:rsid w:val="127E54C9"/>
    <w:rsid w:val="131711D0"/>
    <w:rsid w:val="131A2675"/>
    <w:rsid w:val="132D7BB4"/>
    <w:rsid w:val="134B2E3E"/>
    <w:rsid w:val="135E1712"/>
    <w:rsid w:val="1381620E"/>
    <w:rsid w:val="13954C06"/>
    <w:rsid w:val="13A72132"/>
    <w:rsid w:val="13C9456C"/>
    <w:rsid w:val="13EE2B2D"/>
    <w:rsid w:val="1488419F"/>
    <w:rsid w:val="149B3B5B"/>
    <w:rsid w:val="14A1145A"/>
    <w:rsid w:val="14F36D45"/>
    <w:rsid w:val="155745EC"/>
    <w:rsid w:val="15866D88"/>
    <w:rsid w:val="15C1502B"/>
    <w:rsid w:val="15CE5954"/>
    <w:rsid w:val="15E530E3"/>
    <w:rsid w:val="160B231D"/>
    <w:rsid w:val="163550DC"/>
    <w:rsid w:val="16356F7B"/>
    <w:rsid w:val="1637679F"/>
    <w:rsid w:val="1667476D"/>
    <w:rsid w:val="169D575B"/>
    <w:rsid w:val="16AD2757"/>
    <w:rsid w:val="16CB03D9"/>
    <w:rsid w:val="16CD06F4"/>
    <w:rsid w:val="170C2068"/>
    <w:rsid w:val="1793222F"/>
    <w:rsid w:val="17D349FE"/>
    <w:rsid w:val="17DA53CC"/>
    <w:rsid w:val="17E00039"/>
    <w:rsid w:val="17F057A4"/>
    <w:rsid w:val="18285CB1"/>
    <w:rsid w:val="18496A15"/>
    <w:rsid w:val="186D1098"/>
    <w:rsid w:val="18980F42"/>
    <w:rsid w:val="18990C9C"/>
    <w:rsid w:val="18BC30D1"/>
    <w:rsid w:val="18FF4D2C"/>
    <w:rsid w:val="190A738C"/>
    <w:rsid w:val="193E1B3B"/>
    <w:rsid w:val="19450EC5"/>
    <w:rsid w:val="1A0D0F75"/>
    <w:rsid w:val="1A301967"/>
    <w:rsid w:val="1A5D53F8"/>
    <w:rsid w:val="1A892E33"/>
    <w:rsid w:val="1A8F3E52"/>
    <w:rsid w:val="1A8F6361"/>
    <w:rsid w:val="1AC10912"/>
    <w:rsid w:val="1AE56AD5"/>
    <w:rsid w:val="1B717F91"/>
    <w:rsid w:val="1B7D5F94"/>
    <w:rsid w:val="1C2237A7"/>
    <w:rsid w:val="1CAF1FCE"/>
    <w:rsid w:val="1D064342"/>
    <w:rsid w:val="1D12379A"/>
    <w:rsid w:val="1D8466E0"/>
    <w:rsid w:val="1D957A38"/>
    <w:rsid w:val="1DD36CF0"/>
    <w:rsid w:val="1DDE2655"/>
    <w:rsid w:val="1DE3593C"/>
    <w:rsid w:val="1DEA316B"/>
    <w:rsid w:val="1DEE61FF"/>
    <w:rsid w:val="1E430675"/>
    <w:rsid w:val="1E4D7D97"/>
    <w:rsid w:val="1E681739"/>
    <w:rsid w:val="1E881AAD"/>
    <w:rsid w:val="1E910357"/>
    <w:rsid w:val="1ECF0BED"/>
    <w:rsid w:val="1EDA332A"/>
    <w:rsid w:val="1F561EDF"/>
    <w:rsid w:val="1F6716FA"/>
    <w:rsid w:val="1F7175C1"/>
    <w:rsid w:val="1F8725B3"/>
    <w:rsid w:val="1FB21569"/>
    <w:rsid w:val="1FD947E3"/>
    <w:rsid w:val="1FF00CF3"/>
    <w:rsid w:val="203B1088"/>
    <w:rsid w:val="208D5459"/>
    <w:rsid w:val="208E41A3"/>
    <w:rsid w:val="209341FD"/>
    <w:rsid w:val="20B82EEB"/>
    <w:rsid w:val="20D223FF"/>
    <w:rsid w:val="212C6924"/>
    <w:rsid w:val="21675DB9"/>
    <w:rsid w:val="216C63C1"/>
    <w:rsid w:val="21711290"/>
    <w:rsid w:val="217D1D19"/>
    <w:rsid w:val="219D70A5"/>
    <w:rsid w:val="21C34865"/>
    <w:rsid w:val="21CD4594"/>
    <w:rsid w:val="22A927FC"/>
    <w:rsid w:val="22B1523E"/>
    <w:rsid w:val="22DE4143"/>
    <w:rsid w:val="22F53BBB"/>
    <w:rsid w:val="23067EA6"/>
    <w:rsid w:val="23116961"/>
    <w:rsid w:val="23585553"/>
    <w:rsid w:val="239A74FF"/>
    <w:rsid w:val="239E143F"/>
    <w:rsid w:val="23B01D14"/>
    <w:rsid w:val="24693370"/>
    <w:rsid w:val="247229CC"/>
    <w:rsid w:val="24EF094C"/>
    <w:rsid w:val="251F6EBC"/>
    <w:rsid w:val="252C2705"/>
    <w:rsid w:val="254873D2"/>
    <w:rsid w:val="254E03C3"/>
    <w:rsid w:val="254F6EB8"/>
    <w:rsid w:val="25CA6158"/>
    <w:rsid w:val="2631544E"/>
    <w:rsid w:val="263843A1"/>
    <w:rsid w:val="26757827"/>
    <w:rsid w:val="267F0D70"/>
    <w:rsid w:val="2685368E"/>
    <w:rsid w:val="26A169B7"/>
    <w:rsid w:val="26A654B1"/>
    <w:rsid w:val="26AC46FE"/>
    <w:rsid w:val="26D92E27"/>
    <w:rsid w:val="26DE04FB"/>
    <w:rsid w:val="270577C9"/>
    <w:rsid w:val="27535B89"/>
    <w:rsid w:val="277668FF"/>
    <w:rsid w:val="2777088D"/>
    <w:rsid w:val="27F712D5"/>
    <w:rsid w:val="283571FA"/>
    <w:rsid w:val="28723698"/>
    <w:rsid w:val="29013320"/>
    <w:rsid w:val="2941201B"/>
    <w:rsid w:val="299E1849"/>
    <w:rsid w:val="29CB619E"/>
    <w:rsid w:val="29F44513"/>
    <w:rsid w:val="29F91CFA"/>
    <w:rsid w:val="29FC5E88"/>
    <w:rsid w:val="2A105B09"/>
    <w:rsid w:val="2A3110C0"/>
    <w:rsid w:val="2A58671A"/>
    <w:rsid w:val="2A6B3532"/>
    <w:rsid w:val="2A90017A"/>
    <w:rsid w:val="2AB367C2"/>
    <w:rsid w:val="2ADF289A"/>
    <w:rsid w:val="2B326BB9"/>
    <w:rsid w:val="2B50041E"/>
    <w:rsid w:val="2B573248"/>
    <w:rsid w:val="2B7529A8"/>
    <w:rsid w:val="2BA61401"/>
    <w:rsid w:val="2BEE07F7"/>
    <w:rsid w:val="2C210F3A"/>
    <w:rsid w:val="2C375EDB"/>
    <w:rsid w:val="2C58331B"/>
    <w:rsid w:val="2CA540A5"/>
    <w:rsid w:val="2CCE2E85"/>
    <w:rsid w:val="2D2C089E"/>
    <w:rsid w:val="2D33104F"/>
    <w:rsid w:val="2D564E1C"/>
    <w:rsid w:val="2D6A222C"/>
    <w:rsid w:val="2DAF0A43"/>
    <w:rsid w:val="2DCD768D"/>
    <w:rsid w:val="2DFD2303"/>
    <w:rsid w:val="2E2E30B5"/>
    <w:rsid w:val="2E31159B"/>
    <w:rsid w:val="2E4B3243"/>
    <w:rsid w:val="2EA044AE"/>
    <w:rsid w:val="2EBF3919"/>
    <w:rsid w:val="2ED224CE"/>
    <w:rsid w:val="2EF22521"/>
    <w:rsid w:val="2F041ADD"/>
    <w:rsid w:val="2F0B4D32"/>
    <w:rsid w:val="2F4A1591"/>
    <w:rsid w:val="2F5469A3"/>
    <w:rsid w:val="2F7B4BE0"/>
    <w:rsid w:val="2F846AF0"/>
    <w:rsid w:val="2FC9590B"/>
    <w:rsid w:val="301A20DB"/>
    <w:rsid w:val="306A5334"/>
    <w:rsid w:val="306B60A2"/>
    <w:rsid w:val="30760F2D"/>
    <w:rsid w:val="3092010D"/>
    <w:rsid w:val="30B930F9"/>
    <w:rsid w:val="30D2316A"/>
    <w:rsid w:val="31047922"/>
    <w:rsid w:val="31686377"/>
    <w:rsid w:val="319B2E8B"/>
    <w:rsid w:val="319D5801"/>
    <w:rsid w:val="31A153A2"/>
    <w:rsid w:val="31C13D2C"/>
    <w:rsid w:val="31DA4FF7"/>
    <w:rsid w:val="31ED426C"/>
    <w:rsid w:val="32320BA2"/>
    <w:rsid w:val="3236438D"/>
    <w:rsid w:val="32A36C9A"/>
    <w:rsid w:val="32AB6299"/>
    <w:rsid w:val="32C01879"/>
    <w:rsid w:val="32C4497A"/>
    <w:rsid w:val="32C6369C"/>
    <w:rsid w:val="32D343DE"/>
    <w:rsid w:val="32EA5540"/>
    <w:rsid w:val="33044AA4"/>
    <w:rsid w:val="33060FB8"/>
    <w:rsid w:val="33305E39"/>
    <w:rsid w:val="334B702B"/>
    <w:rsid w:val="33901F17"/>
    <w:rsid w:val="33972829"/>
    <w:rsid w:val="33A67219"/>
    <w:rsid w:val="33A948A0"/>
    <w:rsid w:val="34354494"/>
    <w:rsid w:val="344E2F22"/>
    <w:rsid w:val="346C4264"/>
    <w:rsid w:val="34A61C39"/>
    <w:rsid w:val="34C410ED"/>
    <w:rsid w:val="34EC731D"/>
    <w:rsid w:val="34EE2892"/>
    <w:rsid w:val="351A476F"/>
    <w:rsid w:val="35244C62"/>
    <w:rsid w:val="3525202D"/>
    <w:rsid w:val="35692C91"/>
    <w:rsid w:val="358C6615"/>
    <w:rsid w:val="35C37B19"/>
    <w:rsid w:val="35C500FB"/>
    <w:rsid w:val="35E218EE"/>
    <w:rsid w:val="36380945"/>
    <w:rsid w:val="364A78D0"/>
    <w:rsid w:val="365E14FD"/>
    <w:rsid w:val="367A6004"/>
    <w:rsid w:val="36945677"/>
    <w:rsid w:val="36CE0D5F"/>
    <w:rsid w:val="37017A26"/>
    <w:rsid w:val="372B2402"/>
    <w:rsid w:val="37767F82"/>
    <w:rsid w:val="37997D17"/>
    <w:rsid w:val="37A32553"/>
    <w:rsid w:val="37D00954"/>
    <w:rsid w:val="38240CD4"/>
    <w:rsid w:val="383A45F8"/>
    <w:rsid w:val="3871094C"/>
    <w:rsid w:val="388C29F0"/>
    <w:rsid w:val="38A03881"/>
    <w:rsid w:val="38A32CE9"/>
    <w:rsid w:val="38C546D1"/>
    <w:rsid w:val="38C9512E"/>
    <w:rsid w:val="38D117CD"/>
    <w:rsid w:val="38E0096C"/>
    <w:rsid w:val="38E930DC"/>
    <w:rsid w:val="38FA78C0"/>
    <w:rsid w:val="392553E8"/>
    <w:rsid w:val="392A6B38"/>
    <w:rsid w:val="39C13C32"/>
    <w:rsid w:val="39CF2415"/>
    <w:rsid w:val="3A292F82"/>
    <w:rsid w:val="3A467F42"/>
    <w:rsid w:val="3A6F2373"/>
    <w:rsid w:val="3AFE582E"/>
    <w:rsid w:val="3B0A2BB1"/>
    <w:rsid w:val="3B0D549E"/>
    <w:rsid w:val="3B1255F2"/>
    <w:rsid w:val="3B127634"/>
    <w:rsid w:val="3B6A6C22"/>
    <w:rsid w:val="3BA70F26"/>
    <w:rsid w:val="3C114560"/>
    <w:rsid w:val="3C620621"/>
    <w:rsid w:val="3C6C71F6"/>
    <w:rsid w:val="3C822571"/>
    <w:rsid w:val="3CB42F0E"/>
    <w:rsid w:val="3CBE3B0B"/>
    <w:rsid w:val="3CE17BF2"/>
    <w:rsid w:val="3D133C3F"/>
    <w:rsid w:val="3D392750"/>
    <w:rsid w:val="3D5F5935"/>
    <w:rsid w:val="3D772B4A"/>
    <w:rsid w:val="3D9E0405"/>
    <w:rsid w:val="3DD82BC9"/>
    <w:rsid w:val="3E04038B"/>
    <w:rsid w:val="3E0F18BE"/>
    <w:rsid w:val="3E3A517D"/>
    <w:rsid w:val="3E4F473D"/>
    <w:rsid w:val="3E5054BC"/>
    <w:rsid w:val="3E773876"/>
    <w:rsid w:val="3E8D0E71"/>
    <w:rsid w:val="3E8F6596"/>
    <w:rsid w:val="3ECB33D9"/>
    <w:rsid w:val="3F317871"/>
    <w:rsid w:val="3F8179A0"/>
    <w:rsid w:val="3F873670"/>
    <w:rsid w:val="3FCD3D84"/>
    <w:rsid w:val="3FF01156"/>
    <w:rsid w:val="402D0B4D"/>
    <w:rsid w:val="403E5B5F"/>
    <w:rsid w:val="40D722B0"/>
    <w:rsid w:val="40EB44EE"/>
    <w:rsid w:val="41061D69"/>
    <w:rsid w:val="412E6CDB"/>
    <w:rsid w:val="4135107A"/>
    <w:rsid w:val="413B46C4"/>
    <w:rsid w:val="41A40432"/>
    <w:rsid w:val="41A56978"/>
    <w:rsid w:val="41AA3C74"/>
    <w:rsid w:val="41BC7A76"/>
    <w:rsid w:val="41D30BCE"/>
    <w:rsid w:val="41E64756"/>
    <w:rsid w:val="4216733C"/>
    <w:rsid w:val="428D73AA"/>
    <w:rsid w:val="42A0063C"/>
    <w:rsid w:val="42A17782"/>
    <w:rsid w:val="42E12235"/>
    <w:rsid w:val="43222C7E"/>
    <w:rsid w:val="433505B3"/>
    <w:rsid w:val="435269C5"/>
    <w:rsid w:val="436A28AD"/>
    <w:rsid w:val="437564FF"/>
    <w:rsid w:val="4383165C"/>
    <w:rsid w:val="439733B2"/>
    <w:rsid w:val="43EC277A"/>
    <w:rsid w:val="43F10E51"/>
    <w:rsid w:val="43F51801"/>
    <w:rsid w:val="43F562C4"/>
    <w:rsid w:val="44263C83"/>
    <w:rsid w:val="4438194C"/>
    <w:rsid w:val="443D2388"/>
    <w:rsid w:val="44552DED"/>
    <w:rsid w:val="445A03F3"/>
    <w:rsid w:val="44655155"/>
    <w:rsid w:val="446C6721"/>
    <w:rsid w:val="448F14D1"/>
    <w:rsid w:val="44992C3C"/>
    <w:rsid w:val="44C4099E"/>
    <w:rsid w:val="451257AB"/>
    <w:rsid w:val="452D7E2E"/>
    <w:rsid w:val="45530398"/>
    <w:rsid w:val="457E1DD0"/>
    <w:rsid w:val="45B56B97"/>
    <w:rsid w:val="45DE18B4"/>
    <w:rsid w:val="460D4D2A"/>
    <w:rsid w:val="46220816"/>
    <w:rsid w:val="46434F77"/>
    <w:rsid w:val="468A00F8"/>
    <w:rsid w:val="46CA34B2"/>
    <w:rsid w:val="46DA452E"/>
    <w:rsid w:val="47765366"/>
    <w:rsid w:val="478E4A97"/>
    <w:rsid w:val="47A12F4C"/>
    <w:rsid w:val="47A90F25"/>
    <w:rsid w:val="47CD19CE"/>
    <w:rsid w:val="47D91151"/>
    <w:rsid w:val="47EF0B5B"/>
    <w:rsid w:val="4817690B"/>
    <w:rsid w:val="485542DC"/>
    <w:rsid w:val="48591D32"/>
    <w:rsid w:val="486562EE"/>
    <w:rsid w:val="486804B7"/>
    <w:rsid w:val="487F4B78"/>
    <w:rsid w:val="48950724"/>
    <w:rsid w:val="48A2302A"/>
    <w:rsid w:val="48B74F89"/>
    <w:rsid w:val="48D71277"/>
    <w:rsid w:val="48E23EDF"/>
    <w:rsid w:val="493A238B"/>
    <w:rsid w:val="494D140D"/>
    <w:rsid w:val="49542D6E"/>
    <w:rsid w:val="49600C8D"/>
    <w:rsid w:val="49656777"/>
    <w:rsid w:val="49832D63"/>
    <w:rsid w:val="499A1124"/>
    <w:rsid w:val="49DB779E"/>
    <w:rsid w:val="49FD152B"/>
    <w:rsid w:val="4A136CAD"/>
    <w:rsid w:val="4A5C2333"/>
    <w:rsid w:val="4A7F4373"/>
    <w:rsid w:val="4A982B02"/>
    <w:rsid w:val="4AB74C46"/>
    <w:rsid w:val="4AE943B1"/>
    <w:rsid w:val="4B0B6857"/>
    <w:rsid w:val="4B3F2072"/>
    <w:rsid w:val="4B421CA3"/>
    <w:rsid w:val="4B516F3F"/>
    <w:rsid w:val="4B5F1C3C"/>
    <w:rsid w:val="4BDF5044"/>
    <w:rsid w:val="4C002B16"/>
    <w:rsid w:val="4C137843"/>
    <w:rsid w:val="4C2E7FCA"/>
    <w:rsid w:val="4C2F1949"/>
    <w:rsid w:val="4C413344"/>
    <w:rsid w:val="4C5578BD"/>
    <w:rsid w:val="4CA126B2"/>
    <w:rsid w:val="4CCA3094"/>
    <w:rsid w:val="4CE60FB5"/>
    <w:rsid w:val="4D14443B"/>
    <w:rsid w:val="4D2A7479"/>
    <w:rsid w:val="4D7D29E9"/>
    <w:rsid w:val="4DBE0954"/>
    <w:rsid w:val="4DE620D1"/>
    <w:rsid w:val="4E03417A"/>
    <w:rsid w:val="4E197EFB"/>
    <w:rsid w:val="4E2C5427"/>
    <w:rsid w:val="4E7C6D89"/>
    <w:rsid w:val="4EA008D1"/>
    <w:rsid w:val="4ED45083"/>
    <w:rsid w:val="4EEC6386"/>
    <w:rsid w:val="4F1C0892"/>
    <w:rsid w:val="4F2D0A22"/>
    <w:rsid w:val="4F5E4695"/>
    <w:rsid w:val="4F9F4E1D"/>
    <w:rsid w:val="502A2E15"/>
    <w:rsid w:val="502D2BFE"/>
    <w:rsid w:val="50374574"/>
    <w:rsid w:val="503B7412"/>
    <w:rsid w:val="50660CA7"/>
    <w:rsid w:val="508F4825"/>
    <w:rsid w:val="50B27C8D"/>
    <w:rsid w:val="50C85683"/>
    <w:rsid w:val="50DE2E40"/>
    <w:rsid w:val="50E22A5F"/>
    <w:rsid w:val="50F113B4"/>
    <w:rsid w:val="512B5BB8"/>
    <w:rsid w:val="513817E2"/>
    <w:rsid w:val="514F7517"/>
    <w:rsid w:val="51595DE8"/>
    <w:rsid w:val="515E0CE2"/>
    <w:rsid w:val="516261B8"/>
    <w:rsid w:val="51A70D90"/>
    <w:rsid w:val="51BB1F89"/>
    <w:rsid w:val="51CD16A5"/>
    <w:rsid w:val="51D01B43"/>
    <w:rsid w:val="51D649A8"/>
    <w:rsid w:val="51DC4E09"/>
    <w:rsid w:val="51DD14A9"/>
    <w:rsid w:val="51ED512A"/>
    <w:rsid w:val="52175959"/>
    <w:rsid w:val="52204CE5"/>
    <w:rsid w:val="52206189"/>
    <w:rsid w:val="522E3F41"/>
    <w:rsid w:val="52334E0D"/>
    <w:rsid w:val="52491794"/>
    <w:rsid w:val="52816B8A"/>
    <w:rsid w:val="52843DF5"/>
    <w:rsid w:val="52A20CDA"/>
    <w:rsid w:val="52B418B4"/>
    <w:rsid w:val="52C143DD"/>
    <w:rsid w:val="52E55194"/>
    <w:rsid w:val="53114711"/>
    <w:rsid w:val="53131A5F"/>
    <w:rsid w:val="531F7376"/>
    <w:rsid w:val="53867A15"/>
    <w:rsid w:val="546A41D8"/>
    <w:rsid w:val="54723FC4"/>
    <w:rsid w:val="549560E3"/>
    <w:rsid w:val="549E0B15"/>
    <w:rsid w:val="54B578DB"/>
    <w:rsid w:val="54D90464"/>
    <w:rsid w:val="550E799E"/>
    <w:rsid w:val="557C3A57"/>
    <w:rsid w:val="55851CFC"/>
    <w:rsid w:val="55914857"/>
    <w:rsid w:val="55B64C29"/>
    <w:rsid w:val="55BA7EAE"/>
    <w:rsid w:val="55F72023"/>
    <w:rsid w:val="55FF686C"/>
    <w:rsid w:val="56112C9B"/>
    <w:rsid w:val="562B373C"/>
    <w:rsid w:val="56407E57"/>
    <w:rsid w:val="56900801"/>
    <w:rsid w:val="56D24247"/>
    <w:rsid w:val="57085BDA"/>
    <w:rsid w:val="571E66A8"/>
    <w:rsid w:val="572402C0"/>
    <w:rsid w:val="578E04C6"/>
    <w:rsid w:val="57925241"/>
    <w:rsid w:val="57D569EA"/>
    <w:rsid w:val="57FE0EF1"/>
    <w:rsid w:val="5803518F"/>
    <w:rsid w:val="58184982"/>
    <w:rsid w:val="584E569F"/>
    <w:rsid w:val="58942C14"/>
    <w:rsid w:val="58BF4BD0"/>
    <w:rsid w:val="58FD7BB5"/>
    <w:rsid w:val="591B5E34"/>
    <w:rsid w:val="59665A92"/>
    <w:rsid w:val="59A3623E"/>
    <w:rsid w:val="59C83D16"/>
    <w:rsid w:val="59CD651B"/>
    <w:rsid w:val="5A234278"/>
    <w:rsid w:val="5A29470B"/>
    <w:rsid w:val="5A2A3E5E"/>
    <w:rsid w:val="5A2B50B6"/>
    <w:rsid w:val="5A36061B"/>
    <w:rsid w:val="5A4F765A"/>
    <w:rsid w:val="5A6A450F"/>
    <w:rsid w:val="5AF06E7E"/>
    <w:rsid w:val="5AFC2B51"/>
    <w:rsid w:val="5B040A06"/>
    <w:rsid w:val="5B5E3BAF"/>
    <w:rsid w:val="5B723598"/>
    <w:rsid w:val="5BAA27F5"/>
    <w:rsid w:val="5C0E1F47"/>
    <w:rsid w:val="5C4207DF"/>
    <w:rsid w:val="5C6439F1"/>
    <w:rsid w:val="5C665E6A"/>
    <w:rsid w:val="5C66678C"/>
    <w:rsid w:val="5C672F98"/>
    <w:rsid w:val="5CAF4E8A"/>
    <w:rsid w:val="5CED7661"/>
    <w:rsid w:val="5D2940F1"/>
    <w:rsid w:val="5D515330"/>
    <w:rsid w:val="5DA540F5"/>
    <w:rsid w:val="5DAA2EC8"/>
    <w:rsid w:val="5E246ADD"/>
    <w:rsid w:val="5E2B4FBA"/>
    <w:rsid w:val="5E57314D"/>
    <w:rsid w:val="5E7161D4"/>
    <w:rsid w:val="5EAA0B9D"/>
    <w:rsid w:val="5F0C31C3"/>
    <w:rsid w:val="5F304BBB"/>
    <w:rsid w:val="5F49636D"/>
    <w:rsid w:val="5F574BB8"/>
    <w:rsid w:val="5F600A07"/>
    <w:rsid w:val="5F9C107E"/>
    <w:rsid w:val="5FA71C36"/>
    <w:rsid w:val="5FA94479"/>
    <w:rsid w:val="5FAF033F"/>
    <w:rsid w:val="5FB81EC9"/>
    <w:rsid w:val="5FC24F82"/>
    <w:rsid w:val="5FD84ED5"/>
    <w:rsid w:val="5FEB4AA2"/>
    <w:rsid w:val="5FF70E2A"/>
    <w:rsid w:val="602C6735"/>
    <w:rsid w:val="60B371B6"/>
    <w:rsid w:val="60F6633F"/>
    <w:rsid w:val="61032CEA"/>
    <w:rsid w:val="6116180C"/>
    <w:rsid w:val="612C2939"/>
    <w:rsid w:val="613572A0"/>
    <w:rsid w:val="61385FF1"/>
    <w:rsid w:val="614958CA"/>
    <w:rsid w:val="6181340B"/>
    <w:rsid w:val="618333ED"/>
    <w:rsid w:val="6192513E"/>
    <w:rsid w:val="61A261DC"/>
    <w:rsid w:val="61DC605C"/>
    <w:rsid w:val="622302A1"/>
    <w:rsid w:val="622559F9"/>
    <w:rsid w:val="62320C1C"/>
    <w:rsid w:val="62536C27"/>
    <w:rsid w:val="625E61BE"/>
    <w:rsid w:val="62625865"/>
    <w:rsid w:val="62FA0605"/>
    <w:rsid w:val="630B7CC5"/>
    <w:rsid w:val="63487F29"/>
    <w:rsid w:val="63543F98"/>
    <w:rsid w:val="6356029D"/>
    <w:rsid w:val="6373028E"/>
    <w:rsid w:val="63A3730A"/>
    <w:rsid w:val="63C017D5"/>
    <w:rsid w:val="63E91643"/>
    <w:rsid w:val="63FD4A9D"/>
    <w:rsid w:val="640419EA"/>
    <w:rsid w:val="642D0E74"/>
    <w:rsid w:val="64614E24"/>
    <w:rsid w:val="64844A69"/>
    <w:rsid w:val="64A56DC4"/>
    <w:rsid w:val="64A92E9A"/>
    <w:rsid w:val="64AE2A6E"/>
    <w:rsid w:val="64D9553F"/>
    <w:rsid w:val="64DA4CF1"/>
    <w:rsid w:val="64E21609"/>
    <w:rsid w:val="64E7334A"/>
    <w:rsid w:val="652A6FAA"/>
    <w:rsid w:val="652E6670"/>
    <w:rsid w:val="65690E28"/>
    <w:rsid w:val="658729A8"/>
    <w:rsid w:val="659C2D7A"/>
    <w:rsid w:val="65B623FB"/>
    <w:rsid w:val="65CC386B"/>
    <w:rsid w:val="65EF2E3A"/>
    <w:rsid w:val="65FD36A3"/>
    <w:rsid w:val="66142776"/>
    <w:rsid w:val="661A724E"/>
    <w:rsid w:val="6627604F"/>
    <w:rsid w:val="662F07FE"/>
    <w:rsid w:val="665A0441"/>
    <w:rsid w:val="66867D95"/>
    <w:rsid w:val="66E63E3E"/>
    <w:rsid w:val="67102FF8"/>
    <w:rsid w:val="671C4040"/>
    <w:rsid w:val="67223C4C"/>
    <w:rsid w:val="67663BED"/>
    <w:rsid w:val="68170542"/>
    <w:rsid w:val="683C3CAE"/>
    <w:rsid w:val="687048F3"/>
    <w:rsid w:val="68D026D5"/>
    <w:rsid w:val="68F97675"/>
    <w:rsid w:val="69082C2F"/>
    <w:rsid w:val="69343A0E"/>
    <w:rsid w:val="69846FAB"/>
    <w:rsid w:val="69A5747C"/>
    <w:rsid w:val="69D73E6A"/>
    <w:rsid w:val="69E610B6"/>
    <w:rsid w:val="6A1F3FBC"/>
    <w:rsid w:val="6A1F52BD"/>
    <w:rsid w:val="6A460518"/>
    <w:rsid w:val="6A5318B5"/>
    <w:rsid w:val="6AC56FC7"/>
    <w:rsid w:val="6AE62DB5"/>
    <w:rsid w:val="6AF35C14"/>
    <w:rsid w:val="6B224E60"/>
    <w:rsid w:val="6B291C75"/>
    <w:rsid w:val="6B487A9A"/>
    <w:rsid w:val="6B4945B8"/>
    <w:rsid w:val="6B504B77"/>
    <w:rsid w:val="6B5C2005"/>
    <w:rsid w:val="6B6E2D9E"/>
    <w:rsid w:val="6B845E96"/>
    <w:rsid w:val="6B9153AB"/>
    <w:rsid w:val="6B9C046C"/>
    <w:rsid w:val="6BE10D36"/>
    <w:rsid w:val="6C0A0F02"/>
    <w:rsid w:val="6C1713FE"/>
    <w:rsid w:val="6C630065"/>
    <w:rsid w:val="6C6E405E"/>
    <w:rsid w:val="6C7066BB"/>
    <w:rsid w:val="6CEF57FB"/>
    <w:rsid w:val="6D561EAE"/>
    <w:rsid w:val="6D5D7438"/>
    <w:rsid w:val="6D830260"/>
    <w:rsid w:val="6D8E280E"/>
    <w:rsid w:val="6DEE39B1"/>
    <w:rsid w:val="6E037DCB"/>
    <w:rsid w:val="6E187CC9"/>
    <w:rsid w:val="6E4D3BB8"/>
    <w:rsid w:val="6E8C3E80"/>
    <w:rsid w:val="6EDF448E"/>
    <w:rsid w:val="6F1A0569"/>
    <w:rsid w:val="6F1B7AD3"/>
    <w:rsid w:val="6F6549E0"/>
    <w:rsid w:val="6F7D19D8"/>
    <w:rsid w:val="6F7E0180"/>
    <w:rsid w:val="6FD509A8"/>
    <w:rsid w:val="6FDE656B"/>
    <w:rsid w:val="6FFB6837"/>
    <w:rsid w:val="700D7DEF"/>
    <w:rsid w:val="7036771A"/>
    <w:rsid w:val="70677A6C"/>
    <w:rsid w:val="708E14C9"/>
    <w:rsid w:val="70AB7805"/>
    <w:rsid w:val="70AD5F3C"/>
    <w:rsid w:val="70D00988"/>
    <w:rsid w:val="70F14BF1"/>
    <w:rsid w:val="70FC0E20"/>
    <w:rsid w:val="71075CFD"/>
    <w:rsid w:val="71105D8D"/>
    <w:rsid w:val="71212DF2"/>
    <w:rsid w:val="716F680A"/>
    <w:rsid w:val="717A7825"/>
    <w:rsid w:val="71933610"/>
    <w:rsid w:val="719F3BDC"/>
    <w:rsid w:val="71A62C12"/>
    <w:rsid w:val="71B45C3F"/>
    <w:rsid w:val="71BE157B"/>
    <w:rsid w:val="71E54F99"/>
    <w:rsid w:val="728F0D59"/>
    <w:rsid w:val="72A02ADE"/>
    <w:rsid w:val="72AF00CA"/>
    <w:rsid w:val="72FA5CB4"/>
    <w:rsid w:val="7304705A"/>
    <w:rsid w:val="730C4BEA"/>
    <w:rsid w:val="73435D9B"/>
    <w:rsid w:val="738F79B6"/>
    <w:rsid w:val="739B6E40"/>
    <w:rsid w:val="73AC4C51"/>
    <w:rsid w:val="73B96C71"/>
    <w:rsid w:val="73BB5401"/>
    <w:rsid w:val="740B5AD8"/>
    <w:rsid w:val="743647DB"/>
    <w:rsid w:val="743D2026"/>
    <w:rsid w:val="746C10C7"/>
    <w:rsid w:val="74B314D4"/>
    <w:rsid w:val="74CA1C61"/>
    <w:rsid w:val="74F01A1E"/>
    <w:rsid w:val="74F47B2F"/>
    <w:rsid w:val="74FF2CDA"/>
    <w:rsid w:val="75003E31"/>
    <w:rsid w:val="75205D64"/>
    <w:rsid w:val="75423D62"/>
    <w:rsid w:val="756C78BD"/>
    <w:rsid w:val="75B84F66"/>
    <w:rsid w:val="75D236ED"/>
    <w:rsid w:val="75EC47BA"/>
    <w:rsid w:val="763E1FD6"/>
    <w:rsid w:val="76444434"/>
    <w:rsid w:val="766B7D66"/>
    <w:rsid w:val="767D3396"/>
    <w:rsid w:val="76A71709"/>
    <w:rsid w:val="76B65F9B"/>
    <w:rsid w:val="76CC7DEE"/>
    <w:rsid w:val="76E241C7"/>
    <w:rsid w:val="772950D2"/>
    <w:rsid w:val="772D3071"/>
    <w:rsid w:val="77416D50"/>
    <w:rsid w:val="77440151"/>
    <w:rsid w:val="774C527F"/>
    <w:rsid w:val="77511B9A"/>
    <w:rsid w:val="77607E83"/>
    <w:rsid w:val="77683AA0"/>
    <w:rsid w:val="77730A5C"/>
    <w:rsid w:val="77860079"/>
    <w:rsid w:val="77862C5A"/>
    <w:rsid w:val="77B53744"/>
    <w:rsid w:val="77BB0EB3"/>
    <w:rsid w:val="77F854AA"/>
    <w:rsid w:val="78620E9C"/>
    <w:rsid w:val="786A6924"/>
    <w:rsid w:val="786E77D5"/>
    <w:rsid w:val="78FD017E"/>
    <w:rsid w:val="792D44CB"/>
    <w:rsid w:val="79633D0B"/>
    <w:rsid w:val="7972098A"/>
    <w:rsid w:val="7A194C6F"/>
    <w:rsid w:val="7A2D5F0D"/>
    <w:rsid w:val="7A3F0C35"/>
    <w:rsid w:val="7A4D30B6"/>
    <w:rsid w:val="7A735C7A"/>
    <w:rsid w:val="7A7E2EF4"/>
    <w:rsid w:val="7A8C2F3B"/>
    <w:rsid w:val="7AD75FF9"/>
    <w:rsid w:val="7B01673B"/>
    <w:rsid w:val="7B052A11"/>
    <w:rsid w:val="7B2C153F"/>
    <w:rsid w:val="7B421553"/>
    <w:rsid w:val="7B45705C"/>
    <w:rsid w:val="7B685DCD"/>
    <w:rsid w:val="7B8F5E30"/>
    <w:rsid w:val="7BE83438"/>
    <w:rsid w:val="7C37318E"/>
    <w:rsid w:val="7C551259"/>
    <w:rsid w:val="7C6B3B61"/>
    <w:rsid w:val="7C7202EF"/>
    <w:rsid w:val="7C7F7E8A"/>
    <w:rsid w:val="7CC55DF9"/>
    <w:rsid w:val="7CDF536F"/>
    <w:rsid w:val="7D131650"/>
    <w:rsid w:val="7D374D0C"/>
    <w:rsid w:val="7D625066"/>
    <w:rsid w:val="7D9A2055"/>
    <w:rsid w:val="7DA507AF"/>
    <w:rsid w:val="7DFE1327"/>
    <w:rsid w:val="7E182CAC"/>
    <w:rsid w:val="7E2C6E7F"/>
    <w:rsid w:val="7E564DDD"/>
    <w:rsid w:val="7EB35E8B"/>
    <w:rsid w:val="7EBA5185"/>
    <w:rsid w:val="7ECC6D8D"/>
    <w:rsid w:val="7F006915"/>
    <w:rsid w:val="7F0B14D4"/>
    <w:rsid w:val="7F1B2E87"/>
    <w:rsid w:val="7F2F3FAA"/>
    <w:rsid w:val="7F4076CD"/>
    <w:rsid w:val="7F417E46"/>
    <w:rsid w:val="7F7A4FE2"/>
    <w:rsid w:val="7F8B4617"/>
    <w:rsid w:val="7F9231A8"/>
    <w:rsid w:val="7FA2003E"/>
    <w:rsid w:val="7FB33EF4"/>
    <w:rsid w:val="7FEC17EF"/>
    <w:rsid w:val="7FFE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1"/>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89"/>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83"/>
    <w:qFormat/>
    <w:uiPriority w:val="0"/>
    <w:pPr>
      <w:keepNext/>
      <w:keepLines/>
      <w:spacing w:line="360" w:lineRule="auto"/>
      <w:outlineLvl w:val="2"/>
    </w:pPr>
    <w:rPr>
      <w:rFonts w:eastAsia="黑体"/>
      <w:b/>
      <w:bCs/>
      <w:szCs w:val="32"/>
    </w:rPr>
  </w:style>
  <w:style w:type="paragraph" w:styleId="6">
    <w:name w:val="heading 4"/>
    <w:basedOn w:val="1"/>
    <w:next w:val="1"/>
    <w:link w:val="105"/>
    <w:qFormat/>
    <w:uiPriority w:val="0"/>
    <w:pPr>
      <w:keepNext/>
      <w:keepLines/>
      <w:spacing w:line="360" w:lineRule="auto"/>
      <w:outlineLvl w:val="3"/>
    </w:pPr>
    <w:rPr>
      <w:rFonts w:ascii="Arial" w:hAnsi="Arial"/>
      <w:b/>
      <w:bCs/>
      <w:szCs w:val="28"/>
    </w:rPr>
  </w:style>
  <w:style w:type="paragraph" w:styleId="7">
    <w:name w:val="heading 5"/>
    <w:basedOn w:val="1"/>
    <w:next w:val="1"/>
    <w:link w:val="59"/>
    <w:qFormat/>
    <w:uiPriority w:val="0"/>
    <w:pPr>
      <w:keepNext/>
      <w:keepLines/>
      <w:spacing w:before="280" w:after="290" w:line="376" w:lineRule="auto"/>
      <w:outlineLvl w:val="4"/>
    </w:pPr>
    <w:rPr>
      <w:b/>
      <w:bCs/>
      <w:sz w:val="28"/>
      <w:szCs w:val="28"/>
    </w:rPr>
  </w:style>
  <w:style w:type="paragraph" w:styleId="8">
    <w:name w:val="heading 6"/>
    <w:basedOn w:val="1"/>
    <w:next w:val="1"/>
    <w:link w:val="84"/>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00"/>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6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9"/>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semiHidden/>
    <w:unhideWhenUsed/>
    <w:qFormat/>
    <w:uiPriority w:val="1"/>
    <w:rPr>
      <w:rFonts w:hint="eastAsia" w:ascii="宋体" w:hAnsi="Times New Roman" w:eastAsia="宋体"/>
      <w:sz w:val="24"/>
    </w:rPr>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adjustRightInd w:val="0"/>
      <w:spacing w:after="60" w:line="360" w:lineRule="atLeast"/>
      <w:ind w:left="72" w:leftChars="30" w:right="30" w:rightChars="30"/>
      <w:jc w:val="center"/>
      <w:textAlignment w:val="baseline"/>
    </w:pPr>
    <w:rPr>
      <w:szCs w:val="22"/>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4"/>
    <w:qFormat/>
    <w:uiPriority w:val="0"/>
    <w:pPr>
      <w:shd w:val="clear" w:color="auto" w:fill="000080"/>
    </w:pPr>
    <w:rPr>
      <w:shd w:val="clear" w:color="auto" w:fill="000080"/>
    </w:rPr>
  </w:style>
  <w:style w:type="paragraph" w:styleId="16">
    <w:name w:val="annotation text"/>
    <w:basedOn w:val="1"/>
    <w:link w:val="68"/>
    <w:qFormat/>
    <w:uiPriority w:val="0"/>
    <w:pPr>
      <w:jc w:val="left"/>
    </w:pPr>
  </w:style>
  <w:style w:type="paragraph" w:styleId="17">
    <w:name w:val="Body Text Indent"/>
    <w:basedOn w:val="1"/>
    <w:next w:val="18"/>
    <w:link w:val="62"/>
    <w:qFormat/>
    <w:uiPriority w:val="0"/>
    <w:pPr>
      <w:spacing w:before="240" w:line="360" w:lineRule="auto"/>
      <w:ind w:firstLine="552" w:firstLineChars="263"/>
    </w:pPr>
    <w:rPr>
      <w:rFonts w:ascii="宋体" w:hAnsi="宋体"/>
      <w:szCs w:val="20"/>
    </w:rPr>
  </w:style>
  <w:style w:type="paragraph" w:styleId="18">
    <w:name w:val="envelope return"/>
    <w:basedOn w:val="1"/>
    <w:qFormat/>
    <w:uiPriority w:val="0"/>
    <w:pPr>
      <w:snapToGrid w:val="0"/>
    </w:pPr>
    <w:rPr>
      <w:rFonts w:ascii="Arial" w:hAnsi="Arial" w:eastAsia="宋体" w:cs="Times New Roman"/>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3"/>
    <w:link w:val="117"/>
    <w:qFormat/>
    <w:uiPriority w:val="0"/>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33"/>
    <w:qFormat/>
    <w:uiPriority w:val="0"/>
    <w:pPr>
      <w:ind w:left="100" w:leftChars="2500"/>
    </w:pPr>
  </w:style>
  <w:style w:type="paragraph" w:styleId="25">
    <w:name w:val="Body Text Indent 2"/>
    <w:basedOn w:val="1"/>
    <w:link w:val="127"/>
    <w:qFormat/>
    <w:uiPriority w:val="0"/>
    <w:pPr>
      <w:spacing w:after="120" w:line="480" w:lineRule="auto"/>
      <w:ind w:left="420" w:leftChars="200"/>
    </w:pPr>
  </w:style>
  <w:style w:type="paragraph" w:styleId="26">
    <w:name w:val="Balloon Text"/>
    <w:basedOn w:val="1"/>
    <w:link w:val="137"/>
    <w:qFormat/>
    <w:uiPriority w:val="0"/>
    <w:rPr>
      <w:sz w:val="18"/>
      <w:szCs w:val="18"/>
    </w:rPr>
  </w:style>
  <w:style w:type="paragraph" w:styleId="27">
    <w:name w:val="footer"/>
    <w:basedOn w:val="1"/>
    <w:link w:val="122"/>
    <w:qFormat/>
    <w:uiPriority w:val="0"/>
    <w:pPr>
      <w:tabs>
        <w:tab w:val="center" w:pos="4153"/>
        <w:tab w:val="right" w:pos="8306"/>
      </w:tabs>
      <w:snapToGrid w:val="0"/>
      <w:jc w:val="left"/>
    </w:pPr>
    <w:rPr>
      <w:sz w:val="18"/>
      <w:szCs w:val="18"/>
    </w:rPr>
  </w:style>
  <w:style w:type="paragraph" w:styleId="28">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32"/>
    <w:qFormat/>
    <w:uiPriority w:val="0"/>
    <w:pPr>
      <w:adjustRightInd w:val="0"/>
      <w:spacing w:line="312" w:lineRule="atLeast"/>
      <w:jc w:val="left"/>
      <w:textAlignment w:val="baseline"/>
    </w:pPr>
    <w:rPr>
      <w:kern w:val="0"/>
      <w:sz w:val="18"/>
      <w:szCs w:val="20"/>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style>
  <w:style w:type="paragraph" w:styleId="38">
    <w:name w:val="Title"/>
    <w:basedOn w:val="1"/>
    <w:next w:val="1"/>
    <w:link w:val="82"/>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93"/>
    <w:qFormat/>
    <w:uiPriority w:val="0"/>
    <w:rPr>
      <w:b/>
      <w:bCs/>
    </w:rPr>
  </w:style>
  <w:style w:type="paragraph" w:styleId="40">
    <w:name w:val="Body Text First Indent"/>
    <w:basedOn w:val="2"/>
    <w:qFormat/>
    <w:uiPriority w:val="0"/>
    <w:pPr>
      <w:spacing w:after="120"/>
      <w:ind w:firstLine="420" w:firstLineChars="100"/>
    </w:pPr>
  </w:style>
  <w:style w:type="paragraph" w:customStyle="1" w:styleId="43">
    <w:name w:val=" Char Char Char Char Char Char Char Char Char Char Char Char Char Char Char Char"/>
    <w:basedOn w:val="1"/>
    <w:link w:val="42"/>
    <w:unhideWhenUsed/>
    <w:qFormat/>
    <w:uiPriority w:val="0"/>
    <w:pPr>
      <w:tabs>
        <w:tab w:val="left" w:pos="360"/>
      </w:tabs>
      <w:spacing w:beforeLines="0" w:afterLines="0" w:line="360" w:lineRule="auto"/>
      <w:ind w:left="482" w:firstLine="200" w:firstLineChars="200"/>
    </w:pPr>
    <w:rPr>
      <w:rFonts w:hint="eastAsia" w:ascii="宋体" w:hAnsi="Times New Roman" w:eastAsia="宋体"/>
      <w:sz w:val="24"/>
    </w:rPr>
  </w:style>
  <w:style w:type="character" w:styleId="44">
    <w:name w:val="Strong"/>
    <w:basedOn w:val="42"/>
    <w:qFormat/>
    <w:uiPriority w:val="0"/>
    <w:rPr>
      <w:b/>
      <w:bCs/>
    </w:rPr>
  </w:style>
  <w:style w:type="character" w:styleId="45">
    <w:name w:val="page number"/>
    <w:basedOn w:val="42"/>
    <w:qFormat/>
    <w:uiPriority w:val="0"/>
  </w:style>
  <w:style w:type="character" w:styleId="46">
    <w:name w:val="FollowedHyperlink"/>
    <w:qFormat/>
    <w:uiPriority w:val="0"/>
    <w:rPr>
      <w:color w:val="666666"/>
      <w:u w:val="none"/>
    </w:rPr>
  </w:style>
  <w:style w:type="character" w:styleId="47">
    <w:name w:val="Emphasis"/>
    <w:qFormat/>
    <w:uiPriority w:val="0"/>
    <w:rPr>
      <w:i/>
      <w:iCs/>
    </w:rPr>
  </w:style>
  <w:style w:type="character" w:styleId="48">
    <w:name w:val="Hyperlink"/>
    <w:qFormat/>
    <w:uiPriority w:val="99"/>
    <w:rPr>
      <w:color w:val="666666"/>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character" w:customStyle="1" w:styleId="52">
    <w:name w:val="Heading 3 Char"/>
    <w:qFormat/>
    <w:uiPriority w:val="0"/>
    <w:rPr>
      <w:rFonts w:cs="Times New Roman"/>
      <w:b/>
      <w:bCs/>
      <w:kern w:val="2"/>
      <w:sz w:val="32"/>
      <w:szCs w:val="32"/>
    </w:rPr>
  </w:style>
  <w:style w:type="character" w:customStyle="1" w:styleId="53">
    <w:name w:val="明显参考1"/>
    <w:qFormat/>
    <w:uiPriority w:val="0"/>
    <w:rPr>
      <w:b/>
      <w:bCs/>
      <w:smallCaps/>
      <w:color w:val="C0504D"/>
      <w:spacing w:val="5"/>
      <w:u w:val="single"/>
    </w:rPr>
  </w:style>
  <w:style w:type="character" w:customStyle="1" w:styleId="54">
    <w:name w:val="Comment Subject Char"/>
    <w:qFormat/>
    <w:uiPriority w:val="0"/>
    <w:rPr>
      <w:b/>
      <w:sz w:val="24"/>
      <w:lang w:bidi="ar-SA"/>
    </w:rPr>
  </w:style>
  <w:style w:type="character" w:customStyle="1" w:styleId="55">
    <w:name w:val="current"/>
    <w:qFormat/>
    <w:uiPriority w:val="0"/>
    <w:rPr>
      <w:color w:val="FFFFFF"/>
      <w:bdr w:val="single" w:color="028BD3" w:sz="6" w:space="0"/>
      <w:shd w:val="clear" w:color="auto" w:fill="028BD3"/>
    </w:rPr>
  </w:style>
  <w:style w:type="character" w:customStyle="1" w:styleId="56">
    <w:name w:val="Char Char6"/>
    <w:qFormat/>
    <w:uiPriority w:val="0"/>
    <w:rPr>
      <w:rFonts w:eastAsia="宋体"/>
      <w:b/>
      <w:bCs/>
      <w:kern w:val="44"/>
      <w:sz w:val="32"/>
      <w:szCs w:val="44"/>
      <w:lang w:val="en-US" w:eastAsia="zh-CN" w:bidi="ar-SA"/>
    </w:rPr>
  </w:style>
  <w:style w:type="character" w:customStyle="1" w:styleId="57">
    <w:name w:val="标题 Char1"/>
    <w:qFormat/>
    <w:uiPriority w:val="0"/>
    <w:rPr>
      <w:rFonts w:ascii="Cambria" w:hAnsi="Cambria" w:eastAsia="宋体" w:cs="Times New Roman"/>
      <w:b/>
      <w:bCs/>
      <w:sz w:val="32"/>
      <w:szCs w:val="32"/>
    </w:rPr>
  </w:style>
  <w:style w:type="character" w:customStyle="1" w:styleId="58">
    <w:name w:val="批注框文本 Char1"/>
    <w:qFormat/>
    <w:uiPriority w:val="0"/>
    <w:rPr>
      <w:rFonts w:ascii="Times New Roman" w:hAnsi="Times New Roman" w:eastAsia="宋体" w:cs="Times New Roman"/>
      <w:sz w:val="18"/>
      <w:szCs w:val="18"/>
    </w:rPr>
  </w:style>
  <w:style w:type="character" w:customStyle="1" w:styleId="59">
    <w:name w:val="标题 5 Char"/>
    <w:link w:val="7"/>
    <w:qFormat/>
    <w:uiPriority w:val="0"/>
    <w:rPr>
      <w:rFonts w:eastAsia="宋体"/>
      <w:b/>
      <w:bCs/>
      <w:kern w:val="2"/>
      <w:sz w:val="28"/>
      <w:szCs w:val="28"/>
      <w:lang w:val="en-US" w:eastAsia="zh-CN" w:bidi="ar-SA"/>
    </w:rPr>
  </w:style>
  <w:style w:type="character" w:customStyle="1" w:styleId="60">
    <w:name w:val="Char Char181"/>
    <w:qFormat/>
    <w:uiPriority w:val="0"/>
    <w:rPr>
      <w:b/>
      <w:bCs/>
      <w:kern w:val="44"/>
      <w:sz w:val="44"/>
      <w:szCs w:val="44"/>
    </w:rPr>
  </w:style>
  <w:style w:type="character" w:customStyle="1" w:styleId="61">
    <w:name w:val="Comment Text Char"/>
    <w:qFormat/>
    <w:uiPriority w:val="0"/>
    <w:rPr>
      <w:rFonts w:cs="Times New Roman"/>
      <w:sz w:val="24"/>
      <w:szCs w:val="24"/>
    </w:rPr>
  </w:style>
  <w:style w:type="character" w:customStyle="1" w:styleId="62">
    <w:name w:val="正文文本缩进 Char"/>
    <w:link w:val="17"/>
    <w:qFormat/>
    <w:uiPriority w:val="0"/>
    <w:rPr>
      <w:rFonts w:ascii="宋体" w:hAnsi="宋体"/>
      <w:kern w:val="2"/>
      <w:sz w:val="21"/>
      <w:lang w:bidi="ar-SA"/>
    </w:rPr>
  </w:style>
  <w:style w:type="character" w:customStyle="1" w:styleId="63">
    <w:name w:val="Plain Text Char"/>
    <w:qFormat/>
    <w:uiPriority w:val="0"/>
    <w:rPr>
      <w:rFonts w:ascii="宋体" w:hAnsi="Courier New" w:eastAsia="宋体"/>
      <w:sz w:val="24"/>
      <w:lang w:bidi="ar-SA"/>
    </w:rPr>
  </w:style>
  <w:style w:type="character" w:customStyle="1" w:styleId="64">
    <w:name w:val="批注文字 Char"/>
    <w:qFormat/>
    <w:uiPriority w:val="0"/>
    <w:rPr>
      <w:kern w:val="2"/>
      <w:sz w:val="21"/>
      <w:szCs w:val="24"/>
    </w:rPr>
  </w:style>
  <w:style w:type="character" w:customStyle="1" w:styleId="65">
    <w:name w:val="批注文字 Char Char"/>
    <w:qFormat/>
    <w:uiPriority w:val="0"/>
    <w:rPr>
      <w:rFonts w:ascii="宋体" w:hAnsi="Times New Roman" w:eastAsia="宋体" w:cs="Times New Roman"/>
      <w:sz w:val="28"/>
      <w:szCs w:val="20"/>
    </w:rPr>
  </w:style>
  <w:style w:type="character" w:customStyle="1" w:styleId="66">
    <w:name w:val="Char Char18"/>
    <w:qFormat/>
    <w:uiPriority w:val="0"/>
    <w:rPr>
      <w:rFonts w:ascii="Times New Roman" w:hAnsi="Times New Roman" w:eastAsia="宋体" w:cs="Times New Roman"/>
      <w:b/>
      <w:bCs/>
      <w:sz w:val="28"/>
      <w:szCs w:val="28"/>
    </w:rPr>
  </w:style>
  <w:style w:type="character" w:customStyle="1" w:styleId="67">
    <w:name w:val="标题 8 Char"/>
    <w:link w:val="10"/>
    <w:qFormat/>
    <w:uiPriority w:val="0"/>
    <w:rPr>
      <w:rFonts w:ascii="Cambria" w:hAnsi="Cambria" w:eastAsia="宋体"/>
      <w:kern w:val="2"/>
      <w:sz w:val="24"/>
      <w:szCs w:val="24"/>
      <w:lang w:val="en-US" w:eastAsia="zh-CN" w:bidi="ar-SA"/>
    </w:rPr>
  </w:style>
  <w:style w:type="character" w:customStyle="1" w:styleId="68">
    <w:name w:val="批注文字 Char2"/>
    <w:link w:val="16"/>
    <w:qFormat/>
    <w:uiPriority w:val="0"/>
    <w:rPr>
      <w:kern w:val="2"/>
      <w:sz w:val="21"/>
      <w:szCs w:val="24"/>
      <w:lang w:bidi="ar-SA"/>
    </w:rPr>
  </w:style>
  <w:style w:type="character" w:customStyle="1" w:styleId="69">
    <w:name w:val="Comment Text Char1"/>
    <w:qFormat/>
    <w:uiPriority w:val="0"/>
    <w:rPr>
      <w:sz w:val="24"/>
      <w:lang w:bidi="ar-SA"/>
    </w:rPr>
  </w:style>
  <w:style w:type="character" w:customStyle="1" w:styleId="70">
    <w:name w:val="书籍标题1"/>
    <w:qFormat/>
    <w:uiPriority w:val="0"/>
    <w:rPr>
      <w:b/>
      <w:bCs/>
      <w:smallCaps/>
      <w:spacing w:val="5"/>
    </w:rPr>
  </w:style>
  <w:style w:type="character" w:customStyle="1" w:styleId="71">
    <w:name w:val="正文文本 Char"/>
    <w:link w:val="2"/>
    <w:qFormat/>
    <w:uiPriority w:val="0"/>
    <w:rPr>
      <w:rFonts w:eastAsia="宋体"/>
      <w:kern w:val="2"/>
      <w:sz w:val="21"/>
      <w:szCs w:val="22"/>
      <w:lang w:val="en-US" w:eastAsia="zh-CN" w:bidi="ar-SA"/>
    </w:rPr>
  </w:style>
  <w:style w:type="character" w:customStyle="1" w:styleId="72">
    <w:name w:val="Heading 5 Char"/>
    <w:qFormat/>
    <w:uiPriority w:val="0"/>
    <w:rPr>
      <w:rFonts w:eastAsia="宋体"/>
      <w:b/>
      <w:bCs/>
      <w:kern w:val="2"/>
      <w:sz w:val="28"/>
      <w:szCs w:val="28"/>
      <w:lang w:val="en-US" w:eastAsia="zh-CN" w:bidi="ar-SA"/>
    </w:rPr>
  </w:style>
  <w:style w:type="character" w:customStyle="1" w:styleId="73">
    <w:name w:val="Char Char21"/>
    <w:qFormat/>
    <w:uiPriority w:val="0"/>
    <w:rPr>
      <w:rFonts w:ascii="Arial" w:hAnsi="Arial" w:eastAsia="黑体" w:cs="Times New Roman"/>
      <w:b/>
      <w:bCs/>
      <w:sz w:val="32"/>
      <w:szCs w:val="32"/>
    </w:rPr>
  </w:style>
  <w:style w:type="character" w:customStyle="1" w:styleId="74">
    <w:name w:val="Date Char"/>
    <w:qFormat/>
    <w:uiPriority w:val="0"/>
    <w:rPr>
      <w:rFonts w:eastAsia="宋体"/>
      <w:kern w:val="2"/>
      <w:sz w:val="21"/>
      <w:szCs w:val="24"/>
      <w:lang w:val="en-US" w:eastAsia="zh-CN" w:bidi="ar-SA"/>
    </w:rPr>
  </w:style>
  <w:style w:type="character" w:customStyle="1" w:styleId="75">
    <w:name w:val="明显引用 Char"/>
    <w:link w:val="76"/>
    <w:qFormat/>
    <w:uiPriority w:val="0"/>
    <w:rPr>
      <w:b/>
      <w:bCs/>
      <w:i/>
      <w:iCs/>
      <w:color w:val="4F81BD"/>
      <w:lang w:bidi="ar-SA"/>
    </w:rPr>
  </w:style>
  <w:style w:type="paragraph" w:styleId="76">
    <w:name w:val="Intense Quote"/>
    <w:basedOn w:val="1"/>
    <w:next w:val="1"/>
    <w:link w:val="7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77">
    <w:name w:val="Char Char9"/>
    <w:qFormat/>
    <w:uiPriority w:val="0"/>
    <w:rPr>
      <w:rFonts w:eastAsia="宋体"/>
      <w:b/>
      <w:bCs/>
      <w:kern w:val="44"/>
      <w:sz w:val="32"/>
      <w:szCs w:val="44"/>
      <w:lang w:val="en-US" w:eastAsia="zh-CN" w:bidi="ar-SA"/>
    </w:rPr>
  </w:style>
  <w:style w:type="character" w:customStyle="1" w:styleId="78">
    <w:name w:val="批注文字 Char1"/>
    <w:qFormat/>
    <w:uiPriority w:val="0"/>
    <w:rPr>
      <w:rFonts w:ascii="Times New Roman" w:hAnsi="Times New Roman" w:eastAsia="宋体" w:cs="Times New Roman"/>
      <w:szCs w:val="24"/>
    </w:rPr>
  </w:style>
  <w:style w:type="character" w:customStyle="1" w:styleId="79">
    <w:name w:val="Heading 3 Char1"/>
    <w:qFormat/>
    <w:uiPriority w:val="0"/>
    <w:rPr>
      <w:rFonts w:eastAsia="宋体"/>
      <w:b/>
      <w:bCs/>
      <w:kern w:val="2"/>
      <w:sz w:val="24"/>
      <w:szCs w:val="32"/>
      <w:lang w:val="en-US" w:eastAsia="zh-CN" w:bidi="ar-SA"/>
    </w:rPr>
  </w:style>
  <w:style w:type="character" w:customStyle="1" w:styleId="80">
    <w:name w:val="textcontents"/>
    <w:qFormat/>
    <w:uiPriority w:val="0"/>
    <w:rPr>
      <w:rFonts w:cs="Times New Roman"/>
    </w:rPr>
  </w:style>
  <w:style w:type="character" w:customStyle="1" w:styleId="81">
    <w:name w:val="Char Char16"/>
    <w:qFormat/>
    <w:uiPriority w:val="0"/>
    <w:rPr>
      <w:rFonts w:ascii="Arial" w:hAnsi="Arial" w:eastAsia="黑体"/>
      <w:b/>
      <w:bCs/>
      <w:kern w:val="2"/>
      <w:sz w:val="21"/>
      <w:szCs w:val="32"/>
    </w:rPr>
  </w:style>
  <w:style w:type="character" w:customStyle="1" w:styleId="82">
    <w:name w:val="标题 Char"/>
    <w:link w:val="38"/>
    <w:qFormat/>
    <w:uiPriority w:val="0"/>
    <w:rPr>
      <w:rFonts w:ascii="Cambria" w:hAnsi="Cambria"/>
      <w:b/>
      <w:bCs/>
      <w:kern w:val="2"/>
      <w:sz w:val="32"/>
      <w:szCs w:val="32"/>
      <w:lang w:bidi="ar-SA"/>
    </w:rPr>
  </w:style>
  <w:style w:type="character" w:customStyle="1" w:styleId="83">
    <w:name w:val="标题 3 Char"/>
    <w:link w:val="5"/>
    <w:qFormat/>
    <w:uiPriority w:val="0"/>
    <w:rPr>
      <w:rFonts w:eastAsia="黑体"/>
      <w:b/>
      <w:bCs/>
      <w:kern w:val="2"/>
      <w:sz w:val="21"/>
      <w:szCs w:val="32"/>
    </w:rPr>
  </w:style>
  <w:style w:type="character" w:customStyle="1" w:styleId="84">
    <w:name w:val="标题 6 Char"/>
    <w:link w:val="8"/>
    <w:qFormat/>
    <w:uiPriority w:val="0"/>
    <w:rPr>
      <w:rFonts w:ascii="Cambria" w:hAnsi="Cambria" w:eastAsia="宋体"/>
      <w:b/>
      <w:bCs/>
      <w:kern w:val="2"/>
      <w:sz w:val="24"/>
      <w:szCs w:val="24"/>
      <w:lang w:val="en-US" w:eastAsia="zh-CN" w:bidi="ar-SA"/>
    </w:rPr>
  </w:style>
  <w:style w:type="character" w:customStyle="1" w:styleId="85">
    <w:name w:val="Char Char19"/>
    <w:qFormat/>
    <w:uiPriority w:val="0"/>
    <w:rPr>
      <w:rFonts w:ascii="Arial" w:hAnsi="Arial" w:eastAsia="宋体" w:cs="Times New Roman"/>
      <w:b/>
      <w:bCs/>
      <w:szCs w:val="28"/>
    </w:rPr>
  </w:style>
  <w:style w:type="character" w:customStyle="1" w:styleId="86">
    <w:name w:val="Footnote Text Char"/>
    <w:qFormat/>
    <w:uiPriority w:val="0"/>
    <w:rPr>
      <w:rFonts w:eastAsia="宋体"/>
      <w:sz w:val="18"/>
      <w:lang w:val="en-US" w:eastAsia="zh-CN" w:bidi="ar-SA"/>
    </w:rPr>
  </w:style>
  <w:style w:type="character" w:customStyle="1" w:styleId="87">
    <w:name w:val="引用 Char1"/>
    <w:qFormat/>
    <w:uiPriority w:val="0"/>
    <w:rPr>
      <w:rFonts w:ascii="Times New Roman" w:hAnsi="Times New Roman" w:eastAsia="宋体" w:cs="Times New Roman"/>
      <w:i/>
      <w:iCs/>
      <w:color w:val="000000"/>
      <w:szCs w:val="24"/>
    </w:rPr>
  </w:style>
  <w:style w:type="character" w:customStyle="1" w:styleId="88">
    <w:name w:val="Heading 2 Char"/>
    <w:qFormat/>
    <w:uiPriority w:val="0"/>
    <w:rPr>
      <w:rFonts w:ascii="Arial" w:hAnsi="Arial" w:eastAsia="黑体"/>
      <w:b/>
      <w:bCs/>
      <w:kern w:val="2"/>
      <w:sz w:val="32"/>
      <w:szCs w:val="32"/>
      <w:lang w:val="en-US" w:eastAsia="zh-CN" w:bidi="ar-SA"/>
    </w:rPr>
  </w:style>
  <w:style w:type="character" w:customStyle="1" w:styleId="89">
    <w:name w:val="标题 2 Char"/>
    <w:link w:val="4"/>
    <w:qFormat/>
    <w:uiPriority w:val="0"/>
    <w:rPr>
      <w:rFonts w:ascii="Arial" w:hAnsi="Arial" w:eastAsia="黑体"/>
      <w:b/>
      <w:bCs/>
      <w:kern w:val="2"/>
      <w:sz w:val="21"/>
      <w:szCs w:val="32"/>
    </w:rPr>
  </w:style>
  <w:style w:type="character" w:customStyle="1" w:styleId="90">
    <w:name w:val="引用 Char"/>
    <w:link w:val="91"/>
    <w:qFormat/>
    <w:uiPriority w:val="0"/>
    <w:rPr>
      <w:i/>
      <w:iCs/>
      <w:color w:val="000000"/>
      <w:lang w:bidi="ar-SA"/>
    </w:rPr>
  </w:style>
  <w:style w:type="paragraph" w:styleId="91">
    <w:name w:val="Quote"/>
    <w:basedOn w:val="1"/>
    <w:next w:val="1"/>
    <w:link w:val="90"/>
    <w:qFormat/>
    <w:uiPriority w:val="0"/>
    <w:rPr>
      <w:i/>
      <w:iCs/>
      <w:color w:val="000000"/>
      <w:kern w:val="0"/>
      <w:sz w:val="20"/>
      <w:szCs w:val="20"/>
    </w:rPr>
  </w:style>
  <w:style w:type="character" w:customStyle="1" w:styleId="92">
    <w:name w:val="批注主题 Char1"/>
    <w:qFormat/>
    <w:uiPriority w:val="0"/>
    <w:rPr>
      <w:rFonts w:ascii="Times New Roman" w:hAnsi="Times New Roman" w:eastAsia="宋体" w:cs="Times New Roman"/>
      <w:b/>
      <w:bCs/>
      <w:szCs w:val="24"/>
    </w:rPr>
  </w:style>
  <w:style w:type="character" w:customStyle="1" w:styleId="93">
    <w:name w:val="批注主题 Char"/>
    <w:link w:val="39"/>
    <w:qFormat/>
    <w:uiPriority w:val="0"/>
    <w:rPr>
      <w:b/>
      <w:bCs/>
      <w:kern w:val="2"/>
      <w:sz w:val="21"/>
      <w:szCs w:val="24"/>
      <w:lang w:bidi="ar-SA"/>
    </w:rPr>
  </w:style>
  <w:style w:type="character" w:customStyle="1" w:styleId="94">
    <w:name w:val="文档结构图 Char"/>
    <w:link w:val="15"/>
    <w:qFormat/>
    <w:uiPriority w:val="0"/>
    <w:rPr>
      <w:kern w:val="2"/>
      <w:sz w:val="21"/>
      <w:szCs w:val="24"/>
      <w:shd w:val="clear" w:color="auto" w:fill="000080"/>
      <w:lang w:bidi="ar-SA"/>
    </w:rPr>
  </w:style>
  <w:style w:type="character" w:customStyle="1" w:styleId="95">
    <w:name w:val="文档结构图 Char1"/>
    <w:qFormat/>
    <w:uiPriority w:val="0"/>
    <w:rPr>
      <w:rFonts w:ascii="宋体" w:hAnsi="Times New Roman" w:eastAsia="宋体" w:cs="Times New Roman"/>
      <w:sz w:val="18"/>
      <w:szCs w:val="18"/>
    </w:rPr>
  </w:style>
  <w:style w:type="character" w:customStyle="1" w:styleId="96">
    <w:name w:val="Document Map Char"/>
    <w:qFormat/>
    <w:uiPriority w:val="0"/>
    <w:rPr>
      <w:rFonts w:eastAsia="宋体"/>
      <w:kern w:val="2"/>
      <w:sz w:val="21"/>
      <w:szCs w:val="24"/>
      <w:lang w:val="en-US" w:eastAsia="zh-CN" w:bidi="ar-SA"/>
    </w:rPr>
  </w:style>
  <w:style w:type="character" w:customStyle="1" w:styleId="97">
    <w:name w:val="Footer Char"/>
    <w:qFormat/>
    <w:uiPriority w:val="0"/>
    <w:rPr>
      <w:rFonts w:eastAsia="宋体"/>
      <w:kern w:val="2"/>
      <w:sz w:val="18"/>
      <w:szCs w:val="18"/>
      <w:lang w:val="en-US" w:eastAsia="zh-CN" w:bidi="ar-SA"/>
    </w:rPr>
  </w:style>
  <w:style w:type="character" w:customStyle="1" w:styleId="98">
    <w:name w:val="bsharetext"/>
    <w:basedOn w:val="42"/>
    <w:qFormat/>
    <w:uiPriority w:val="0"/>
  </w:style>
  <w:style w:type="character" w:customStyle="1" w:styleId="99">
    <w:name w:val="标题 9 Char"/>
    <w:link w:val="11"/>
    <w:qFormat/>
    <w:uiPriority w:val="0"/>
    <w:rPr>
      <w:rFonts w:ascii="Cambria" w:hAnsi="Cambria" w:eastAsia="宋体"/>
      <w:kern w:val="2"/>
      <w:sz w:val="21"/>
      <w:szCs w:val="21"/>
      <w:lang w:val="en-US" w:eastAsia="zh-CN" w:bidi="ar-SA"/>
    </w:rPr>
  </w:style>
  <w:style w:type="character" w:customStyle="1" w:styleId="100">
    <w:name w:val="标题 7 Char"/>
    <w:link w:val="9"/>
    <w:qFormat/>
    <w:uiPriority w:val="0"/>
    <w:rPr>
      <w:rFonts w:ascii="Calibri" w:hAnsi="Calibri" w:eastAsia="宋体"/>
      <w:b/>
      <w:bCs/>
      <w:kern w:val="2"/>
      <w:sz w:val="24"/>
      <w:szCs w:val="24"/>
      <w:lang w:val="en-US" w:eastAsia="zh-CN" w:bidi="ar-SA"/>
    </w:rPr>
  </w:style>
  <w:style w:type="character" w:customStyle="1" w:styleId="101">
    <w:name w:val="纯文本 Char_0"/>
    <w:link w:val="102"/>
    <w:qFormat/>
    <w:uiPriority w:val="0"/>
    <w:rPr>
      <w:rFonts w:ascii="宋体" w:hAnsi="Courier New" w:eastAsia="宋体"/>
      <w:kern w:val="2"/>
      <w:sz w:val="21"/>
      <w:szCs w:val="24"/>
      <w:lang w:val="en-US" w:eastAsia="zh-CN" w:bidi="ar-SA"/>
    </w:rPr>
  </w:style>
  <w:style w:type="paragraph" w:customStyle="1" w:styleId="102">
    <w:name w:val="纯文本_0"/>
    <w:basedOn w:val="103"/>
    <w:link w:val="101"/>
    <w:qFormat/>
    <w:uiPriority w:val="0"/>
    <w:rPr>
      <w:rFonts w:ascii="宋体" w:hAnsi="Courier New"/>
      <w:szCs w:val="24"/>
    </w:rPr>
  </w:style>
  <w:style w:type="paragraph" w:customStyle="1" w:styleId="103">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4">
    <w:name w:val="Body Text Indent 2 Char"/>
    <w:qFormat/>
    <w:uiPriority w:val="0"/>
    <w:rPr>
      <w:rFonts w:eastAsia="宋体"/>
      <w:kern w:val="2"/>
      <w:sz w:val="21"/>
      <w:szCs w:val="24"/>
      <w:lang w:val="en-US" w:eastAsia="zh-CN" w:bidi="ar-SA"/>
    </w:rPr>
  </w:style>
  <w:style w:type="character" w:customStyle="1" w:styleId="105">
    <w:name w:val="标题 4 Char"/>
    <w:link w:val="6"/>
    <w:qFormat/>
    <w:uiPriority w:val="0"/>
    <w:rPr>
      <w:rFonts w:ascii="Arial" w:hAnsi="Arial" w:eastAsia="宋体"/>
      <w:b/>
      <w:bCs/>
      <w:kern w:val="2"/>
      <w:sz w:val="21"/>
      <w:szCs w:val="28"/>
      <w:lang w:val="en-US" w:eastAsia="zh-CN" w:bidi="ar-SA"/>
    </w:rPr>
  </w:style>
  <w:style w:type="character" w:customStyle="1" w:styleId="106">
    <w:name w:val="不明显参考1"/>
    <w:qFormat/>
    <w:uiPriority w:val="0"/>
    <w:rPr>
      <w:smallCaps/>
      <w:color w:val="C0504D"/>
      <w:u w:val="single"/>
    </w:rPr>
  </w:style>
  <w:style w:type="character" w:customStyle="1" w:styleId="107">
    <w:name w:val="Char Char91"/>
    <w:qFormat/>
    <w:uiPriority w:val="0"/>
    <w:rPr>
      <w:rFonts w:eastAsia="宋体"/>
      <w:b/>
      <w:bCs/>
      <w:kern w:val="44"/>
      <w:sz w:val="32"/>
      <w:szCs w:val="44"/>
      <w:lang w:val="en-US" w:eastAsia="zh-CN" w:bidi="ar-SA"/>
    </w:rPr>
  </w:style>
  <w:style w:type="character" w:customStyle="1" w:styleId="108">
    <w:name w:val="页眉 Char"/>
    <w:link w:val="28"/>
    <w:qFormat/>
    <w:uiPriority w:val="0"/>
    <w:rPr>
      <w:kern w:val="2"/>
      <w:sz w:val="18"/>
      <w:szCs w:val="18"/>
      <w:lang w:bidi="ar-SA"/>
    </w:rPr>
  </w:style>
  <w:style w:type="character" w:customStyle="1" w:styleId="109">
    <w:name w:val="明显强调1"/>
    <w:qFormat/>
    <w:uiPriority w:val="0"/>
    <w:rPr>
      <w:b/>
      <w:bCs/>
      <w:i/>
      <w:iCs/>
      <w:color w:val="4F81BD"/>
    </w:rPr>
  </w:style>
  <w:style w:type="character" w:customStyle="1" w:styleId="110">
    <w:name w:val="标题5 Char Char"/>
    <w:link w:val="111"/>
    <w:qFormat/>
    <w:uiPriority w:val="0"/>
    <w:rPr>
      <w:rFonts w:ascii="Arial" w:hAnsi="Arial"/>
      <w:b/>
      <w:bCs/>
      <w:sz w:val="24"/>
      <w:szCs w:val="32"/>
      <w:lang w:bidi="ar-SA"/>
    </w:rPr>
  </w:style>
  <w:style w:type="paragraph" w:customStyle="1" w:styleId="111">
    <w:name w:val="标题5"/>
    <w:basedOn w:val="5"/>
    <w:link w:val="110"/>
    <w:qFormat/>
    <w:uiPriority w:val="0"/>
    <w:pPr>
      <w:spacing w:before="260" w:after="260" w:line="413" w:lineRule="auto"/>
    </w:pPr>
    <w:rPr>
      <w:rFonts w:ascii="Arial" w:hAnsi="Arial" w:eastAsia="宋体"/>
      <w:kern w:val="0"/>
      <w:sz w:val="24"/>
    </w:rPr>
  </w:style>
  <w:style w:type="character" w:customStyle="1" w:styleId="112">
    <w:name w:val="日期 Char1"/>
    <w:qFormat/>
    <w:uiPriority w:val="0"/>
    <w:rPr>
      <w:rFonts w:ascii="Times New Roman" w:hAnsi="Times New Roman" w:eastAsia="宋体" w:cs="Times New Roman"/>
      <w:szCs w:val="24"/>
    </w:rPr>
  </w:style>
  <w:style w:type="character" w:customStyle="1" w:styleId="113">
    <w:name w:val="Title Char"/>
    <w:qFormat/>
    <w:uiPriority w:val="0"/>
    <w:rPr>
      <w:rFonts w:ascii="Cambria" w:hAnsi="Cambria"/>
      <w:b/>
      <w:sz w:val="32"/>
      <w:lang w:bidi="ar-SA"/>
    </w:rPr>
  </w:style>
  <w:style w:type="character" w:customStyle="1" w:styleId="114">
    <w:name w:val="Heading 1 Char"/>
    <w:qFormat/>
    <w:uiPriority w:val="0"/>
    <w:rPr>
      <w:rFonts w:eastAsia="宋体"/>
      <w:b/>
      <w:bCs/>
      <w:kern w:val="44"/>
      <w:sz w:val="32"/>
      <w:szCs w:val="44"/>
      <w:lang w:val="en-US" w:eastAsia="zh-CN" w:bidi="ar-SA"/>
    </w:rPr>
  </w:style>
  <w:style w:type="character" w:customStyle="1" w:styleId="115">
    <w:name w:val="标题4 Char Char"/>
    <w:link w:val="116"/>
    <w:qFormat/>
    <w:uiPriority w:val="0"/>
    <w:rPr>
      <w:rFonts w:ascii="Arial" w:hAnsi="Arial"/>
      <w:b/>
      <w:bCs/>
      <w:sz w:val="24"/>
      <w:szCs w:val="32"/>
      <w:lang w:bidi="ar-SA"/>
    </w:rPr>
  </w:style>
  <w:style w:type="paragraph" w:customStyle="1" w:styleId="116">
    <w:name w:val="标题4"/>
    <w:basedOn w:val="4"/>
    <w:next w:val="19"/>
    <w:link w:val="115"/>
    <w:qFormat/>
    <w:uiPriority w:val="0"/>
    <w:rPr>
      <w:rFonts w:eastAsia="宋体"/>
      <w:kern w:val="0"/>
      <w:sz w:val="24"/>
    </w:rPr>
  </w:style>
  <w:style w:type="character" w:customStyle="1" w:styleId="117">
    <w:name w:val="纯文本 Char"/>
    <w:link w:val="22"/>
    <w:qFormat/>
    <w:uiPriority w:val="0"/>
    <w:rPr>
      <w:rFonts w:ascii="宋体" w:hAnsi="Courier New" w:eastAsia="宋体"/>
      <w:kern w:val="2"/>
      <w:sz w:val="21"/>
      <w:szCs w:val="24"/>
      <w:lang w:val="en-US" w:eastAsia="zh-CN" w:bidi="ar-SA"/>
    </w:rPr>
  </w:style>
  <w:style w:type="character" w:customStyle="1" w:styleId="118">
    <w:name w:val="Char Char22"/>
    <w:qFormat/>
    <w:uiPriority w:val="0"/>
    <w:rPr>
      <w:rFonts w:ascii="Times New Roman" w:hAnsi="Times New Roman" w:eastAsia="宋体" w:cs="Times New Roman"/>
      <w:b/>
      <w:bCs/>
      <w:kern w:val="44"/>
      <w:sz w:val="32"/>
      <w:szCs w:val="44"/>
    </w:rPr>
  </w:style>
  <w:style w:type="character" w:customStyle="1" w:styleId="119">
    <w:name w:val="正文文本 Char1"/>
    <w:qFormat/>
    <w:uiPriority w:val="0"/>
    <w:rPr>
      <w:kern w:val="2"/>
      <w:sz w:val="21"/>
      <w:szCs w:val="22"/>
    </w:rPr>
  </w:style>
  <w:style w:type="character" w:customStyle="1" w:styleId="120">
    <w:name w:val="Body Text Indent Char"/>
    <w:qFormat/>
    <w:uiPriority w:val="0"/>
    <w:rPr>
      <w:rFonts w:ascii="宋体" w:hAnsi="宋体" w:eastAsia="宋体"/>
      <w:kern w:val="2"/>
      <w:sz w:val="21"/>
      <w:lang w:val="en-US" w:eastAsia="zh-CN" w:bidi="ar-SA"/>
    </w:rPr>
  </w:style>
  <w:style w:type="character" w:customStyle="1" w:styleId="121">
    <w:name w:val="Heading 4 Char"/>
    <w:qFormat/>
    <w:uiPriority w:val="0"/>
    <w:rPr>
      <w:rFonts w:ascii="Arial" w:hAnsi="Arial" w:eastAsia="宋体"/>
      <w:b/>
      <w:bCs/>
      <w:kern w:val="2"/>
      <w:sz w:val="21"/>
      <w:szCs w:val="28"/>
      <w:lang w:val="en-US" w:eastAsia="zh-CN" w:bidi="ar-SA"/>
    </w:rPr>
  </w:style>
  <w:style w:type="character" w:customStyle="1" w:styleId="122">
    <w:name w:val="页脚 Char"/>
    <w:link w:val="27"/>
    <w:qFormat/>
    <w:uiPriority w:val="0"/>
    <w:rPr>
      <w:kern w:val="2"/>
      <w:sz w:val="18"/>
      <w:szCs w:val="18"/>
      <w:lang w:bidi="ar-SA"/>
    </w:rPr>
  </w:style>
  <w:style w:type="character" w:customStyle="1" w:styleId="123">
    <w:name w:val="不明显强调1"/>
    <w:qFormat/>
    <w:uiPriority w:val="0"/>
    <w:rPr>
      <w:i/>
      <w:iCs/>
      <w:color w:val="808080"/>
    </w:rPr>
  </w:style>
  <w:style w:type="character" w:customStyle="1" w:styleId="124">
    <w:name w:val="明显引用 Char1"/>
    <w:qFormat/>
    <w:uiPriority w:val="0"/>
    <w:rPr>
      <w:rFonts w:ascii="Times New Roman" w:hAnsi="Times New Roman" w:eastAsia="宋体" w:cs="Times New Roman"/>
      <w:b/>
      <w:bCs/>
      <w:i/>
      <w:iCs/>
      <w:color w:val="4F81BD"/>
      <w:szCs w:val="24"/>
    </w:rPr>
  </w:style>
  <w:style w:type="character" w:customStyle="1" w:styleId="125">
    <w:name w:val="标题 Char2"/>
    <w:qFormat/>
    <w:uiPriority w:val="0"/>
    <w:rPr>
      <w:rFonts w:ascii="Cambria" w:hAnsi="Cambria" w:eastAsia="宋体" w:cs="Times New Roman"/>
      <w:b/>
      <w:bCs/>
      <w:sz w:val="32"/>
      <w:szCs w:val="32"/>
    </w:rPr>
  </w:style>
  <w:style w:type="character" w:customStyle="1" w:styleId="126">
    <w:name w:val="Char Char20"/>
    <w:qFormat/>
    <w:uiPriority w:val="0"/>
    <w:rPr>
      <w:rFonts w:ascii="Times New Roman" w:hAnsi="Times New Roman" w:eastAsia="宋体" w:cs="Times New Roman"/>
      <w:b/>
      <w:bCs/>
      <w:sz w:val="24"/>
      <w:szCs w:val="32"/>
    </w:rPr>
  </w:style>
  <w:style w:type="character" w:customStyle="1" w:styleId="127">
    <w:name w:val="正文文本缩进 2 Char"/>
    <w:link w:val="25"/>
    <w:qFormat/>
    <w:uiPriority w:val="0"/>
    <w:rPr>
      <w:kern w:val="2"/>
      <w:sz w:val="21"/>
      <w:szCs w:val="24"/>
      <w:lang w:bidi="ar-SA"/>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Char Char24"/>
    <w:qFormat/>
    <w:uiPriority w:val="0"/>
    <w:rPr>
      <w:rFonts w:eastAsia="宋体"/>
      <w:b/>
      <w:bCs/>
      <w:kern w:val="44"/>
      <w:sz w:val="32"/>
      <w:szCs w:val="44"/>
      <w:lang w:val="en-US" w:eastAsia="zh-CN" w:bidi="ar-SA"/>
    </w:rPr>
  </w:style>
  <w:style w:type="character" w:customStyle="1" w:styleId="130">
    <w:name w:val="Char Char23"/>
    <w:qFormat/>
    <w:uiPriority w:val="0"/>
    <w:rPr>
      <w:rFonts w:eastAsia="宋体"/>
      <w:b/>
      <w:bCs/>
      <w:kern w:val="44"/>
      <w:sz w:val="32"/>
      <w:szCs w:val="44"/>
      <w:lang w:val="en-US" w:eastAsia="zh-CN" w:bidi="ar-SA"/>
    </w:rPr>
  </w:style>
  <w:style w:type="character" w:customStyle="1" w:styleId="131">
    <w:name w:val="标题 1 Char"/>
    <w:link w:val="3"/>
    <w:qFormat/>
    <w:uiPriority w:val="0"/>
    <w:rPr>
      <w:rFonts w:eastAsia="黑体"/>
      <w:b/>
      <w:bCs/>
      <w:kern w:val="44"/>
      <w:sz w:val="32"/>
      <w:szCs w:val="44"/>
    </w:rPr>
  </w:style>
  <w:style w:type="character" w:customStyle="1" w:styleId="132">
    <w:name w:val="脚注文本 Char"/>
    <w:link w:val="32"/>
    <w:qFormat/>
    <w:uiPriority w:val="0"/>
    <w:rPr>
      <w:sz w:val="18"/>
      <w:lang w:bidi="ar-SA"/>
    </w:rPr>
  </w:style>
  <w:style w:type="character" w:customStyle="1" w:styleId="133">
    <w:name w:val="日期 Char"/>
    <w:link w:val="24"/>
    <w:qFormat/>
    <w:uiPriority w:val="0"/>
    <w:rPr>
      <w:kern w:val="2"/>
      <w:sz w:val="21"/>
      <w:szCs w:val="24"/>
      <w:lang w:bidi="ar-SA"/>
    </w:rPr>
  </w:style>
  <w:style w:type="character" w:customStyle="1" w:styleId="134">
    <w:name w:val="Balloon Text Char"/>
    <w:qFormat/>
    <w:uiPriority w:val="0"/>
    <w:rPr>
      <w:sz w:val="18"/>
      <w:lang w:bidi="ar-SA"/>
    </w:rPr>
  </w:style>
  <w:style w:type="character" w:customStyle="1" w:styleId="135">
    <w:name w:val="disabled"/>
    <w:qFormat/>
    <w:uiPriority w:val="0"/>
    <w:rPr>
      <w:vanish/>
    </w:rPr>
  </w:style>
  <w:style w:type="character" w:customStyle="1" w:styleId="136">
    <w:name w:val="纯文本 Char1"/>
    <w:qFormat/>
    <w:uiPriority w:val="0"/>
    <w:rPr>
      <w:rFonts w:ascii="宋体" w:hAnsi="Courier New" w:eastAsia="宋体" w:cs="Courier New"/>
      <w:szCs w:val="21"/>
    </w:rPr>
  </w:style>
  <w:style w:type="character" w:customStyle="1" w:styleId="137">
    <w:name w:val="批注框文本 Char"/>
    <w:link w:val="26"/>
    <w:qFormat/>
    <w:uiPriority w:val="0"/>
    <w:rPr>
      <w:kern w:val="2"/>
      <w:sz w:val="18"/>
      <w:szCs w:val="18"/>
      <w:lang w:bidi="ar-SA"/>
    </w:rPr>
  </w:style>
  <w:style w:type="paragraph" w:customStyle="1" w:styleId="138">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40">
    <w:name w:val="List Paragraph"/>
    <w:basedOn w:val="1"/>
    <w:qFormat/>
    <w:uiPriority w:val="0"/>
    <w:pPr>
      <w:ind w:firstLine="420" w:firstLineChars="200"/>
    </w:pPr>
    <w:rPr>
      <w:rFonts w:ascii="Calibri" w:hAnsi="Calibri"/>
      <w:szCs w:val="22"/>
    </w:rPr>
  </w:style>
  <w:style w:type="paragraph" w:customStyle="1" w:styleId="14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Char Char Char Char Char Char Char"/>
    <w:basedOn w:val="1"/>
    <w:qFormat/>
    <w:uiPriority w:val="0"/>
    <w:pPr>
      <w:widowControl/>
      <w:spacing w:after="160" w:line="240" w:lineRule="exact"/>
      <w:jc w:val="left"/>
    </w:pPr>
  </w:style>
  <w:style w:type="paragraph" w:styleId="14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Char"/>
    <w:basedOn w:val="1"/>
    <w:qFormat/>
    <w:uiPriority w:val="0"/>
    <w:pPr>
      <w:widowControl/>
      <w:spacing w:after="160" w:line="240" w:lineRule="exact"/>
      <w:jc w:val="left"/>
    </w:p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47">
    <w:name w:val="TOC 标题1"/>
    <w:basedOn w:val="3"/>
    <w:next w:val="1"/>
    <w:qFormat/>
    <w:uiPriority w:val="0"/>
    <w:pPr>
      <w:spacing w:before="340" w:after="330" w:line="576" w:lineRule="auto"/>
      <w:outlineLvl w:val="9"/>
    </w:pPr>
    <w:rPr>
      <w:rFonts w:ascii="Calibri" w:hAnsi="Calibri"/>
      <w:sz w:val="44"/>
    </w:rPr>
  </w:style>
  <w:style w:type="paragraph" w:customStyle="1" w:styleId="148">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Char1"/>
    <w:basedOn w:val="1"/>
    <w:qFormat/>
    <w:uiPriority w:val="0"/>
    <w:pPr>
      <w:widowControl/>
      <w:spacing w:after="160" w:line="240" w:lineRule="exact"/>
      <w:jc w:val="left"/>
    </w:pPr>
  </w:style>
  <w:style w:type="paragraph" w:customStyle="1" w:styleId="152">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样式1"/>
    <w:basedOn w:val="1"/>
    <w:next w:val="6"/>
    <w:qFormat/>
    <w:uiPriority w:val="0"/>
    <w:pPr>
      <w:spacing w:line="360" w:lineRule="auto"/>
      <w:ind w:firstLine="420" w:firstLineChars="200"/>
    </w:pPr>
    <w:rPr>
      <w:rFonts w:ascii="宋体" w:hAnsi="宋体"/>
      <w:szCs w:val="21"/>
    </w:rPr>
  </w:style>
  <w:style w:type="paragraph" w:customStyle="1" w:styleId="154">
    <w:name w:val="_Style 37"/>
    <w:basedOn w:val="1"/>
    <w:next w:val="1"/>
    <w:qFormat/>
    <w:uiPriority w:val="0"/>
  </w:style>
  <w:style w:type="paragraph" w:customStyle="1" w:styleId="155">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p0"/>
    <w:basedOn w:val="1"/>
    <w:qFormat/>
    <w:uiPriority w:val="0"/>
    <w:pPr>
      <w:widowControl/>
    </w:pPr>
    <w:rPr>
      <w:rFonts w:ascii="Calibri" w:hAnsi="Calibri" w:cs="宋体"/>
      <w:kern w:val="0"/>
      <w:szCs w:val="21"/>
    </w:rPr>
  </w:style>
  <w:style w:type="paragraph" w:customStyle="1" w:styleId="158">
    <w:name w:val="2-2ji"/>
    <w:basedOn w:val="4"/>
    <w:qFormat/>
    <w:uiPriority w:val="0"/>
    <w:pPr>
      <w:spacing w:before="0" w:after="0" w:line="360" w:lineRule="auto"/>
      <w:jc w:val="center"/>
    </w:pPr>
    <w:rPr>
      <w:rFonts w:ascii="宋体" w:hAnsi="宋体" w:eastAsia="宋体"/>
      <w:sz w:val="36"/>
      <w:szCs w:val="24"/>
    </w:rPr>
  </w:style>
  <w:style w:type="paragraph" w:customStyle="1" w:styleId="1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6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1"/>
    <w:basedOn w:val="1"/>
    <w:next w:val="1"/>
    <w:qFormat/>
    <w:uiPriority w:val="0"/>
  </w:style>
  <w:style w:type="paragraph" w:customStyle="1" w:styleId="165">
    <w:name w:val="修订1"/>
    <w:qFormat/>
    <w:uiPriority w:val="0"/>
    <w:rPr>
      <w:rFonts w:ascii="Times New Roman" w:hAnsi="Times New Roman" w:eastAsia="宋体" w:cs="Times New Roman"/>
      <w:kern w:val="2"/>
      <w:sz w:val="21"/>
      <w:szCs w:val="24"/>
      <w:lang w:val="en-US" w:eastAsia="zh-CN" w:bidi="ar-SA"/>
    </w:rPr>
  </w:style>
  <w:style w:type="character" w:customStyle="1" w:styleId="16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101</Pages>
  <Words>52533</Words>
  <Characters>55899</Characters>
  <Lines>595</Lines>
  <Paragraphs>167</Paragraphs>
  <TotalTime>2</TotalTime>
  <ScaleCrop>false</ScaleCrop>
  <LinksUpToDate>false</LinksUpToDate>
  <CharactersWithSpaces>71386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2020-11-19T00:44:00Z</dcterms:created>
  <dc:creator>微软用户</dc:creator>
  <cp:lastModifiedBy>Lenovo</cp:lastModifiedBy>
  <cp:lastPrinted>2021-10-08T09:07:15Z</cp:lastPrinted>
  <dcterms:modified xsi:type="dcterms:W3CDTF">2021-10-08T09:07:20Z</dcterms:modified>
  <dc:title>广西壮族自治区房屋建筑和市政工程</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B19C1380E4E647DDA1261DC2E0309866</vt:lpwstr>
  </property>
</Properties>
</file>