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广西德千工程管理咨询有限责任公司</w:t>
      </w:r>
    </w:p>
    <w:p>
      <w:pPr>
        <w:spacing w:line="240" w:lineRule="auto"/>
        <w:jc w:val="center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容县妇幼保健院妇幼保健门诊大楼续建项目(四至十一层）项目施工图设计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（项目编号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YLZC2020-J3-40526-GXDQ</w:t>
      </w:r>
      <w:r>
        <w:rPr>
          <w:rFonts w:hint="eastAsia" w:ascii="宋体" w:hAnsi="宋体" w:eastAsia="宋体" w:cs="宋体"/>
          <w:sz w:val="21"/>
          <w:szCs w:val="21"/>
        </w:rPr>
        <w:t>）结果公告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  <w:lang w:eastAsia="zh-CN"/>
        </w:rPr>
        <w:t>广西德千工程管理咨询有限责任公司</w:t>
      </w:r>
      <w:r>
        <w:rPr>
          <w:rFonts w:hint="eastAsia" w:ascii="宋体" w:hAnsi="宋体" w:eastAsia="宋体" w:cs="宋体"/>
          <w:sz w:val="21"/>
          <w:szCs w:val="21"/>
        </w:rPr>
        <w:t>受</w:t>
      </w:r>
      <w:r>
        <w:rPr>
          <w:rFonts w:hint="eastAsia" w:ascii="宋体" w:hAnsi="宋体" w:cs="宋体"/>
          <w:sz w:val="21"/>
          <w:szCs w:val="21"/>
          <w:lang w:eastAsia="zh-CN"/>
        </w:rPr>
        <w:t>容县妇幼保健院</w:t>
      </w:r>
      <w:r>
        <w:rPr>
          <w:rFonts w:hint="eastAsia" w:ascii="宋体" w:hAnsi="宋体" w:eastAsia="宋体" w:cs="宋体"/>
          <w:sz w:val="21"/>
          <w:szCs w:val="21"/>
        </w:rPr>
        <w:t>委托，根据《中华人民共和国政府采购法》等有关规定，于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日就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容县妇幼保健院妇幼保健门诊大楼续建项目(四至十一层）项目施工图设计</w:t>
      </w:r>
      <w:r>
        <w:rPr>
          <w:rFonts w:hint="eastAsia" w:ascii="宋体" w:hAnsi="宋体" w:eastAsia="宋体" w:cs="宋体"/>
          <w:sz w:val="21"/>
          <w:szCs w:val="21"/>
        </w:rPr>
        <w:t>采用</w:t>
      </w:r>
      <w:r>
        <w:rPr>
          <w:rFonts w:hint="eastAsia" w:ascii="宋体" w:hAnsi="宋体" w:cs="宋体"/>
          <w:sz w:val="21"/>
          <w:szCs w:val="21"/>
          <w:lang w:eastAsia="zh-CN"/>
        </w:rPr>
        <w:t>竞争性谈判</w:t>
      </w:r>
      <w:r>
        <w:rPr>
          <w:rFonts w:hint="eastAsia" w:ascii="宋体" w:hAnsi="宋体" w:eastAsia="宋体" w:cs="宋体"/>
          <w:sz w:val="21"/>
          <w:szCs w:val="21"/>
        </w:rPr>
        <w:t>方式进行采购，现就本次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eastAsia="宋体" w:cs="宋体"/>
          <w:sz w:val="21"/>
          <w:szCs w:val="21"/>
        </w:rPr>
        <w:t>的结果公告如下：</w:t>
      </w:r>
    </w:p>
    <w:p>
      <w:pPr>
        <w:snapToGrid w:val="0"/>
        <w:spacing w:line="400" w:lineRule="exact"/>
        <w:rPr>
          <w:rFonts w:hint="eastAsia" w:ascii="宋体" w:hAnsi="宋体" w:cs="Arial"/>
          <w:b w:val="0"/>
          <w:bCs/>
          <w:color w:val="auto"/>
          <w:sz w:val="21"/>
          <w:szCs w:val="21"/>
          <w:u w:val="single"/>
          <w:lang w:eastAsia="zh-CN"/>
        </w:rPr>
      </w:pPr>
      <w:r>
        <w:rPr>
          <w:rFonts w:hint="eastAsia" w:ascii="宋体" w:hAnsi="宋体" w:cs="Arial"/>
          <w:b w:val="0"/>
          <w:bCs/>
          <w:sz w:val="21"/>
          <w:szCs w:val="21"/>
          <w:lang w:val="en-US" w:eastAsia="zh-CN"/>
        </w:rPr>
        <w:t>一、</w:t>
      </w:r>
      <w:r>
        <w:rPr>
          <w:rFonts w:hint="eastAsia" w:ascii="宋体" w:hAnsi="宋体" w:cs="Arial"/>
          <w:b w:val="0"/>
          <w:bCs/>
          <w:sz w:val="21"/>
          <w:szCs w:val="21"/>
        </w:rPr>
        <w:t>采购项目名称：</w:t>
      </w:r>
      <w:r>
        <w:rPr>
          <w:rFonts w:hint="eastAsia" w:ascii="宋体" w:hAnsi="宋体" w:cs="Arial"/>
          <w:b w:val="0"/>
          <w:bCs/>
          <w:color w:val="auto"/>
          <w:sz w:val="21"/>
          <w:szCs w:val="21"/>
          <w:u w:val="single"/>
          <w:lang w:eastAsia="zh-CN"/>
        </w:rPr>
        <w:t>容县妇幼保健院妇幼保健门诊大楼续建项目(四至十一层）项目施工图设计</w:t>
      </w:r>
    </w:p>
    <w:p>
      <w:pPr>
        <w:snapToGrid w:val="0"/>
        <w:spacing w:line="400" w:lineRule="exact"/>
        <w:ind w:firstLine="420" w:firstLineChars="200"/>
        <w:rPr>
          <w:rFonts w:hint="default"/>
          <w:b w:val="0"/>
          <w:bCs/>
          <w:sz w:val="21"/>
          <w:szCs w:val="21"/>
          <w:lang w:val="en-US"/>
        </w:rPr>
      </w:pPr>
      <w:r>
        <w:rPr>
          <w:rFonts w:hint="eastAsia" w:ascii="宋体" w:hAnsi="宋体" w:cs="Arial"/>
          <w:b w:val="0"/>
          <w:bCs/>
          <w:color w:val="auto"/>
          <w:sz w:val="21"/>
          <w:szCs w:val="21"/>
        </w:rPr>
        <w:t>采购项目编号：</w:t>
      </w:r>
      <w:r>
        <w:rPr>
          <w:rFonts w:hint="eastAsia" w:ascii="宋体" w:hAnsi="宋体"/>
          <w:b w:val="0"/>
          <w:bCs/>
          <w:color w:val="auto"/>
          <w:sz w:val="21"/>
          <w:szCs w:val="21"/>
          <w:u w:val="single"/>
          <w:lang w:eastAsia="zh-CN"/>
        </w:rPr>
        <w:t>YLZC2020-J3-40526-GXD</w:t>
      </w:r>
      <w:r>
        <w:rPr>
          <w:rFonts w:hint="eastAsia" w:ascii="宋体" w:hAnsi="宋体"/>
          <w:b w:val="0"/>
          <w:bCs/>
          <w:color w:val="auto"/>
          <w:sz w:val="21"/>
          <w:szCs w:val="21"/>
          <w:u w:val="single"/>
          <w:lang w:val="en-US" w:eastAsia="zh-CN"/>
        </w:rPr>
        <w:t>Q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二、采购项目简要说明：</w:t>
      </w:r>
    </w:p>
    <w:p>
      <w:pPr>
        <w:snapToGrid w:val="0"/>
        <w:spacing w:line="400" w:lineRule="exac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Arial"/>
          <w:b w:val="0"/>
          <w:bCs/>
          <w:color w:val="auto"/>
          <w:sz w:val="21"/>
          <w:szCs w:val="21"/>
        </w:rPr>
        <w:t>采购项目的名称、数量、简要规格描述或项目基本概况介绍：</w:t>
      </w:r>
    </w:p>
    <w:p>
      <w:pPr>
        <w:spacing w:line="480" w:lineRule="exact"/>
        <w:ind w:left="450"/>
        <w:rPr>
          <w:rFonts w:hint="eastAsia"/>
        </w:rPr>
      </w:pPr>
      <w:r>
        <w:rPr>
          <w:rFonts w:hint="eastAsia" w:ascii="宋体" w:hAnsi="宋体" w:cs="宋体"/>
          <w:bCs/>
          <w:kern w:val="0"/>
          <w:szCs w:val="21"/>
        </w:rPr>
        <w:t>续建妇幼保健门诊大楼第四至十一层，第四至十一层总建筑面积为14262.52㎡，建筑高度47.35m，占地面积2150.61㎡，属一类高层建筑，新增编制床位数150张。建设内容：包括土建工程、装饰装修工程、室内电气工程、室内给排水工程、消防工程。</w:t>
      </w:r>
    </w:p>
    <w:p>
      <w:pPr>
        <w:snapToGrid w:val="0"/>
        <w:spacing w:line="400" w:lineRule="exact"/>
        <w:rPr>
          <w:rFonts w:hint="eastAsia" w:ascii="宋体" w:hAnsi="宋体" w:cs="Arial"/>
          <w:bCs/>
          <w:color w:val="auto"/>
          <w:sz w:val="21"/>
          <w:szCs w:val="21"/>
        </w:rPr>
      </w:pPr>
      <w:r>
        <w:rPr>
          <w:rFonts w:hint="eastAsia" w:ascii="宋体" w:hAnsi="宋体" w:cs="Arial"/>
          <w:bCs/>
          <w:color w:val="auto"/>
          <w:sz w:val="21"/>
          <w:szCs w:val="21"/>
        </w:rPr>
        <w:t>（采购预算：</w:t>
      </w:r>
      <w:r>
        <w:rPr>
          <w:rFonts w:hint="eastAsia" w:ascii="宋体" w:hAnsi="宋体" w:cs="Arial"/>
          <w:bCs/>
          <w:color w:val="auto"/>
          <w:sz w:val="21"/>
          <w:szCs w:val="21"/>
          <w:lang w:val="en-US" w:eastAsia="zh-CN"/>
        </w:rPr>
        <w:t>1530000.00</w:t>
      </w:r>
      <w:r>
        <w:rPr>
          <w:rFonts w:hint="eastAsia" w:ascii="宋体" w:hAnsi="宋体" w:cs="Arial"/>
          <w:bCs/>
          <w:color w:val="auto"/>
          <w:sz w:val="21"/>
          <w:szCs w:val="21"/>
        </w:rPr>
        <w:t>元）</w:t>
      </w:r>
    </w:p>
    <w:p>
      <w:pPr>
        <w:spacing w:line="480" w:lineRule="exact"/>
        <w:ind w:firstLine="630" w:firstLineChars="300"/>
        <w:rPr>
          <w:rFonts w:hint="eastAsia" w:eastAsia="宋体"/>
          <w:b w:val="0"/>
          <w:bCs/>
          <w:lang w:eastAsia="zh-CN"/>
        </w:rPr>
      </w:pPr>
      <w:r>
        <w:rPr>
          <w:rFonts w:hint="eastAsia" w:ascii="宋体" w:hAnsi="宋体"/>
          <w:b w:val="0"/>
          <w:bCs/>
        </w:rPr>
        <w:t>成果交付期及交付地点</w:t>
      </w:r>
      <w:r>
        <w:rPr>
          <w:rFonts w:hint="eastAsia" w:ascii="宋体" w:hAnsi="宋体"/>
          <w:b w:val="0"/>
          <w:bCs/>
          <w:lang w:eastAsia="zh-CN"/>
        </w:rPr>
        <w:t>：</w:t>
      </w:r>
    </w:p>
    <w:p>
      <w:pPr>
        <w:spacing w:line="480" w:lineRule="exact"/>
        <w:ind w:firstLine="424" w:firstLineChars="202"/>
        <w:rPr>
          <w:rFonts w:hint="eastAsia" w:ascii="宋体" w:hAnsi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 w:val="0"/>
          <w:bCs/>
          <w:sz w:val="21"/>
          <w:szCs w:val="21"/>
          <w:bdr w:val="none" w:color="auto" w:sz="0" w:space="0"/>
        </w:rPr>
        <w:t>合同履行日期：</w:t>
      </w:r>
      <w:r>
        <w:rPr>
          <w:rFonts w:hint="eastAsia" w:ascii="宋体" w:hAnsi="宋体"/>
          <w:sz w:val="21"/>
          <w:szCs w:val="21"/>
        </w:rPr>
        <w:t>①设计合同载明的计划开始设计之日起</w:t>
      </w:r>
      <w:r>
        <w:rPr>
          <w:rFonts w:hint="eastAsia" w:ascii="宋体" w:hAnsi="宋体"/>
          <w:sz w:val="21"/>
          <w:szCs w:val="21"/>
          <w:u w:val="single"/>
        </w:rPr>
        <w:t>5</w:t>
      </w:r>
      <w:r>
        <w:rPr>
          <w:rFonts w:hint="eastAsia" w:ascii="宋体" w:hAnsi="宋体"/>
          <w:sz w:val="21"/>
          <w:szCs w:val="21"/>
        </w:rPr>
        <w:t>日历天内完成方案设计；</w:t>
      </w:r>
    </w:p>
    <w:p>
      <w:pPr>
        <w:spacing w:line="480" w:lineRule="exact"/>
        <w:ind w:firstLine="424" w:firstLineChars="202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②设计方案经相关部门批准后</w:t>
      </w:r>
      <w:r>
        <w:rPr>
          <w:rFonts w:hint="eastAsia" w:ascii="宋体" w:hAnsi="宋体"/>
          <w:sz w:val="21"/>
          <w:szCs w:val="21"/>
          <w:u w:val="single"/>
        </w:rPr>
        <w:t>10</w:t>
      </w:r>
      <w:r>
        <w:rPr>
          <w:rFonts w:hint="eastAsia" w:ascii="宋体" w:hAnsi="宋体"/>
          <w:sz w:val="21"/>
          <w:szCs w:val="21"/>
        </w:rPr>
        <w:t>日历天内完成初步设计；</w:t>
      </w:r>
    </w:p>
    <w:p>
      <w:pPr>
        <w:spacing w:line="480" w:lineRule="exact"/>
        <w:ind w:firstLine="424" w:firstLineChars="202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③初步设计评审通过后</w:t>
      </w:r>
      <w:r>
        <w:rPr>
          <w:rFonts w:hint="eastAsia" w:ascii="宋体" w:hAnsi="宋体"/>
          <w:sz w:val="21"/>
          <w:szCs w:val="21"/>
          <w:u w:val="single"/>
        </w:rPr>
        <w:t>20</w:t>
      </w:r>
      <w:r>
        <w:rPr>
          <w:rFonts w:hint="eastAsia" w:ascii="宋体" w:hAnsi="宋体"/>
          <w:sz w:val="21"/>
          <w:szCs w:val="21"/>
        </w:rPr>
        <w:t>日历天内完成施工图设计</w:t>
      </w:r>
    </w:p>
    <w:p>
      <w:pPr>
        <w:spacing w:line="480" w:lineRule="exact"/>
        <w:ind w:firstLine="424" w:firstLineChars="202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④施工配合：从工程项目施工阶段开始至工程竣工验收(如本项目包含施工图设计)</w:t>
      </w:r>
    </w:p>
    <w:p>
      <w:pPr>
        <w:spacing w:line="480" w:lineRule="exact"/>
        <w:ind w:firstLine="424" w:firstLineChars="202"/>
        <w:rPr>
          <w:rFonts w:hint="default" w:eastAsia="宋体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</w:rPr>
        <w:t>交付地点</w:t>
      </w:r>
      <w:r>
        <w:rPr>
          <w:rFonts w:ascii="宋体" w:hAnsi="宋体"/>
        </w:rPr>
        <w:t>:</w:t>
      </w:r>
      <w:r>
        <w:rPr>
          <w:rFonts w:hint="eastAsia" w:ascii="宋体" w:hAnsi="宋体"/>
        </w:rPr>
        <w:t>容县妇幼保健院</w:t>
      </w:r>
    </w:p>
    <w:p>
      <w:pPr>
        <w:widowControl/>
        <w:shd w:val="clear" w:color="auto" w:fill="FFFFFF"/>
        <w:wordWrap w:val="0"/>
        <w:spacing w:line="360" w:lineRule="exact"/>
        <w:ind w:firstLine="422" w:firstLineChars="200"/>
        <w:jc w:val="left"/>
        <w:rPr>
          <w:sz w:val="21"/>
          <w:szCs w:val="21"/>
        </w:rPr>
      </w:pPr>
      <w:r>
        <w:rPr>
          <w:rStyle w:val="8"/>
          <w:rFonts w:hint="eastAsia" w:ascii="宋体" w:hAnsi="宋体" w:eastAsia="宋体" w:cs="宋体"/>
          <w:sz w:val="21"/>
          <w:szCs w:val="21"/>
          <w:bdr w:val="none" w:color="auto" w:sz="0" w:space="0"/>
        </w:rPr>
        <w:t>三、成交公告媒体及时间：</w:t>
      </w:r>
      <w:r>
        <w:rPr>
          <w:rFonts w:hint="eastAsia" w:ascii="宋体" w:hAnsi="宋体" w:cs="宋体"/>
          <w:kern w:val="0"/>
          <w:sz w:val="21"/>
          <w:szCs w:val="21"/>
        </w:rPr>
        <w:t>中国政府采购网（www.ccgp.gov.cn）、广西壮族自治区政府采购网（http://zfcg.gxzf.gov.cn）。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四、谈判日期：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2020年6月19日北京时间9时30分整。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405"/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  <w:t>评标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地点：</w:t>
      </w:r>
      <w:r>
        <w:rPr>
          <w:rFonts w:hint="eastAsia" w:ascii="宋体" w:hAnsi="宋体" w:cs="宋体"/>
          <w:kern w:val="0"/>
          <w:sz w:val="21"/>
          <w:szCs w:val="21"/>
        </w:rPr>
        <w:t>容县公共资源交易中心(容县城南大道282号宽华城6#楼二楼)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42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谈判小组名单：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杨金醒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朱献玲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袁俊梅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（业主代表）。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rPr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bdr w:val="none" w:color="auto" w:sz="0" w:space="0"/>
        </w:rPr>
        <w:t>五、</w:t>
      </w:r>
      <w:r>
        <w:rPr>
          <w:rStyle w:val="8"/>
          <w:rFonts w:hint="eastAsia" w:ascii="宋体" w:hAnsi="宋体" w:eastAsia="宋体" w:cs="宋体"/>
          <w:sz w:val="21"/>
          <w:szCs w:val="21"/>
          <w:bdr w:val="none" w:color="auto" w:sz="0" w:space="0"/>
        </w:rPr>
        <w:t>成交信息：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42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1、成交人名称：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玉林市建筑设计院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2、成交金额（人民币）：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壹佰伍拾壹万元整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1510000.00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元）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3、成交人地址：</w:t>
      </w:r>
      <w:r>
        <w:rPr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  <w:t>玉林市人民东路202号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450" w:lineRule="atLeast"/>
        <w:rPr>
          <w:rFonts w:ascii="黑体" w:hAnsi="宋体" w:eastAsia="黑体" w:cs="黑体"/>
          <w:b w:val="0"/>
          <w:bCs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sz w:val="21"/>
          <w:szCs w:val="21"/>
          <w:bdr w:val="none" w:color="auto" w:sz="0" w:space="0"/>
          <w:shd w:val="clear" w:fill="FFFFFF"/>
          <w:lang w:val="en-US" w:eastAsia="zh-CN"/>
        </w:rPr>
        <w:t>六</w:t>
      </w:r>
      <w:r>
        <w:rPr>
          <w:rFonts w:ascii="黑体" w:hAnsi="宋体" w:eastAsia="黑体" w:cs="黑体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ascii="黑体" w:hAnsi="宋体" w:eastAsia="黑体" w:cs="黑体"/>
          <w:b w:val="0"/>
          <w:bCs w:val="0"/>
          <w:sz w:val="21"/>
          <w:szCs w:val="21"/>
          <w:bdr w:val="none" w:color="auto" w:sz="0" w:space="0"/>
          <w:shd w:val="clear" w:fill="FFFFFF"/>
        </w:rPr>
        <w:t>代理服务收费标准及金额：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0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代理服务收费标准：按固定金额收取，由成交人向采购代理机构支付。</w:t>
      </w:r>
    </w:p>
    <w:p>
      <w:pPr>
        <w:pStyle w:val="5"/>
        <w:keepNext w:val="0"/>
        <w:keepLines w:val="0"/>
        <w:widowControl/>
        <w:suppressLineNumbers w:val="0"/>
        <w:spacing w:line="495" w:lineRule="atLeast"/>
        <w:ind w:firstLine="630" w:firstLineChars="30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代理服务费金额：人民币</w:t>
      </w:r>
      <w:r>
        <w:rPr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  <w:t>贰万贰仟陆佰伍拾元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整（￥</w:t>
      </w:r>
      <w:r>
        <w:rPr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  <w:t>22650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.00</w:t>
      </w:r>
      <w:r>
        <w:rPr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  <w:t>元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0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按固定金额收取，由成交人向采购代理机构支付。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宋体" w:hAnsi="宋体" w:cs="宋体"/>
          <w:sz w:val="21"/>
          <w:szCs w:val="21"/>
          <w:bdr w:val="none" w:color="auto" w:sz="0" w:space="0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line="315" w:lineRule="atLeast"/>
        <w:rPr>
          <w:sz w:val="21"/>
          <w:szCs w:val="21"/>
        </w:rPr>
      </w:pPr>
      <w:r>
        <w:rPr>
          <w:rStyle w:val="8"/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  <w:t>七</w:t>
      </w:r>
      <w:r>
        <w:rPr>
          <w:rStyle w:val="8"/>
          <w:rFonts w:hint="eastAsia" w:ascii="宋体" w:hAnsi="宋体" w:eastAsia="宋体" w:cs="宋体"/>
          <w:sz w:val="21"/>
          <w:szCs w:val="21"/>
          <w:bdr w:val="none" w:color="auto" w:sz="0" w:space="0"/>
        </w:rPr>
        <w:t>、联系事项：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1.采购人名称：容县妇幼保健院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地址：广西容县容州镇燕塘街32号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联系人及电话: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陈骏宇   0775-0775-5337515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2.采购代理机构名称：广西德千工程管理咨询有限责任公司 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地址：玉林市玉州区玉东大道石牛村安置C区11栋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项目联系人：梁鸿武，联系电话：0775-2660387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监督管理部门：容县政府采购管理办公室，联系电话：0775-5312616 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rPr>
          <w:sz w:val="21"/>
          <w:szCs w:val="21"/>
        </w:rPr>
      </w:pPr>
      <w:r>
        <w:rPr>
          <w:rStyle w:val="8"/>
          <w:rFonts w:hint="eastAsia" w:ascii="宋体" w:hAnsi="宋体" w:cs="宋体"/>
          <w:sz w:val="21"/>
          <w:szCs w:val="21"/>
          <w:bdr w:val="none" w:color="auto" w:sz="0" w:space="0"/>
          <w:lang w:val="en-US" w:eastAsia="zh-CN"/>
        </w:rPr>
        <w:t>八</w:t>
      </w:r>
      <w:r>
        <w:rPr>
          <w:rStyle w:val="8"/>
          <w:rFonts w:hint="eastAsia" w:ascii="宋体" w:hAnsi="宋体" w:eastAsia="宋体" w:cs="宋体"/>
          <w:sz w:val="21"/>
          <w:szCs w:val="21"/>
          <w:bdr w:val="none" w:color="auto" w:sz="0" w:space="0"/>
        </w:rPr>
        <w:t>、成交结果公告期限：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自成交结果公告发布之日起一个工作日。供应商认为成交结果使自己的权益受到伤害的，可以在成交结果公告期限届满之日起七个工作日内以书面形式向</w:t>
      </w:r>
      <w:r>
        <w:rPr>
          <w:rFonts w:hint="eastAsia" w:ascii="宋体" w:hAnsi="宋体" w:cs="宋体"/>
          <w:kern w:val="0"/>
          <w:sz w:val="21"/>
          <w:szCs w:val="21"/>
        </w:rPr>
        <w:t>容县妇幼保健院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或</w:t>
      </w:r>
      <w:r>
        <w:rPr>
          <w:rFonts w:hint="eastAsia" w:ascii="宋体" w:hAnsi="宋体" w:cs="宋体"/>
          <w:kern w:val="0"/>
          <w:sz w:val="21"/>
          <w:szCs w:val="21"/>
        </w:rPr>
        <w:t xml:space="preserve">广西德千工程管理咨询有限责任公司 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提出质疑，逾期将不受理。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405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line="315" w:lineRule="atLeast"/>
        <w:ind w:left="405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    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firstLine="2940" w:firstLineChars="140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采购人：</w:t>
      </w:r>
      <w:r>
        <w:rPr>
          <w:rFonts w:hint="eastAsia" w:ascii="宋体" w:hAnsi="宋体" w:cs="宋体"/>
          <w:kern w:val="0"/>
          <w:sz w:val="21"/>
          <w:szCs w:val="21"/>
        </w:rPr>
        <w:t>容县妇幼保健院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firstLine="2940" w:firstLineChars="140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采购代理机构：</w:t>
      </w:r>
      <w:r>
        <w:rPr>
          <w:rFonts w:hint="eastAsia" w:ascii="宋体" w:hAnsi="宋体" w:cs="宋体"/>
          <w:kern w:val="0"/>
          <w:sz w:val="21"/>
          <w:szCs w:val="21"/>
        </w:rPr>
        <w:t>广西德千工程管理咨询有限责任公司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609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6090"/>
        <w:rPr>
          <w:sz w:val="21"/>
          <w:szCs w:val="21"/>
        </w:rPr>
      </w:pPr>
      <w:r>
        <w:rPr>
          <w:rFonts w:hint="default" w:ascii="ˎ̥" w:hAnsi="ˎ̥" w:eastAsia="ˎ̥" w:cs="ˎ̥"/>
          <w:sz w:val="21"/>
          <w:szCs w:val="21"/>
          <w:bdr w:val="none" w:color="auto" w:sz="0" w:space="0"/>
        </w:rPr>
        <w:t>20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20年6月22日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C756D"/>
    <w:rsid w:val="03BA5FF6"/>
    <w:rsid w:val="07304061"/>
    <w:rsid w:val="15103F6D"/>
    <w:rsid w:val="279918E5"/>
    <w:rsid w:val="31370A7B"/>
    <w:rsid w:val="3EC65282"/>
    <w:rsid w:val="4FB857AA"/>
    <w:rsid w:val="507C756D"/>
    <w:rsid w:val="5C875627"/>
    <w:rsid w:val="60E65EC4"/>
    <w:rsid w:val="66917EEA"/>
    <w:rsid w:val="695E4A1B"/>
    <w:rsid w:val="69604910"/>
    <w:rsid w:val="696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34"/>
      <w:szCs w:val="20"/>
    </w:rPr>
  </w:style>
  <w:style w:type="paragraph" w:styleId="4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  <w:szCs w:val="21"/>
    </w:rPr>
  </w:style>
  <w:style w:type="paragraph" w:styleId="5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2019-11-25T00:50:00Z</dcterms:created>
  <dc:creator>Administrator</dc:creator>
  <cp:lastModifiedBy>Administrator</cp:lastModifiedBy>
  <dcterms:modified xsi:type="dcterms:W3CDTF">2020-06-22T06:41:39Z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