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0"/>
        <w:rPr>
          <w:rFonts w:hint="eastAsia" w:ascii="宋体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  <w:t>广西建展建设工程管理集团有限公司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0"/>
        <w:rPr>
          <w:rFonts w:hint="eastAsia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  <w:t>关于贵港市食品药品检验所检验业务用房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0"/>
        <w:rPr>
          <w:rFonts w:hint="eastAsia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  <w:t>建设项目实验室台柜及实验室配套家具采购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</w:rPr>
      </w:pPr>
      <w:r>
        <w:rPr>
          <w:rFonts w:hint="eastAsia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  <w:t>(项目编号：GGZC2020-G1-10096-GXJZ)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default" w:ascii="宋体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  <w:t>中标结果公告附件</w:t>
      </w:r>
    </w:p>
    <w:p>
      <w:pPr>
        <w:widowControl/>
        <w:spacing w:line="440" w:lineRule="exact"/>
        <w:jc w:val="center"/>
        <w:rPr>
          <w:rFonts w:hint="eastAsia" w:ascii="宋体" w:hAnsi="宋体" w:cs="宋体"/>
          <w:b/>
          <w:bCs/>
          <w:color w:val="auto"/>
          <w:kern w:val="2"/>
          <w:sz w:val="44"/>
          <w:szCs w:val="44"/>
          <w:lang w:val="en-US" w:eastAsia="zh-CN" w:bidi="ar-SA"/>
        </w:rPr>
      </w:pPr>
    </w:p>
    <w:p>
      <w:pPr>
        <w:widowControl/>
        <w:spacing w:line="440" w:lineRule="exact"/>
        <w:jc w:val="both"/>
        <w:rPr>
          <w:rFonts w:hint="eastAsia" w:ascii="宋体" w:hAnsi="宋体" w:cs="宋体"/>
          <w:b/>
          <w:bCs/>
          <w:color w:val="auto"/>
          <w:kern w:val="2"/>
          <w:sz w:val="28"/>
          <w:szCs w:val="28"/>
          <w:u w:val="single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中标供应商：广东澳美实验室系统装备有限公司</w:t>
      </w:r>
      <w:bookmarkStart w:id="0" w:name="_GoBack"/>
      <w:bookmarkEnd w:id="0"/>
    </w:p>
    <w:p>
      <w:pPr>
        <w:widowControl/>
        <w:spacing w:line="240" w:lineRule="auto"/>
        <w:jc w:val="center"/>
        <w:rPr>
          <w:rFonts w:hint="eastAsia" w:ascii="宋体" w:hAnsi="宋体" w:cs="宋体"/>
          <w:b w:val="0"/>
          <w:bCs w:val="0"/>
          <w:color w:val="auto"/>
          <w:kern w:val="2"/>
          <w:sz w:val="44"/>
          <w:szCs w:val="44"/>
          <w:lang w:val="en-US" w:eastAsia="zh-CN" w:bidi="ar-SA"/>
        </w:rPr>
      </w:pPr>
      <w:r>
        <w:drawing>
          <wp:inline distT="0" distB="0" distL="114300" distR="114300">
            <wp:extent cx="5740400" cy="8117205"/>
            <wp:effectExtent l="0" t="0" r="1270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0400" cy="8117205"/>
            <wp:effectExtent l="0" t="0" r="1270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557966"/>
    <w:rsid w:val="03913F9C"/>
    <w:rsid w:val="040B606C"/>
    <w:rsid w:val="0E1205BD"/>
    <w:rsid w:val="10AE676F"/>
    <w:rsid w:val="153C626C"/>
    <w:rsid w:val="1AC029F3"/>
    <w:rsid w:val="1B86779F"/>
    <w:rsid w:val="21840554"/>
    <w:rsid w:val="27557966"/>
    <w:rsid w:val="2FA922AB"/>
    <w:rsid w:val="327F4A1E"/>
    <w:rsid w:val="32D34B53"/>
    <w:rsid w:val="3BF54945"/>
    <w:rsid w:val="44135622"/>
    <w:rsid w:val="46D23939"/>
    <w:rsid w:val="4CB959F7"/>
    <w:rsid w:val="5C066BBB"/>
    <w:rsid w:val="68BB1F39"/>
    <w:rsid w:val="73D92F9A"/>
    <w:rsid w:val="771B4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2017-12-23T07:42:00Z</dcterms:created>
  <dc:creator>ssa</dc:creator>
  <cp:lastModifiedBy>lenovo</cp:lastModifiedBy>
  <cp:lastPrinted>2017-12-25T01:55:00Z</cp:lastPrinted>
  <dcterms:modified xsi:type="dcterms:W3CDTF">2020-06-16T01:38:48Z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