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jc w:val="center"/>
        <w:rPr>
          <w:rFonts w:hint="default"/>
          <w:color w:val="000000"/>
          <w:shd w:val="clear" w:color="auto" w:fill="FFFFFF"/>
        </w:rPr>
      </w:pPr>
      <w:r>
        <w:rPr>
          <w:color w:val="000000"/>
          <w:shd w:val="clear" w:color="auto" w:fill="FFFFFF"/>
        </w:rPr>
        <w:t>广西鸿业建设工程管理咨询有限公司</w:t>
      </w:r>
    </w:p>
    <w:p>
      <w:pPr>
        <w:spacing w:line="480" w:lineRule="auto"/>
        <w:jc w:val="center"/>
        <w:rPr>
          <w:rFonts w:hint="default"/>
        </w:rPr>
      </w:pPr>
      <w:r>
        <w:rPr>
          <w:color w:val="000000"/>
          <w:shd w:val="clear" w:color="auto" w:fill="FFFFFF"/>
        </w:rPr>
        <w:t xml:space="preserve"> </w:t>
      </w:r>
      <w:r>
        <w:rPr>
          <w:rFonts w:hint="eastAsia" w:ascii="宋体" w:hAnsi="宋体" w:eastAsia="宋体" w:cs="Times New Roman"/>
          <w:b/>
          <w:color w:val="000000"/>
          <w:kern w:val="0"/>
          <w:sz w:val="36"/>
          <w:szCs w:val="36"/>
          <w:shd w:val="clear" w:color="auto" w:fill="FFFFFF"/>
          <w:lang w:val="en-US" w:eastAsia="zh-CN" w:bidi="ar-SA"/>
        </w:rPr>
        <w:t xml:space="preserve"> 草地贪夜蛾防控、水稻病虫防控物资采购（CXZC2020-J1-04502-GXHY )成交结果公告</w:t>
      </w:r>
    </w:p>
    <w:p>
      <w:pPr>
        <w:pStyle w:val="8"/>
        <w:widowControl/>
        <w:shd w:val="clear" w:color="auto" w:fill="FFFFFF"/>
        <w:spacing w:beforeAutospacing="0" w:afterAutospacing="0" w:line="378" w:lineRule="atLeast"/>
        <w:ind w:firstLine="420"/>
        <w:rPr>
          <w:rFonts w:ascii="微软雅黑" w:hAnsi="微软雅黑" w:eastAsia="微软雅黑" w:cs="微软雅黑"/>
          <w:color w:val="000000"/>
          <w:sz w:val="25"/>
          <w:szCs w:val="25"/>
        </w:rPr>
      </w:pPr>
      <w:r>
        <w:rPr>
          <w:rFonts w:hint="eastAsia" w:ascii="宋体" w:hAnsi="宋体" w:eastAsia="宋体" w:cs="宋体"/>
          <w:color w:val="000000"/>
          <w:sz w:val="25"/>
          <w:szCs w:val="25"/>
          <w:shd w:val="clear" w:color="auto" w:fill="FFFFFF"/>
        </w:rPr>
        <w:t>广西鸿业建设工程管理咨询有限公司受岑溪市</w:t>
      </w:r>
      <w:r>
        <w:rPr>
          <w:rFonts w:hint="eastAsia" w:ascii="宋体" w:hAnsi="宋体" w:eastAsia="宋体" w:cs="宋体"/>
          <w:color w:val="000000"/>
          <w:sz w:val="25"/>
          <w:szCs w:val="25"/>
          <w:shd w:val="clear" w:color="auto" w:fill="FFFFFF"/>
          <w:lang w:val="en-US" w:eastAsia="zh-CN"/>
        </w:rPr>
        <w:t>农业农村局</w:t>
      </w:r>
      <w:r>
        <w:rPr>
          <w:rFonts w:hint="eastAsia" w:ascii="宋体" w:hAnsi="宋体" w:eastAsia="宋体" w:cs="宋体"/>
          <w:color w:val="000000"/>
          <w:sz w:val="25"/>
          <w:szCs w:val="25"/>
          <w:shd w:val="clear" w:color="auto" w:fill="FFFFFF"/>
        </w:rPr>
        <w:t>委托，根据《中华人民共和国政府采购法》等有关规定，于2020年</w:t>
      </w:r>
      <w:r>
        <w:rPr>
          <w:rFonts w:hint="eastAsia" w:ascii="宋体" w:hAnsi="宋体" w:eastAsia="宋体" w:cs="宋体"/>
          <w:color w:val="000000"/>
          <w:sz w:val="25"/>
          <w:szCs w:val="25"/>
          <w:shd w:val="clear" w:color="auto" w:fill="FFFFFF"/>
          <w:lang w:val="en-US" w:eastAsia="zh-CN"/>
        </w:rPr>
        <w:t>9</w:t>
      </w:r>
      <w:r>
        <w:rPr>
          <w:rFonts w:hint="eastAsia" w:ascii="宋体" w:hAnsi="宋体" w:eastAsia="宋体" w:cs="宋体"/>
          <w:color w:val="000000"/>
          <w:sz w:val="25"/>
          <w:szCs w:val="25"/>
          <w:shd w:val="clear" w:color="auto" w:fill="FFFFFF"/>
        </w:rPr>
        <w:t>月</w:t>
      </w:r>
      <w:r>
        <w:rPr>
          <w:rFonts w:hint="eastAsia" w:ascii="宋体" w:hAnsi="宋体" w:eastAsia="宋体" w:cs="宋体"/>
          <w:color w:val="000000"/>
          <w:sz w:val="25"/>
          <w:szCs w:val="25"/>
          <w:shd w:val="clear" w:color="auto" w:fill="FFFFFF"/>
          <w:lang w:val="en-US" w:eastAsia="zh-CN"/>
        </w:rPr>
        <w:t>25</w:t>
      </w:r>
      <w:r>
        <w:rPr>
          <w:rFonts w:hint="eastAsia" w:ascii="宋体" w:hAnsi="宋体" w:eastAsia="宋体" w:cs="宋体"/>
          <w:color w:val="000000"/>
          <w:sz w:val="25"/>
          <w:szCs w:val="25"/>
          <w:shd w:val="clear" w:color="auto" w:fill="FFFFFF"/>
        </w:rPr>
        <w:t>日采用竞争性</w:t>
      </w:r>
      <w:r>
        <w:rPr>
          <w:rFonts w:hint="eastAsia" w:ascii="宋体" w:hAnsi="宋体" w:eastAsia="宋体" w:cs="宋体"/>
          <w:color w:val="000000"/>
          <w:sz w:val="25"/>
          <w:szCs w:val="25"/>
          <w:shd w:val="clear" w:color="auto" w:fill="FFFFFF"/>
          <w:lang w:val="en-US" w:eastAsia="zh-CN"/>
        </w:rPr>
        <w:t>谈判</w:t>
      </w:r>
      <w:r>
        <w:rPr>
          <w:rFonts w:hint="eastAsia" w:ascii="宋体" w:hAnsi="宋体" w:eastAsia="宋体" w:cs="宋体"/>
          <w:color w:val="000000"/>
          <w:sz w:val="25"/>
          <w:szCs w:val="25"/>
          <w:shd w:val="clear" w:color="auto" w:fill="FFFFFF"/>
        </w:rPr>
        <w:t>方式进行采购，现就本次</w:t>
      </w:r>
      <w:r>
        <w:rPr>
          <w:rFonts w:hint="eastAsia" w:ascii="宋体" w:hAnsi="宋体" w:eastAsia="宋体" w:cs="宋体"/>
          <w:color w:val="000000"/>
          <w:sz w:val="25"/>
          <w:szCs w:val="25"/>
          <w:shd w:val="clear" w:color="auto" w:fill="FFFFFF"/>
          <w:lang w:eastAsia="zh-CN"/>
        </w:rPr>
        <w:t>谈判</w:t>
      </w:r>
      <w:r>
        <w:rPr>
          <w:rFonts w:hint="eastAsia" w:ascii="宋体" w:hAnsi="宋体" w:eastAsia="宋体" w:cs="宋体"/>
          <w:color w:val="000000"/>
          <w:sz w:val="25"/>
          <w:szCs w:val="25"/>
          <w:shd w:val="clear" w:color="auto" w:fill="FFFFFF"/>
        </w:rPr>
        <w:t>的成交结果公告如下：</w:t>
      </w:r>
    </w:p>
    <w:p>
      <w:pPr>
        <w:pStyle w:val="8"/>
        <w:widowControl/>
        <w:shd w:val="clear" w:color="auto" w:fill="FFFFFF"/>
        <w:spacing w:beforeAutospacing="0" w:afterAutospacing="0" w:line="378" w:lineRule="atLeast"/>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 xml:space="preserve">一、采购采购项目名称及编号： 草地贪夜蛾防控、水稻病虫防控物资采购（CXZC2020-J1-04502-GXHY)   </w:t>
      </w:r>
    </w:p>
    <w:p>
      <w:pPr>
        <w:pStyle w:val="8"/>
        <w:widowControl/>
        <w:shd w:val="clear" w:color="auto" w:fill="FFFFFF"/>
        <w:spacing w:beforeAutospacing="0" w:afterAutospacing="0" w:line="378" w:lineRule="atLeast"/>
        <w:rPr>
          <w:rFonts w:hint="eastAsia"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二、采购项目简要说明： 草地贪夜蛾远程实时监测设备采购金额共38万元、螟王赤眼蜂蜂卡(含无人机投放服务）采购金额共30万元、采购农药一批（含植保无人机飞防服务）金额共28万元，如需进一步了解详细内容，详见竞争性谈判采购文件。</w:t>
      </w:r>
    </w:p>
    <w:p>
      <w:pPr>
        <w:pStyle w:val="8"/>
        <w:widowControl/>
        <w:shd w:val="clear" w:color="auto" w:fill="FFFFFF"/>
        <w:spacing w:beforeAutospacing="0" w:afterAutospacing="0" w:line="378" w:lineRule="atLeast"/>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三、公告媒体：2020年</w:t>
      </w:r>
      <w:r>
        <w:rPr>
          <w:rFonts w:hint="eastAsia" w:ascii="宋体" w:hAnsi="宋体" w:eastAsia="宋体" w:cs="宋体"/>
          <w:color w:val="000000"/>
          <w:sz w:val="25"/>
          <w:szCs w:val="25"/>
          <w:shd w:val="clear" w:color="auto" w:fill="FFFFFF"/>
          <w:lang w:val="en-US" w:eastAsia="zh-CN"/>
        </w:rPr>
        <w:t>9</w:t>
      </w:r>
      <w:r>
        <w:rPr>
          <w:rFonts w:hint="eastAsia" w:ascii="宋体" w:hAnsi="宋体" w:eastAsia="宋体" w:cs="宋体"/>
          <w:color w:val="000000"/>
          <w:sz w:val="25"/>
          <w:szCs w:val="25"/>
          <w:shd w:val="clear" w:color="auto" w:fill="FFFFFF"/>
        </w:rPr>
        <w:t>月</w:t>
      </w:r>
      <w:r>
        <w:rPr>
          <w:rFonts w:hint="eastAsia" w:ascii="宋体" w:hAnsi="宋体" w:eastAsia="宋体" w:cs="宋体"/>
          <w:color w:val="000000"/>
          <w:sz w:val="25"/>
          <w:szCs w:val="25"/>
          <w:shd w:val="clear" w:color="auto" w:fill="FFFFFF"/>
          <w:lang w:val="en-US" w:eastAsia="zh-CN"/>
        </w:rPr>
        <w:t>21</w:t>
      </w:r>
      <w:r>
        <w:rPr>
          <w:rFonts w:hint="eastAsia" w:ascii="宋体" w:hAnsi="宋体" w:eastAsia="宋体" w:cs="宋体"/>
          <w:color w:val="000000"/>
          <w:sz w:val="25"/>
          <w:szCs w:val="25"/>
          <w:shd w:val="clear" w:color="auto" w:fill="FFFFFF"/>
        </w:rPr>
        <w:t>日在广西壮族自治区政府采购网、梧州市政府采购网、岑溪市人民政府门户网站发布</w:t>
      </w:r>
      <w:r>
        <w:rPr>
          <w:rFonts w:hint="eastAsia" w:ascii="宋体" w:hAnsi="宋体" w:eastAsia="宋体" w:cs="宋体"/>
          <w:color w:val="000000"/>
          <w:sz w:val="25"/>
          <w:szCs w:val="25"/>
          <w:shd w:val="clear" w:color="auto" w:fill="FFFFFF"/>
          <w:lang w:eastAsia="zh-CN"/>
        </w:rPr>
        <w:t>谈判</w:t>
      </w:r>
      <w:r>
        <w:rPr>
          <w:rFonts w:hint="eastAsia" w:ascii="宋体" w:hAnsi="宋体" w:eastAsia="宋体" w:cs="宋体"/>
          <w:color w:val="000000"/>
          <w:sz w:val="25"/>
          <w:szCs w:val="25"/>
          <w:shd w:val="clear" w:color="auto" w:fill="FFFFFF"/>
        </w:rPr>
        <w:t>公告。</w:t>
      </w:r>
    </w:p>
    <w:p>
      <w:pPr>
        <w:pStyle w:val="8"/>
        <w:widowControl/>
        <w:shd w:val="clear" w:color="auto" w:fill="FFFFFF"/>
        <w:spacing w:beforeAutospacing="0" w:afterAutospacing="0" w:line="378" w:lineRule="atLeast"/>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四、</w:t>
      </w:r>
      <w:r>
        <w:rPr>
          <w:rFonts w:hint="eastAsia" w:ascii="宋体" w:hAnsi="宋体" w:eastAsia="宋体" w:cs="宋体"/>
          <w:color w:val="000000"/>
          <w:sz w:val="25"/>
          <w:szCs w:val="25"/>
          <w:shd w:val="clear" w:color="auto" w:fill="FFFFFF"/>
          <w:lang w:eastAsia="zh-CN"/>
        </w:rPr>
        <w:t>谈判</w:t>
      </w:r>
      <w:r>
        <w:rPr>
          <w:rFonts w:hint="eastAsia" w:ascii="宋体" w:hAnsi="宋体" w:eastAsia="宋体" w:cs="宋体"/>
          <w:color w:val="000000"/>
          <w:sz w:val="25"/>
          <w:szCs w:val="25"/>
          <w:shd w:val="clear" w:color="auto" w:fill="FFFFFF"/>
        </w:rPr>
        <w:t>日期：2020年</w:t>
      </w:r>
      <w:r>
        <w:rPr>
          <w:rFonts w:hint="eastAsia" w:ascii="宋体" w:hAnsi="宋体" w:eastAsia="宋体" w:cs="宋体"/>
          <w:color w:val="000000"/>
          <w:sz w:val="25"/>
          <w:szCs w:val="25"/>
          <w:shd w:val="clear" w:color="auto" w:fill="FFFFFF"/>
          <w:lang w:val="en-US" w:eastAsia="zh-CN"/>
        </w:rPr>
        <w:t>9</w:t>
      </w:r>
      <w:r>
        <w:rPr>
          <w:rFonts w:hint="eastAsia" w:ascii="宋体" w:hAnsi="宋体" w:eastAsia="宋体" w:cs="宋体"/>
          <w:color w:val="000000"/>
          <w:sz w:val="25"/>
          <w:szCs w:val="25"/>
          <w:shd w:val="clear" w:color="auto" w:fill="FFFFFF"/>
        </w:rPr>
        <w:t>月</w:t>
      </w:r>
      <w:r>
        <w:rPr>
          <w:rFonts w:hint="eastAsia" w:ascii="宋体" w:hAnsi="宋体" w:eastAsia="宋体" w:cs="宋体"/>
          <w:color w:val="000000"/>
          <w:sz w:val="25"/>
          <w:szCs w:val="25"/>
          <w:shd w:val="clear" w:color="auto" w:fill="FFFFFF"/>
          <w:lang w:val="en-US" w:eastAsia="zh-CN"/>
        </w:rPr>
        <w:t>25</w:t>
      </w:r>
      <w:r>
        <w:rPr>
          <w:rFonts w:hint="eastAsia" w:ascii="宋体" w:hAnsi="宋体" w:eastAsia="宋体" w:cs="宋体"/>
          <w:color w:val="000000"/>
          <w:sz w:val="25"/>
          <w:szCs w:val="25"/>
          <w:shd w:val="clear" w:color="auto" w:fill="FFFFFF"/>
        </w:rPr>
        <w:t>日</w:t>
      </w:r>
    </w:p>
    <w:p>
      <w:pPr>
        <w:pStyle w:val="8"/>
        <w:widowControl/>
        <w:shd w:val="clear" w:color="auto" w:fill="FFFFFF"/>
        <w:spacing w:beforeAutospacing="0" w:afterAutospacing="0" w:line="378" w:lineRule="atLeast"/>
        <w:ind w:firstLine="42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评审地点：岑溪市公共资源交易中心（岑溪市义洲大道288号）六楼评标厅</w:t>
      </w:r>
    </w:p>
    <w:p>
      <w:pPr>
        <w:pStyle w:val="8"/>
        <w:widowControl/>
        <w:shd w:val="clear" w:color="auto" w:fill="FFFFFF"/>
        <w:spacing w:beforeAutospacing="0" w:afterAutospacing="0" w:line="378" w:lineRule="atLeast"/>
        <w:ind w:firstLine="42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lang w:eastAsia="zh-CN"/>
        </w:rPr>
        <w:t>谈判</w:t>
      </w:r>
      <w:r>
        <w:rPr>
          <w:rFonts w:hint="eastAsia" w:ascii="宋体" w:hAnsi="宋体" w:eastAsia="宋体" w:cs="宋体"/>
          <w:color w:val="000000"/>
          <w:sz w:val="25"/>
          <w:szCs w:val="25"/>
          <w:shd w:val="clear" w:color="auto" w:fill="FFFFFF"/>
        </w:rPr>
        <w:t>小组成员名单：吴祖章、苏锦坚</w:t>
      </w:r>
      <w:r>
        <w:rPr>
          <w:rFonts w:hint="eastAsia" w:ascii="宋体" w:hAnsi="宋体"/>
          <w:color w:val="auto"/>
          <w:sz w:val="24"/>
          <w:szCs w:val="24"/>
          <w:lang w:eastAsia="zh-CN"/>
        </w:rPr>
        <w:t>、杨学友</w:t>
      </w:r>
      <w:r>
        <w:rPr>
          <w:rFonts w:hint="eastAsia" w:ascii="宋体" w:hAnsi="宋体" w:eastAsia="宋体" w:cs="宋体"/>
          <w:color w:val="000000"/>
          <w:sz w:val="25"/>
          <w:szCs w:val="25"/>
          <w:shd w:val="clear" w:color="auto" w:fill="FFFFFF"/>
        </w:rPr>
        <w:t>（业主评委）。</w:t>
      </w:r>
    </w:p>
    <w:p>
      <w:pPr>
        <w:pStyle w:val="8"/>
        <w:widowControl/>
        <w:shd w:val="clear" w:color="auto" w:fill="FFFFFF"/>
        <w:spacing w:beforeAutospacing="0" w:afterAutospacing="0" w:line="378" w:lineRule="atLeast"/>
        <w:rPr>
          <w:rFonts w:ascii="宋体" w:hAnsi="宋体" w:eastAsia="宋体" w:cs="宋体"/>
          <w:color w:val="000000"/>
          <w:sz w:val="25"/>
          <w:szCs w:val="25"/>
          <w:shd w:val="clear" w:color="auto" w:fill="FFFFFF"/>
        </w:rPr>
      </w:pPr>
    </w:p>
    <w:p>
      <w:pPr>
        <w:pStyle w:val="8"/>
        <w:widowControl/>
        <w:shd w:val="clear" w:color="auto" w:fill="FFFFFF"/>
        <w:spacing w:beforeAutospacing="0" w:afterAutospacing="0" w:line="378" w:lineRule="atLeast"/>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五、成交信息：</w:t>
      </w:r>
    </w:p>
    <w:p>
      <w:pPr>
        <w:pStyle w:val="8"/>
        <w:widowControl/>
        <w:shd w:val="clear" w:color="auto" w:fill="FFFFFF"/>
        <w:spacing w:beforeAutospacing="0" w:afterAutospacing="0" w:line="378" w:lineRule="atLeast"/>
        <w:ind w:firstLine="42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1、成交供应商名称：广西真典科技有限公司</w:t>
      </w:r>
    </w:p>
    <w:p>
      <w:pPr>
        <w:pStyle w:val="8"/>
        <w:widowControl/>
        <w:shd w:val="clear" w:color="auto" w:fill="FFFFFF"/>
        <w:spacing w:beforeAutospacing="0" w:afterAutospacing="0" w:line="378" w:lineRule="atLeast"/>
        <w:ind w:firstLine="420"/>
        <w:rPr>
          <w:rFonts w:hint="default" w:ascii="宋体" w:hAnsi="宋体" w:eastAsia="宋体" w:cs="宋体"/>
          <w:color w:val="000000"/>
          <w:sz w:val="25"/>
          <w:szCs w:val="25"/>
          <w:shd w:val="clear" w:color="auto" w:fill="FFFFFF"/>
          <w:lang w:val="en-US" w:eastAsia="zh-CN"/>
        </w:rPr>
      </w:pPr>
      <w:r>
        <w:rPr>
          <w:rFonts w:hint="eastAsia" w:ascii="宋体" w:hAnsi="宋体" w:eastAsia="宋体" w:cs="宋体"/>
          <w:color w:val="000000"/>
          <w:sz w:val="25"/>
          <w:szCs w:val="25"/>
          <w:shd w:val="clear" w:color="auto" w:fill="FFFFFF"/>
        </w:rPr>
        <w:t>2、成交供应商地址：南宁市友谊路48-6号12栋四层406号商铺</w:t>
      </w:r>
    </w:p>
    <w:p>
      <w:pPr>
        <w:pStyle w:val="8"/>
        <w:widowControl/>
        <w:shd w:val="clear" w:color="auto" w:fill="FFFFFF"/>
        <w:spacing w:beforeAutospacing="0" w:afterAutospacing="0" w:line="378" w:lineRule="atLeast"/>
        <w:ind w:left="420" w:leftChars="20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3、成交金额：人民币玖拾伍万玖仟壹佰肆拾元整（￥959140.00元）</w:t>
      </w:r>
      <w:r>
        <w:rPr>
          <w:rFonts w:hint="eastAsia" w:ascii="宋体" w:hAnsi="宋体" w:eastAsia="宋体" w:cs="宋体"/>
          <w:color w:val="000000"/>
          <w:sz w:val="25"/>
          <w:szCs w:val="25"/>
          <w:shd w:val="clear" w:color="auto" w:fill="FFFFFF"/>
          <w:lang w:eastAsia="zh-CN"/>
        </w:rPr>
        <w:t>。</w:t>
      </w:r>
      <w:r>
        <w:rPr>
          <w:rFonts w:hint="eastAsia" w:ascii="宋体" w:hAnsi="宋体" w:eastAsia="宋体" w:cs="宋体"/>
          <w:color w:val="000000"/>
          <w:shd w:val="clear" w:color="auto" w:fill="FFFFFF"/>
        </w:rPr>
        <w:t xml:space="preserve">  </w:t>
      </w:r>
    </w:p>
    <w:p>
      <w:pPr>
        <w:pStyle w:val="8"/>
        <w:widowControl/>
        <w:shd w:val="clear" w:color="auto" w:fill="FFFFFF"/>
        <w:spacing w:beforeAutospacing="0" w:afterAutospacing="0" w:line="378" w:lineRule="atLeast"/>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 六、联系事项：</w:t>
      </w:r>
    </w:p>
    <w:p>
      <w:pPr>
        <w:pStyle w:val="8"/>
        <w:widowControl/>
        <w:numPr>
          <w:ilvl w:val="0"/>
          <w:numId w:val="1"/>
        </w:numPr>
        <w:shd w:val="clear" w:color="auto" w:fill="FFFFFF"/>
        <w:spacing w:beforeAutospacing="0" w:afterAutospacing="0" w:line="378" w:lineRule="atLeast"/>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采购人名称： 岑溪市农业农村局</w:t>
      </w:r>
    </w:p>
    <w:p>
      <w:pPr>
        <w:pStyle w:val="8"/>
        <w:widowControl/>
        <w:shd w:val="clear" w:color="auto" w:fill="FFFFFF"/>
        <w:spacing w:beforeAutospacing="0" w:afterAutospacing="0" w:line="378" w:lineRule="atLeast"/>
        <w:ind w:left="42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 xml:space="preserve"> 地址：岑溪市义洲大道东648号  </w:t>
      </w:r>
    </w:p>
    <w:p>
      <w:pPr>
        <w:pStyle w:val="8"/>
        <w:widowControl/>
        <w:shd w:val="clear" w:color="auto" w:fill="FFFFFF"/>
        <w:spacing w:beforeAutospacing="0" w:afterAutospacing="0" w:line="378" w:lineRule="atLeast"/>
        <w:ind w:left="420" w:leftChars="20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 xml:space="preserve"> 联系人及电话：</w:t>
      </w:r>
      <w:r>
        <w:rPr>
          <w:rFonts w:hint="eastAsia" w:ascii="宋体" w:hAnsi="宋体" w:eastAsia="宋体" w:cs="宋体"/>
          <w:color w:val="000000"/>
          <w:sz w:val="25"/>
          <w:szCs w:val="25"/>
          <w:shd w:val="clear" w:color="auto" w:fill="FFFFFF"/>
          <w:lang w:val="en-US" w:eastAsia="zh-CN"/>
        </w:rPr>
        <w:t>杨学友 18977464850</w:t>
      </w:r>
      <w:r>
        <w:rPr>
          <w:rFonts w:hint="eastAsia" w:ascii="宋体" w:hAnsi="宋体" w:eastAsia="宋体" w:cs="宋体"/>
          <w:color w:val="000000"/>
          <w:sz w:val="25"/>
          <w:szCs w:val="25"/>
          <w:shd w:val="clear" w:color="auto" w:fill="FFFFFF"/>
        </w:rPr>
        <w:t>　</w:t>
      </w:r>
      <w:r>
        <w:rPr>
          <w:rFonts w:ascii="宋体" w:hAnsi="宋体" w:eastAsia="宋体" w:cs="宋体"/>
          <w:color w:val="000000"/>
          <w:sz w:val="25"/>
          <w:szCs w:val="25"/>
          <w:shd w:val="clear" w:color="auto" w:fill="FFFFFF"/>
        </w:rPr>
        <w:t xml:space="preserve"> </w:t>
      </w:r>
      <w:r>
        <w:rPr>
          <w:rFonts w:hint="eastAsia" w:ascii="宋体" w:hAnsi="宋体" w:eastAsia="宋体" w:cs="宋体"/>
          <w:color w:val="000000"/>
          <w:sz w:val="25"/>
          <w:szCs w:val="25"/>
          <w:shd w:val="clear" w:color="auto" w:fill="FFFFFF"/>
        </w:rPr>
        <w:t xml:space="preserve"> </w:t>
      </w:r>
    </w:p>
    <w:p>
      <w:pPr>
        <w:pStyle w:val="8"/>
        <w:widowControl/>
        <w:shd w:val="clear" w:color="auto" w:fill="FFFFFF"/>
        <w:spacing w:beforeAutospacing="0" w:afterAutospacing="0" w:line="378" w:lineRule="atLeast"/>
        <w:ind w:firstLine="42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2.采购代理机构名称：广西鸿业建设工程管理咨询有限公司</w:t>
      </w:r>
    </w:p>
    <w:p>
      <w:pPr>
        <w:pStyle w:val="8"/>
        <w:widowControl/>
        <w:shd w:val="clear" w:color="auto" w:fill="FFFFFF"/>
        <w:spacing w:beforeAutospacing="0" w:afterAutospacing="0" w:line="378" w:lineRule="atLeast"/>
        <w:ind w:firstLine="42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  地址：岑溪市广南路158号 </w:t>
      </w:r>
    </w:p>
    <w:p>
      <w:pPr>
        <w:pStyle w:val="8"/>
        <w:widowControl/>
        <w:shd w:val="clear" w:color="auto" w:fill="FFFFFF"/>
        <w:spacing w:beforeAutospacing="0" w:afterAutospacing="0" w:line="378" w:lineRule="atLeast"/>
        <w:ind w:firstLine="42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  项目联系人及电话：卢小姐 15077405443</w:t>
      </w:r>
    </w:p>
    <w:p>
      <w:pPr>
        <w:pStyle w:val="8"/>
        <w:widowControl/>
        <w:shd w:val="clear" w:color="auto" w:fill="FFFFFF"/>
        <w:spacing w:beforeAutospacing="0" w:afterAutospacing="0" w:line="378" w:lineRule="atLeast"/>
        <w:ind w:firstLine="42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3.监督部门：岑溪市财政局政府采购监督管理部门</w:t>
      </w:r>
    </w:p>
    <w:p>
      <w:pPr>
        <w:pStyle w:val="8"/>
        <w:widowControl/>
        <w:shd w:val="clear" w:color="auto" w:fill="FFFFFF"/>
        <w:spacing w:beforeAutospacing="0" w:afterAutospacing="0" w:line="378" w:lineRule="atLeast"/>
        <w:ind w:firstLine="920" w:firstLineChars="368"/>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电话：0774-8231122</w:t>
      </w:r>
    </w:p>
    <w:p>
      <w:pPr>
        <w:pStyle w:val="8"/>
        <w:widowControl/>
        <w:shd w:val="clear" w:color="auto" w:fill="FFFFFF"/>
        <w:spacing w:beforeAutospacing="0" w:afterAutospacing="0" w:line="378" w:lineRule="atLeast"/>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七、成交结果公告期限：自成交结果公告发布之日起一个工作日。</w:t>
      </w:r>
    </w:p>
    <w:p>
      <w:pPr>
        <w:pStyle w:val="8"/>
        <w:widowControl/>
        <w:shd w:val="clear" w:color="auto" w:fill="FFFFFF"/>
        <w:spacing w:beforeAutospacing="0" w:afterAutospacing="0" w:line="378" w:lineRule="atLeast"/>
        <w:ind w:firstLine="42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供应商认为成交结果使自己的权益受到损害的，可以在成交结果公告期限届满之日起七个工作日内以书面形式向采购人岑溪市</w:t>
      </w:r>
      <w:r>
        <w:rPr>
          <w:rFonts w:hint="eastAsia" w:ascii="宋体" w:hAnsi="宋体" w:eastAsia="宋体" w:cs="宋体"/>
          <w:color w:val="000000"/>
          <w:sz w:val="25"/>
          <w:szCs w:val="25"/>
          <w:shd w:val="clear" w:color="auto" w:fill="FFFFFF"/>
          <w:lang w:val="en-US" w:eastAsia="zh-CN"/>
        </w:rPr>
        <w:t>农业农村局</w:t>
      </w:r>
      <w:r>
        <w:rPr>
          <w:rFonts w:hint="eastAsia" w:ascii="宋体" w:hAnsi="宋体" w:eastAsia="宋体" w:cs="宋体"/>
          <w:color w:val="000000"/>
          <w:sz w:val="25"/>
          <w:szCs w:val="25"/>
          <w:shd w:val="clear" w:color="auto" w:fill="FFFFFF"/>
        </w:rPr>
        <w:t>或受托代理机构广西鸿业建设工程管理咨询有限公司提出质疑，逾期将不再受理。 </w:t>
      </w:r>
    </w:p>
    <w:p>
      <w:pPr>
        <w:pStyle w:val="8"/>
        <w:widowControl/>
        <w:shd w:val="clear" w:color="auto" w:fill="FFFFFF"/>
        <w:spacing w:beforeAutospacing="0" w:afterAutospacing="0" w:line="378" w:lineRule="atLeast"/>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附： 1. 竞争性</w:t>
      </w:r>
      <w:r>
        <w:rPr>
          <w:rFonts w:hint="eastAsia" w:ascii="宋体" w:hAnsi="宋体" w:eastAsia="宋体" w:cs="宋体"/>
          <w:color w:val="000000"/>
          <w:sz w:val="25"/>
          <w:szCs w:val="25"/>
          <w:shd w:val="clear" w:color="auto" w:fill="FFFFFF"/>
          <w:lang w:eastAsia="zh-CN"/>
        </w:rPr>
        <w:t>谈判</w:t>
      </w:r>
      <w:r>
        <w:rPr>
          <w:rFonts w:hint="eastAsia" w:ascii="宋体" w:hAnsi="宋体" w:eastAsia="宋体" w:cs="宋体"/>
          <w:color w:val="000000"/>
          <w:sz w:val="25"/>
          <w:szCs w:val="25"/>
          <w:shd w:val="clear" w:color="auto" w:fill="FFFFFF"/>
        </w:rPr>
        <w:t xml:space="preserve">文件   </w:t>
      </w:r>
      <w:bookmarkStart w:id="0" w:name="_GoBack"/>
      <w:bookmarkEnd w:id="0"/>
    </w:p>
    <w:p>
      <w:pPr>
        <w:pStyle w:val="8"/>
        <w:widowControl/>
        <w:shd w:val="clear" w:color="auto" w:fill="FFFFFF"/>
        <w:spacing w:beforeAutospacing="0" w:afterAutospacing="0" w:line="378" w:lineRule="atLeast"/>
        <w:ind w:firstLine="42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 xml:space="preserve"> </w:t>
      </w:r>
    </w:p>
    <w:p>
      <w:pPr>
        <w:pStyle w:val="8"/>
        <w:widowControl/>
        <w:shd w:val="clear" w:color="auto" w:fill="FFFFFF"/>
        <w:spacing w:beforeAutospacing="0" w:afterAutospacing="0" w:line="378" w:lineRule="atLeast"/>
        <w:ind w:firstLine="4250" w:firstLineChars="1700"/>
        <w:rPr>
          <w:rFonts w:ascii="宋体" w:hAnsi="宋体" w:eastAsia="宋体" w:cs="宋体"/>
          <w:color w:val="000000"/>
          <w:sz w:val="25"/>
          <w:szCs w:val="25"/>
          <w:shd w:val="clear" w:color="auto" w:fill="FFFFFF"/>
        </w:rPr>
      </w:pPr>
      <w:r>
        <w:rPr>
          <w:rFonts w:hint="eastAsia" w:ascii="宋体" w:hAnsi="宋体" w:eastAsia="宋体" w:cs="宋体"/>
          <w:color w:val="000000"/>
          <w:sz w:val="25"/>
          <w:szCs w:val="25"/>
          <w:shd w:val="clear" w:color="auto" w:fill="FFFFFF"/>
        </w:rPr>
        <w:t>广西鸿业建设工程管理咨询有限公司</w:t>
      </w:r>
    </w:p>
    <w:p>
      <w:pPr>
        <w:pStyle w:val="8"/>
        <w:widowControl/>
        <w:shd w:val="clear" w:color="auto" w:fill="FFFFFF"/>
        <w:spacing w:beforeAutospacing="0" w:line="378" w:lineRule="atLeast"/>
        <w:jc w:val="right"/>
        <w:rPr>
          <w:rFonts w:ascii="微软雅黑" w:hAnsi="微软雅黑" w:eastAsia="微软雅黑" w:cs="微软雅黑"/>
          <w:color w:val="000000"/>
          <w:sz w:val="25"/>
          <w:szCs w:val="25"/>
        </w:rPr>
      </w:pPr>
      <w:r>
        <w:rPr>
          <w:rFonts w:hint="eastAsia" w:ascii="宋体" w:hAnsi="宋体" w:eastAsia="宋体" w:cs="宋体"/>
          <w:color w:val="000000"/>
          <w:shd w:val="clear" w:color="auto" w:fill="FFFFFF"/>
        </w:rPr>
        <w:t xml:space="preserve"> 2020年</w:t>
      </w:r>
      <w:r>
        <w:rPr>
          <w:rFonts w:hint="eastAsia" w:ascii="宋体" w:hAnsi="宋体" w:eastAsia="宋体" w:cs="宋体"/>
          <w:color w:val="000000"/>
          <w:shd w:val="clear" w:color="auto" w:fill="FFFFFF"/>
          <w:lang w:val="en-US" w:eastAsia="zh-CN"/>
        </w:rPr>
        <w:t>9</w:t>
      </w:r>
      <w:r>
        <w:rPr>
          <w:rFonts w:hint="eastAsia" w:ascii="宋体" w:hAnsi="宋体" w:eastAsia="宋体" w:cs="宋体"/>
          <w:color w:val="000000"/>
          <w:shd w:val="clear" w:color="auto" w:fill="FFFFFF"/>
        </w:rPr>
        <w:t>月</w:t>
      </w:r>
      <w:r>
        <w:rPr>
          <w:rFonts w:hint="eastAsia" w:ascii="宋体" w:hAnsi="宋体" w:eastAsia="宋体" w:cs="宋体"/>
          <w:color w:val="000000"/>
          <w:shd w:val="clear" w:color="auto" w:fill="FFFFFF"/>
          <w:lang w:val="en-US" w:eastAsia="zh-CN"/>
        </w:rPr>
        <w:t>30</w:t>
      </w:r>
      <w:r>
        <w:rPr>
          <w:rFonts w:hint="eastAsia" w:ascii="宋体" w:hAnsi="宋体" w:eastAsia="宋体" w:cs="宋体"/>
          <w:color w:val="000000"/>
          <w:shd w:val="clear" w:color="auto"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F7CE8"/>
    <w:multiLevelType w:val="multilevel"/>
    <w:tmpl w:val="5EBF7CE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260482A"/>
    <w:rsid w:val="0002555E"/>
    <w:rsid w:val="00053C2A"/>
    <w:rsid w:val="00054E60"/>
    <w:rsid w:val="00100759"/>
    <w:rsid w:val="00117AF9"/>
    <w:rsid w:val="001A093B"/>
    <w:rsid w:val="002263F3"/>
    <w:rsid w:val="003E745C"/>
    <w:rsid w:val="00493746"/>
    <w:rsid w:val="006037E6"/>
    <w:rsid w:val="00645B44"/>
    <w:rsid w:val="007571B6"/>
    <w:rsid w:val="007613A3"/>
    <w:rsid w:val="00793A6B"/>
    <w:rsid w:val="007E7C74"/>
    <w:rsid w:val="00811339"/>
    <w:rsid w:val="0095255F"/>
    <w:rsid w:val="009B69BC"/>
    <w:rsid w:val="00A01370"/>
    <w:rsid w:val="00A14C84"/>
    <w:rsid w:val="00AD456B"/>
    <w:rsid w:val="00AF682E"/>
    <w:rsid w:val="00B018AA"/>
    <w:rsid w:val="00B0270B"/>
    <w:rsid w:val="00B5514F"/>
    <w:rsid w:val="00B5625E"/>
    <w:rsid w:val="00B75590"/>
    <w:rsid w:val="00C24689"/>
    <w:rsid w:val="00E4502B"/>
    <w:rsid w:val="00E64EA8"/>
    <w:rsid w:val="00ED5310"/>
    <w:rsid w:val="00EF3C5D"/>
    <w:rsid w:val="00F27418"/>
    <w:rsid w:val="00F803AC"/>
    <w:rsid w:val="00FB4C55"/>
    <w:rsid w:val="067C5BB3"/>
    <w:rsid w:val="08CE22A7"/>
    <w:rsid w:val="0C075EEE"/>
    <w:rsid w:val="0C9D4552"/>
    <w:rsid w:val="0D767755"/>
    <w:rsid w:val="0E2B1F64"/>
    <w:rsid w:val="11123B3E"/>
    <w:rsid w:val="11D420E5"/>
    <w:rsid w:val="13317F76"/>
    <w:rsid w:val="153D1C78"/>
    <w:rsid w:val="1855373C"/>
    <w:rsid w:val="1AF478CA"/>
    <w:rsid w:val="1C850F1E"/>
    <w:rsid w:val="1CE3439C"/>
    <w:rsid w:val="1D9536EA"/>
    <w:rsid w:val="1F467B60"/>
    <w:rsid w:val="22BA369F"/>
    <w:rsid w:val="27AE55DB"/>
    <w:rsid w:val="29045DC5"/>
    <w:rsid w:val="2CD34D48"/>
    <w:rsid w:val="2E346BF5"/>
    <w:rsid w:val="2F67469C"/>
    <w:rsid w:val="32865669"/>
    <w:rsid w:val="350042C1"/>
    <w:rsid w:val="36175E42"/>
    <w:rsid w:val="3A86557A"/>
    <w:rsid w:val="3AA334B9"/>
    <w:rsid w:val="3B59371F"/>
    <w:rsid w:val="3D116723"/>
    <w:rsid w:val="4373660B"/>
    <w:rsid w:val="484D1865"/>
    <w:rsid w:val="4A1F2000"/>
    <w:rsid w:val="4BDD31A1"/>
    <w:rsid w:val="4DA34A0D"/>
    <w:rsid w:val="50F60C26"/>
    <w:rsid w:val="54167CBD"/>
    <w:rsid w:val="57AB7B66"/>
    <w:rsid w:val="5BA91C49"/>
    <w:rsid w:val="5C461A13"/>
    <w:rsid w:val="5D91714E"/>
    <w:rsid w:val="5E2219ED"/>
    <w:rsid w:val="5F2869EE"/>
    <w:rsid w:val="5F785E57"/>
    <w:rsid w:val="60736737"/>
    <w:rsid w:val="6A8B0E96"/>
    <w:rsid w:val="6C4414A9"/>
    <w:rsid w:val="6F470F6B"/>
    <w:rsid w:val="7260482A"/>
    <w:rsid w:val="72D12EBA"/>
    <w:rsid w:val="78527EA5"/>
    <w:rsid w:val="7AB2143A"/>
    <w:rsid w:val="7C0E18C8"/>
    <w:rsid w:val="7C656465"/>
    <w:rsid w:val="7DE313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5">
    <w:name w:val="Body Text"/>
    <w:basedOn w:val="1"/>
    <w:unhideWhenUsed/>
    <w:qFormat/>
    <w:uiPriority w:val="99"/>
    <w:pPr>
      <w:spacing w:after="120"/>
    </w:p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customStyle="1" w:styleId="11">
    <w:name w:val="页眉 Char"/>
    <w:basedOn w:val="10"/>
    <w:link w:val="7"/>
    <w:qFormat/>
    <w:uiPriority w:val="0"/>
    <w:rPr>
      <w:rFonts w:asciiTheme="minorHAnsi" w:hAnsiTheme="minorHAnsi" w:eastAsiaTheme="minorEastAsia" w:cstheme="minorBidi"/>
      <w:kern w:val="2"/>
      <w:sz w:val="18"/>
      <w:szCs w:val="18"/>
    </w:rPr>
  </w:style>
  <w:style w:type="character" w:customStyle="1" w:styleId="12">
    <w:name w:val="页脚 Char"/>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726</Words>
  <Characters>207</Characters>
  <Lines>1</Lines>
  <Paragraphs>1</Paragraphs>
  <TotalTime>2</TotalTime>
  <ScaleCrop>false</ScaleCrop>
  <LinksUpToDate>false</LinksUpToDate>
  <CharactersWithSpaces>932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2019-07-16T03:15:00Z</dcterms:created>
  <dc:creator>Administrator</dc:creator>
  <cp:lastModifiedBy>うоΟ</cp:lastModifiedBy>
  <dcterms:modified xsi:type="dcterms:W3CDTF">2020-09-30T06:16:31Z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