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jc w:val="center"/>
        <w:rPr>
          <w:rFonts w:hint="default"/>
          <w:color w:val="000000"/>
          <w:shd w:val="clear" w:color="auto" w:fill="FFFFFF"/>
        </w:rPr>
      </w:pPr>
      <w:r>
        <w:rPr>
          <w:color w:val="000000"/>
          <w:shd w:val="clear" w:color="auto" w:fill="FFFFFF"/>
        </w:rPr>
        <w:t>广西鸿业建设工程管理咨询有限公司</w:t>
      </w:r>
    </w:p>
    <w:p>
      <w:pPr>
        <w:spacing w:line="480" w:lineRule="auto"/>
        <w:jc w:val="center"/>
        <w:rPr>
          <w:rFonts w:hint="default"/>
        </w:rPr>
      </w:pPr>
      <w:r>
        <w:rPr>
          <w:color w:val="000000"/>
          <w:shd w:val="clear" w:color="auto" w:fill="FFFFFF"/>
        </w:rPr>
        <w:t xml:space="preserve"> </w:t>
      </w:r>
      <w:r>
        <w:rPr>
          <w:rFonts w:hint="eastAsia" w:ascii="宋体" w:hAnsi="宋体" w:eastAsia="宋体" w:cs="Times New Roman"/>
          <w:b/>
          <w:color w:val="000000"/>
          <w:kern w:val="0"/>
          <w:sz w:val="36"/>
          <w:szCs w:val="36"/>
          <w:shd w:val="clear" w:color="auto" w:fill="FFFFFF"/>
          <w:lang w:val="en-US" w:eastAsia="zh-CN" w:bidi="ar-SA"/>
        </w:rPr>
        <w:t xml:space="preserve"> 草地贪夜蛾防控、水稻病虫防控物资采购（CXZC2020-J1-04502-GXHY )成交结果公告</w:t>
      </w:r>
    </w:p>
    <w:p>
      <w:pPr>
        <w:pStyle w:val="8"/>
        <w:widowControl/>
        <w:shd w:val="clear" w:color="auto" w:fill="FFFFFF"/>
        <w:spacing w:beforeAutospacing="0" w:afterAutospacing="0" w:line="378" w:lineRule="atLeast"/>
        <w:ind w:firstLine="420"/>
        <w:rPr>
          <w:rFonts w:ascii="微软雅黑" w:hAnsi="微软雅黑" w:eastAsia="微软雅黑" w:cs="微软雅黑"/>
          <w:color w:val="000000"/>
          <w:sz w:val="25"/>
          <w:szCs w:val="25"/>
        </w:rPr>
      </w:pPr>
      <w:r>
        <w:rPr>
          <w:rFonts w:hint="eastAsia" w:ascii="宋体" w:hAnsi="宋体" w:eastAsia="宋体" w:cs="宋体"/>
          <w:color w:val="000000"/>
          <w:sz w:val="25"/>
          <w:szCs w:val="25"/>
          <w:shd w:val="clear" w:color="auto" w:fill="FFFFFF"/>
        </w:rPr>
        <w:t>广西鸿业建设工程管理咨询有限公司受岑溪市</w:t>
      </w:r>
      <w:r>
        <w:rPr>
          <w:rFonts w:hint="eastAsia" w:ascii="宋体" w:hAnsi="宋体" w:eastAsia="宋体" w:cs="宋体"/>
          <w:color w:val="000000"/>
          <w:sz w:val="25"/>
          <w:szCs w:val="25"/>
          <w:shd w:val="clear" w:color="auto" w:fill="FFFFFF"/>
          <w:lang w:val="en-US" w:eastAsia="zh-CN"/>
        </w:rPr>
        <w:t>农业农村局</w:t>
      </w:r>
      <w:r>
        <w:rPr>
          <w:rFonts w:hint="eastAsia" w:ascii="宋体" w:hAnsi="宋体" w:eastAsia="宋体" w:cs="宋体"/>
          <w:color w:val="000000"/>
          <w:sz w:val="25"/>
          <w:szCs w:val="25"/>
          <w:shd w:val="clear" w:color="auto" w:fill="FFFFFF"/>
        </w:rPr>
        <w:t>委托，根据《中华人民共和国政府采购法》等有关规定，于2020年</w:t>
      </w:r>
      <w:r>
        <w:rPr>
          <w:rFonts w:hint="eastAsia" w:ascii="宋体" w:hAnsi="宋体" w:eastAsia="宋体" w:cs="宋体"/>
          <w:color w:val="000000"/>
          <w:sz w:val="25"/>
          <w:szCs w:val="25"/>
          <w:shd w:val="clear" w:color="auto" w:fill="FFFFFF"/>
          <w:lang w:val="en-US" w:eastAsia="zh-CN"/>
        </w:rPr>
        <w:t>9</w:t>
      </w:r>
      <w:r>
        <w:rPr>
          <w:rFonts w:hint="eastAsia" w:ascii="宋体" w:hAnsi="宋体" w:eastAsia="宋体" w:cs="宋体"/>
          <w:color w:val="000000"/>
          <w:sz w:val="25"/>
          <w:szCs w:val="25"/>
          <w:shd w:val="clear" w:color="auto" w:fill="FFFFFF"/>
        </w:rPr>
        <w:t>月</w:t>
      </w:r>
      <w:r>
        <w:rPr>
          <w:rFonts w:hint="eastAsia" w:ascii="宋体" w:hAnsi="宋体" w:eastAsia="宋体" w:cs="宋体"/>
          <w:color w:val="000000"/>
          <w:sz w:val="25"/>
          <w:szCs w:val="25"/>
          <w:shd w:val="clear" w:color="auto" w:fill="FFFFFF"/>
          <w:lang w:val="en-US" w:eastAsia="zh-CN"/>
        </w:rPr>
        <w:t>25</w:t>
      </w:r>
      <w:r>
        <w:rPr>
          <w:rFonts w:hint="eastAsia" w:ascii="宋体" w:hAnsi="宋体" w:eastAsia="宋体" w:cs="宋体"/>
          <w:color w:val="000000"/>
          <w:sz w:val="25"/>
          <w:szCs w:val="25"/>
          <w:shd w:val="clear" w:color="auto" w:fill="FFFFFF"/>
        </w:rPr>
        <w:t>日采用竞争性</w:t>
      </w:r>
      <w:r>
        <w:rPr>
          <w:rFonts w:hint="eastAsia" w:ascii="宋体" w:hAnsi="宋体" w:eastAsia="宋体" w:cs="宋体"/>
          <w:color w:val="000000"/>
          <w:sz w:val="25"/>
          <w:szCs w:val="25"/>
          <w:shd w:val="clear" w:color="auto" w:fill="FFFFFF"/>
          <w:lang w:val="en-US" w:eastAsia="zh-CN"/>
        </w:rPr>
        <w:t>谈判</w:t>
      </w:r>
      <w:r>
        <w:rPr>
          <w:rFonts w:hint="eastAsia" w:ascii="宋体" w:hAnsi="宋体" w:eastAsia="宋体" w:cs="宋体"/>
          <w:color w:val="000000"/>
          <w:sz w:val="25"/>
          <w:szCs w:val="25"/>
          <w:shd w:val="clear" w:color="auto" w:fill="FFFFFF"/>
        </w:rPr>
        <w:t>方式进行采购，现就本次</w:t>
      </w:r>
      <w:r>
        <w:rPr>
          <w:rFonts w:hint="eastAsia" w:ascii="宋体" w:hAnsi="宋体" w:eastAsia="宋体" w:cs="宋体"/>
          <w:color w:val="000000"/>
          <w:sz w:val="25"/>
          <w:szCs w:val="25"/>
          <w:shd w:val="clear" w:color="auto" w:fill="FFFFFF"/>
          <w:lang w:eastAsia="zh-CN"/>
        </w:rPr>
        <w:t>谈判</w:t>
      </w:r>
      <w:r>
        <w:rPr>
          <w:rFonts w:hint="eastAsia" w:ascii="宋体" w:hAnsi="宋体" w:eastAsia="宋体" w:cs="宋体"/>
          <w:color w:val="000000"/>
          <w:sz w:val="25"/>
          <w:szCs w:val="25"/>
          <w:shd w:val="clear" w:color="auto" w:fill="FFFFFF"/>
        </w:rPr>
        <w:t>的成交结果公告如下：</w:t>
      </w:r>
    </w:p>
    <w:p>
      <w:pPr>
        <w:pStyle w:val="8"/>
        <w:widowControl/>
        <w:shd w:val="clear" w:color="auto" w:fill="FFFFFF"/>
        <w:spacing w:beforeAutospacing="0" w:afterAutospacing="0" w:line="378" w:lineRule="atLeast"/>
        <w:rPr>
          <w:rFonts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rPr>
        <w:t xml:space="preserve">一、采购采购项目名称及编号： 草地贪夜蛾防控、水稻病虫防控物资采购（CXZC2020-J1-04502-GXHY)   </w:t>
      </w:r>
    </w:p>
    <w:p>
      <w:pPr>
        <w:pStyle w:val="8"/>
        <w:widowControl/>
        <w:shd w:val="clear" w:color="auto" w:fill="FFFFFF"/>
        <w:spacing w:beforeAutospacing="0" w:afterAutospacing="0" w:line="378" w:lineRule="atLeast"/>
        <w:rPr>
          <w:rFonts w:hint="eastAsia"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rPr>
        <w:t>二、采购项目简要说明： 草地贪夜蛾远程实时监测设备采购金额共38万元、螟王赤眼蜂蜂卡(含无人机投放服务）采购金额共30万元、采购农药一批（含植保无人机飞防服务）金额共28万元，如需进一步了解详细内容，详见竞争性谈判采购文件。</w:t>
      </w:r>
    </w:p>
    <w:p>
      <w:pPr>
        <w:pStyle w:val="8"/>
        <w:widowControl/>
        <w:shd w:val="clear" w:color="auto" w:fill="FFFFFF"/>
        <w:spacing w:beforeAutospacing="0" w:afterAutospacing="0" w:line="378" w:lineRule="atLeast"/>
        <w:rPr>
          <w:rFonts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rPr>
        <w:t>三、公告媒体：2020年</w:t>
      </w:r>
      <w:r>
        <w:rPr>
          <w:rFonts w:hint="eastAsia" w:ascii="宋体" w:hAnsi="宋体" w:eastAsia="宋体" w:cs="宋体"/>
          <w:color w:val="000000"/>
          <w:sz w:val="25"/>
          <w:szCs w:val="25"/>
          <w:shd w:val="clear" w:color="auto" w:fill="FFFFFF"/>
          <w:lang w:val="en-US" w:eastAsia="zh-CN"/>
        </w:rPr>
        <w:t>9</w:t>
      </w:r>
      <w:r>
        <w:rPr>
          <w:rFonts w:hint="eastAsia" w:ascii="宋体" w:hAnsi="宋体" w:eastAsia="宋体" w:cs="宋体"/>
          <w:color w:val="000000"/>
          <w:sz w:val="25"/>
          <w:szCs w:val="25"/>
          <w:shd w:val="clear" w:color="auto" w:fill="FFFFFF"/>
        </w:rPr>
        <w:t>月</w:t>
      </w:r>
      <w:r>
        <w:rPr>
          <w:rFonts w:hint="eastAsia" w:ascii="宋体" w:hAnsi="宋体" w:eastAsia="宋体" w:cs="宋体"/>
          <w:color w:val="000000"/>
          <w:sz w:val="25"/>
          <w:szCs w:val="25"/>
          <w:shd w:val="clear" w:color="auto" w:fill="FFFFFF"/>
          <w:lang w:val="en-US" w:eastAsia="zh-CN"/>
        </w:rPr>
        <w:t>21</w:t>
      </w:r>
      <w:r>
        <w:rPr>
          <w:rFonts w:hint="eastAsia" w:ascii="宋体" w:hAnsi="宋体" w:eastAsia="宋体" w:cs="宋体"/>
          <w:color w:val="000000"/>
          <w:sz w:val="25"/>
          <w:szCs w:val="25"/>
          <w:shd w:val="clear" w:color="auto" w:fill="FFFFFF"/>
        </w:rPr>
        <w:t>日在广西壮族自治区政府采购网、梧州市政府采购网、岑溪市人民政府门户网站发布</w:t>
      </w:r>
      <w:r>
        <w:rPr>
          <w:rFonts w:hint="eastAsia" w:ascii="宋体" w:hAnsi="宋体" w:eastAsia="宋体" w:cs="宋体"/>
          <w:color w:val="000000"/>
          <w:sz w:val="25"/>
          <w:szCs w:val="25"/>
          <w:shd w:val="clear" w:color="auto" w:fill="FFFFFF"/>
          <w:lang w:eastAsia="zh-CN"/>
        </w:rPr>
        <w:t>谈判</w:t>
      </w:r>
      <w:r>
        <w:rPr>
          <w:rFonts w:hint="eastAsia" w:ascii="宋体" w:hAnsi="宋体" w:eastAsia="宋体" w:cs="宋体"/>
          <w:color w:val="000000"/>
          <w:sz w:val="25"/>
          <w:szCs w:val="25"/>
          <w:shd w:val="clear" w:color="auto" w:fill="FFFFFF"/>
        </w:rPr>
        <w:t>公告。</w:t>
      </w:r>
    </w:p>
    <w:p>
      <w:pPr>
        <w:pStyle w:val="8"/>
        <w:widowControl/>
        <w:shd w:val="clear" w:color="auto" w:fill="FFFFFF"/>
        <w:spacing w:beforeAutospacing="0" w:afterAutospacing="0" w:line="378" w:lineRule="atLeast"/>
        <w:rPr>
          <w:rFonts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rPr>
        <w:t>四、</w:t>
      </w:r>
      <w:r>
        <w:rPr>
          <w:rFonts w:hint="eastAsia" w:ascii="宋体" w:hAnsi="宋体" w:eastAsia="宋体" w:cs="宋体"/>
          <w:color w:val="000000"/>
          <w:sz w:val="25"/>
          <w:szCs w:val="25"/>
          <w:shd w:val="clear" w:color="auto" w:fill="FFFFFF"/>
          <w:lang w:eastAsia="zh-CN"/>
        </w:rPr>
        <w:t>谈判</w:t>
      </w:r>
      <w:r>
        <w:rPr>
          <w:rFonts w:hint="eastAsia" w:ascii="宋体" w:hAnsi="宋体" w:eastAsia="宋体" w:cs="宋体"/>
          <w:color w:val="000000"/>
          <w:sz w:val="25"/>
          <w:szCs w:val="25"/>
          <w:shd w:val="clear" w:color="auto" w:fill="FFFFFF"/>
        </w:rPr>
        <w:t>日期：2020年</w:t>
      </w:r>
      <w:r>
        <w:rPr>
          <w:rFonts w:hint="eastAsia" w:ascii="宋体" w:hAnsi="宋体" w:eastAsia="宋体" w:cs="宋体"/>
          <w:color w:val="000000"/>
          <w:sz w:val="25"/>
          <w:szCs w:val="25"/>
          <w:shd w:val="clear" w:color="auto" w:fill="FFFFFF"/>
          <w:lang w:val="en-US" w:eastAsia="zh-CN"/>
        </w:rPr>
        <w:t>9</w:t>
      </w:r>
      <w:r>
        <w:rPr>
          <w:rFonts w:hint="eastAsia" w:ascii="宋体" w:hAnsi="宋体" w:eastAsia="宋体" w:cs="宋体"/>
          <w:color w:val="000000"/>
          <w:sz w:val="25"/>
          <w:szCs w:val="25"/>
          <w:shd w:val="clear" w:color="auto" w:fill="FFFFFF"/>
        </w:rPr>
        <w:t>月</w:t>
      </w:r>
      <w:r>
        <w:rPr>
          <w:rFonts w:hint="eastAsia" w:ascii="宋体" w:hAnsi="宋体" w:eastAsia="宋体" w:cs="宋体"/>
          <w:color w:val="000000"/>
          <w:sz w:val="25"/>
          <w:szCs w:val="25"/>
          <w:shd w:val="clear" w:color="auto" w:fill="FFFFFF"/>
          <w:lang w:val="en-US" w:eastAsia="zh-CN"/>
        </w:rPr>
        <w:t>25</w:t>
      </w:r>
      <w:r>
        <w:rPr>
          <w:rFonts w:hint="eastAsia" w:ascii="宋体" w:hAnsi="宋体" w:eastAsia="宋体" w:cs="宋体"/>
          <w:color w:val="000000"/>
          <w:sz w:val="25"/>
          <w:szCs w:val="25"/>
          <w:shd w:val="clear" w:color="auto" w:fill="FFFFFF"/>
        </w:rPr>
        <w:t>日</w:t>
      </w:r>
    </w:p>
    <w:p>
      <w:pPr>
        <w:pStyle w:val="8"/>
        <w:widowControl/>
        <w:shd w:val="clear" w:color="auto" w:fill="FFFFFF"/>
        <w:spacing w:beforeAutospacing="0" w:afterAutospacing="0" w:line="378" w:lineRule="atLeast"/>
        <w:ind w:firstLine="420"/>
        <w:rPr>
          <w:rFonts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rPr>
        <w:t>评审地点：岑溪市公共资源交易中心（岑溪市义洲大道288号）六楼评标厅</w:t>
      </w:r>
    </w:p>
    <w:p>
      <w:pPr>
        <w:pStyle w:val="8"/>
        <w:widowControl/>
        <w:shd w:val="clear" w:color="auto" w:fill="FFFFFF"/>
        <w:spacing w:beforeAutospacing="0" w:afterAutospacing="0" w:line="378" w:lineRule="atLeast"/>
        <w:ind w:firstLine="420"/>
        <w:rPr>
          <w:rFonts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lang w:eastAsia="zh-CN"/>
        </w:rPr>
        <w:t>谈判</w:t>
      </w:r>
      <w:r>
        <w:rPr>
          <w:rFonts w:hint="eastAsia" w:ascii="宋体" w:hAnsi="宋体" w:eastAsia="宋体" w:cs="宋体"/>
          <w:color w:val="000000"/>
          <w:sz w:val="25"/>
          <w:szCs w:val="25"/>
          <w:shd w:val="clear" w:color="auto" w:fill="FFFFFF"/>
        </w:rPr>
        <w:t>小组成员名单：吴祖章、苏锦坚</w:t>
      </w:r>
      <w:r>
        <w:rPr>
          <w:rFonts w:hint="eastAsia" w:ascii="宋体" w:hAnsi="宋体"/>
          <w:color w:val="auto"/>
          <w:sz w:val="24"/>
          <w:szCs w:val="24"/>
          <w:lang w:eastAsia="zh-CN"/>
        </w:rPr>
        <w:t>、杨学友</w:t>
      </w:r>
      <w:r>
        <w:rPr>
          <w:rFonts w:hint="eastAsia" w:ascii="宋体" w:hAnsi="宋体" w:eastAsia="宋体" w:cs="宋体"/>
          <w:color w:val="000000"/>
          <w:sz w:val="25"/>
          <w:szCs w:val="25"/>
          <w:shd w:val="clear" w:color="auto" w:fill="FFFFFF"/>
        </w:rPr>
        <w:t>（业主评委）。</w:t>
      </w:r>
    </w:p>
    <w:p>
      <w:pPr>
        <w:pStyle w:val="8"/>
        <w:widowControl/>
        <w:shd w:val="clear" w:color="auto" w:fill="FFFFFF"/>
        <w:spacing w:beforeAutospacing="0" w:afterAutospacing="0" w:line="378" w:lineRule="atLeast"/>
        <w:rPr>
          <w:rFonts w:ascii="宋体" w:hAnsi="宋体" w:eastAsia="宋体" w:cs="宋体"/>
          <w:color w:val="000000"/>
          <w:sz w:val="25"/>
          <w:szCs w:val="25"/>
          <w:shd w:val="clear" w:color="auto" w:fill="FFFFFF"/>
        </w:rPr>
      </w:pPr>
    </w:p>
    <w:p>
      <w:pPr>
        <w:pStyle w:val="8"/>
        <w:widowControl/>
        <w:shd w:val="clear" w:color="auto" w:fill="FFFFFF"/>
        <w:spacing w:beforeAutospacing="0" w:afterAutospacing="0" w:line="378" w:lineRule="atLeast"/>
        <w:rPr>
          <w:rFonts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rPr>
        <w:t>五、成交信息：</w:t>
      </w:r>
    </w:p>
    <w:p>
      <w:pPr>
        <w:pStyle w:val="8"/>
        <w:widowControl/>
        <w:shd w:val="clear" w:color="auto" w:fill="FFFFFF"/>
        <w:spacing w:beforeAutospacing="0" w:afterAutospacing="0" w:line="378" w:lineRule="atLeast"/>
        <w:ind w:firstLine="420"/>
        <w:rPr>
          <w:rFonts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rPr>
        <w:t>1、成交供应商名称：广西真典科技有限公司</w:t>
      </w:r>
    </w:p>
    <w:p>
      <w:pPr>
        <w:pStyle w:val="8"/>
        <w:widowControl/>
        <w:shd w:val="clear" w:color="auto" w:fill="FFFFFF"/>
        <w:spacing w:beforeAutospacing="0" w:afterAutospacing="0" w:line="378" w:lineRule="atLeast"/>
        <w:ind w:firstLine="420"/>
        <w:rPr>
          <w:rFonts w:hint="default" w:ascii="宋体" w:hAnsi="宋体" w:eastAsia="宋体" w:cs="宋体"/>
          <w:color w:val="000000"/>
          <w:sz w:val="25"/>
          <w:szCs w:val="25"/>
          <w:shd w:val="clear" w:color="auto" w:fill="FFFFFF"/>
          <w:lang w:val="en-US" w:eastAsia="zh-CN"/>
        </w:rPr>
      </w:pPr>
      <w:r>
        <w:rPr>
          <w:rFonts w:hint="eastAsia" w:ascii="宋体" w:hAnsi="宋体" w:eastAsia="宋体" w:cs="宋体"/>
          <w:color w:val="000000"/>
          <w:sz w:val="25"/>
          <w:szCs w:val="25"/>
          <w:shd w:val="clear" w:color="auto" w:fill="FFFFFF"/>
        </w:rPr>
        <w:t>2、成交供应商地址：南宁市友谊路48-6号12栋四层406号商铺</w:t>
      </w:r>
    </w:p>
    <w:p>
      <w:pPr>
        <w:pStyle w:val="8"/>
        <w:widowControl/>
        <w:shd w:val="clear" w:color="auto" w:fill="FFFFFF"/>
        <w:spacing w:beforeAutospacing="0" w:afterAutospacing="0" w:line="378" w:lineRule="atLeast"/>
        <w:ind w:left="420" w:leftChars="200"/>
        <w:rPr>
          <w:rFonts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rPr>
        <w:t>3、成交金额：人民币玖拾伍万玖仟壹佰肆拾元整（￥959140.00元）</w:t>
      </w:r>
      <w:r>
        <w:rPr>
          <w:rFonts w:hint="eastAsia" w:ascii="宋体" w:hAnsi="宋体" w:eastAsia="宋体" w:cs="宋体"/>
          <w:color w:val="000000"/>
          <w:sz w:val="25"/>
          <w:szCs w:val="25"/>
          <w:shd w:val="clear" w:color="auto" w:fill="FFFFFF"/>
          <w:lang w:eastAsia="zh-CN"/>
        </w:rPr>
        <w:t>。</w:t>
      </w:r>
      <w:r>
        <w:rPr>
          <w:rFonts w:hint="eastAsia" w:ascii="宋体" w:hAnsi="宋体" w:eastAsia="宋体" w:cs="宋体"/>
          <w:color w:val="000000"/>
          <w:shd w:val="clear" w:color="auto" w:fill="FFFFFF"/>
        </w:rPr>
        <w:t xml:space="preserve">  </w:t>
      </w:r>
    </w:p>
    <w:p>
      <w:pPr>
        <w:pStyle w:val="8"/>
        <w:widowControl/>
        <w:shd w:val="clear" w:color="auto" w:fill="FFFFFF"/>
        <w:spacing w:beforeAutospacing="0" w:afterAutospacing="0" w:line="378" w:lineRule="atLeast"/>
        <w:rPr>
          <w:rFonts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rPr>
        <w:t> 六、联系事项：</w:t>
      </w:r>
    </w:p>
    <w:p>
      <w:pPr>
        <w:pStyle w:val="8"/>
        <w:widowControl/>
        <w:numPr>
          <w:ilvl w:val="0"/>
          <w:numId w:val="1"/>
        </w:numPr>
        <w:shd w:val="clear" w:color="auto" w:fill="FFFFFF"/>
        <w:spacing w:beforeAutospacing="0" w:afterAutospacing="0" w:line="378" w:lineRule="atLeast"/>
        <w:rPr>
          <w:rFonts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rPr>
        <w:t>采购人名称： 岑溪市农业农村局</w:t>
      </w:r>
    </w:p>
    <w:p>
      <w:pPr>
        <w:pStyle w:val="8"/>
        <w:widowControl/>
        <w:shd w:val="clear" w:color="auto" w:fill="FFFFFF"/>
        <w:spacing w:beforeAutospacing="0" w:afterAutospacing="0" w:line="378" w:lineRule="atLeast"/>
        <w:ind w:left="420"/>
        <w:rPr>
          <w:rFonts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rPr>
        <w:t xml:space="preserve"> 地址：岑溪市义洲大道东648号  </w:t>
      </w:r>
    </w:p>
    <w:p>
      <w:pPr>
        <w:pStyle w:val="8"/>
        <w:widowControl/>
        <w:shd w:val="clear" w:color="auto" w:fill="FFFFFF"/>
        <w:spacing w:beforeAutospacing="0" w:afterAutospacing="0" w:line="378" w:lineRule="atLeast"/>
        <w:ind w:left="420" w:leftChars="200"/>
        <w:rPr>
          <w:rFonts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rPr>
        <w:t xml:space="preserve"> 联系人及电话：</w:t>
      </w:r>
      <w:r>
        <w:rPr>
          <w:rFonts w:hint="eastAsia" w:ascii="宋体" w:hAnsi="宋体" w:eastAsia="宋体" w:cs="宋体"/>
          <w:color w:val="000000"/>
          <w:sz w:val="25"/>
          <w:szCs w:val="25"/>
          <w:shd w:val="clear" w:color="auto" w:fill="FFFFFF"/>
          <w:lang w:val="en-US" w:eastAsia="zh-CN"/>
        </w:rPr>
        <w:t>杨学友 18977464850</w:t>
      </w:r>
      <w:r>
        <w:rPr>
          <w:rFonts w:hint="eastAsia" w:ascii="宋体" w:hAnsi="宋体" w:eastAsia="宋体" w:cs="宋体"/>
          <w:color w:val="000000"/>
          <w:sz w:val="25"/>
          <w:szCs w:val="25"/>
          <w:shd w:val="clear" w:color="auto" w:fill="FFFFFF"/>
        </w:rPr>
        <w:t>　</w:t>
      </w:r>
      <w:r>
        <w:rPr>
          <w:rFonts w:ascii="宋体" w:hAnsi="宋体" w:eastAsia="宋体" w:cs="宋体"/>
          <w:color w:val="000000"/>
          <w:sz w:val="25"/>
          <w:szCs w:val="25"/>
          <w:shd w:val="clear" w:color="auto" w:fill="FFFFFF"/>
        </w:rPr>
        <w:t xml:space="preserve"> </w:t>
      </w:r>
      <w:r>
        <w:rPr>
          <w:rFonts w:hint="eastAsia" w:ascii="宋体" w:hAnsi="宋体" w:eastAsia="宋体" w:cs="宋体"/>
          <w:color w:val="000000"/>
          <w:sz w:val="25"/>
          <w:szCs w:val="25"/>
          <w:shd w:val="clear" w:color="auto" w:fill="FFFFFF"/>
        </w:rPr>
        <w:t xml:space="preserve"> </w:t>
      </w:r>
    </w:p>
    <w:p>
      <w:pPr>
        <w:pStyle w:val="8"/>
        <w:widowControl/>
        <w:shd w:val="clear" w:color="auto" w:fill="FFFFFF"/>
        <w:spacing w:beforeAutospacing="0" w:afterAutospacing="0" w:line="378" w:lineRule="atLeast"/>
        <w:ind w:firstLine="420"/>
        <w:rPr>
          <w:rFonts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rPr>
        <w:t>2.采购代理机构名称：广西鸿业建设工程管理咨询有限公司</w:t>
      </w:r>
    </w:p>
    <w:p>
      <w:pPr>
        <w:pStyle w:val="8"/>
        <w:widowControl/>
        <w:shd w:val="clear" w:color="auto" w:fill="FFFFFF"/>
        <w:spacing w:beforeAutospacing="0" w:afterAutospacing="0" w:line="378" w:lineRule="atLeast"/>
        <w:ind w:firstLine="420"/>
        <w:rPr>
          <w:rFonts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rPr>
        <w:t>  地址：岑溪市广南路158号 </w:t>
      </w:r>
    </w:p>
    <w:p>
      <w:pPr>
        <w:pStyle w:val="8"/>
        <w:widowControl/>
        <w:shd w:val="clear" w:color="auto" w:fill="FFFFFF"/>
        <w:spacing w:beforeAutospacing="0" w:afterAutospacing="0" w:line="378" w:lineRule="atLeast"/>
        <w:ind w:firstLine="420"/>
        <w:rPr>
          <w:rFonts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rPr>
        <w:t>  项目联系人及电话：卢小姐 15077405443</w:t>
      </w:r>
    </w:p>
    <w:p>
      <w:pPr>
        <w:pStyle w:val="8"/>
        <w:widowControl/>
        <w:shd w:val="clear" w:color="auto" w:fill="FFFFFF"/>
        <w:spacing w:beforeAutospacing="0" w:afterAutospacing="0" w:line="378" w:lineRule="atLeast"/>
        <w:ind w:firstLine="420"/>
        <w:rPr>
          <w:rFonts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rPr>
        <w:t>3.监督部门：岑溪市财政局政府采购监督管理部门</w:t>
      </w:r>
    </w:p>
    <w:p>
      <w:pPr>
        <w:pStyle w:val="8"/>
        <w:widowControl/>
        <w:shd w:val="clear" w:color="auto" w:fill="FFFFFF"/>
        <w:spacing w:beforeAutospacing="0" w:afterAutospacing="0" w:line="378" w:lineRule="atLeast"/>
        <w:ind w:firstLine="920" w:firstLineChars="368"/>
        <w:rPr>
          <w:rFonts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rPr>
        <w:t>电话：0774-8231122</w:t>
      </w:r>
    </w:p>
    <w:p>
      <w:pPr>
        <w:pStyle w:val="8"/>
        <w:widowControl/>
        <w:shd w:val="clear" w:color="auto" w:fill="FFFFFF"/>
        <w:spacing w:beforeAutospacing="0" w:afterAutospacing="0" w:line="378" w:lineRule="atLeast"/>
        <w:rPr>
          <w:rFonts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rPr>
        <w:t>七、成交结果公告期限：自成交结果公告发布之日起一个工作日。</w:t>
      </w:r>
    </w:p>
    <w:p>
      <w:pPr>
        <w:pStyle w:val="8"/>
        <w:widowControl/>
        <w:shd w:val="clear" w:color="auto" w:fill="FFFFFF"/>
        <w:spacing w:beforeAutospacing="0" w:afterAutospacing="0" w:line="378" w:lineRule="atLeast"/>
        <w:ind w:firstLine="420"/>
        <w:rPr>
          <w:rFonts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rPr>
        <w:t>供应商认为成交结果使自己的权益受到损害的，可以在成交结果公告期限届满之日起七个工作日内以书面形式向采购人岑溪市</w:t>
      </w:r>
      <w:r>
        <w:rPr>
          <w:rFonts w:hint="eastAsia" w:ascii="宋体" w:hAnsi="宋体" w:eastAsia="宋体" w:cs="宋体"/>
          <w:color w:val="000000"/>
          <w:sz w:val="25"/>
          <w:szCs w:val="25"/>
          <w:shd w:val="clear" w:color="auto" w:fill="FFFFFF"/>
          <w:lang w:val="en-US" w:eastAsia="zh-CN"/>
        </w:rPr>
        <w:t>农业农村局</w:t>
      </w:r>
      <w:r>
        <w:rPr>
          <w:rFonts w:hint="eastAsia" w:ascii="宋体" w:hAnsi="宋体" w:eastAsia="宋体" w:cs="宋体"/>
          <w:color w:val="000000"/>
          <w:sz w:val="25"/>
          <w:szCs w:val="25"/>
          <w:shd w:val="clear" w:color="auto" w:fill="FFFFFF"/>
        </w:rPr>
        <w:t>或受托代理机构广西鸿业建设工程管理咨询有限公司提出质疑，逾期将不再受理。 </w:t>
      </w:r>
    </w:p>
    <w:p>
      <w:pPr>
        <w:pStyle w:val="8"/>
        <w:widowControl/>
        <w:shd w:val="clear" w:color="auto" w:fill="FFFFFF"/>
        <w:spacing w:beforeAutospacing="0" w:afterAutospacing="0" w:line="378" w:lineRule="atLeast"/>
        <w:rPr>
          <w:rFonts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rPr>
        <w:t>附： 1. 竞争性</w:t>
      </w:r>
      <w:r>
        <w:rPr>
          <w:rFonts w:hint="eastAsia" w:ascii="宋体" w:hAnsi="宋体" w:eastAsia="宋体" w:cs="宋体"/>
          <w:color w:val="000000"/>
          <w:sz w:val="25"/>
          <w:szCs w:val="25"/>
          <w:shd w:val="clear" w:color="auto" w:fill="FFFFFF"/>
          <w:lang w:eastAsia="zh-CN"/>
        </w:rPr>
        <w:t>谈判</w:t>
      </w:r>
      <w:r>
        <w:rPr>
          <w:rFonts w:hint="eastAsia" w:ascii="宋体" w:hAnsi="宋体" w:eastAsia="宋体" w:cs="宋体"/>
          <w:color w:val="000000"/>
          <w:sz w:val="25"/>
          <w:szCs w:val="25"/>
          <w:shd w:val="clear" w:color="auto" w:fill="FFFFFF"/>
        </w:rPr>
        <w:t xml:space="preserve">文件   </w:t>
      </w:r>
      <w:bookmarkStart w:id="0" w:name="_GoBack"/>
      <w:bookmarkEnd w:id="0"/>
    </w:p>
    <w:p>
      <w:pPr>
        <w:pStyle w:val="8"/>
        <w:widowControl/>
        <w:shd w:val="clear" w:color="auto" w:fill="FFFFFF"/>
        <w:spacing w:beforeAutospacing="0" w:afterAutospacing="0" w:line="378" w:lineRule="atLeast"/>
        <w:ind w:firstLine="420"/>
        <w:rPr>
          <w:rFonts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rPr>
        <w:t xml:space="preserve"> </w:t>
      </w:r>
    </w:p>
    <w:p>
      <w:pPr>
        <w:pStyle w:val="8"/>
        <w:widowControl/>
        <w:shd w:val="clear" w:color="auto" w:fill="FFFFFF"/>
        <w:spacing w:beforeAutospacing="0" w:afterAutospacing="0" w:line="378" w:lineRule="atLeast"/>
        <w:ind w:firstLine="4250" w:firstLineChars="1700"/>
        <w:rPr>
          <w:rFonts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rPr>
        <w:t>广西鸿业建设工程管理咨询有限公司</w:t>
      </w:r>
    </w:p>
    <w:p>
      <w:pPr>
        <w:pStyle w:val="8"/>
        <w:widowControl/>
        <w:shd w:val="clear" w:color="auto" w:fill="FFFFFF"/>
        <w:spacing w:beforeAutospacing="0" w:line="378" w:lineRule="atLeast"/>
        <w:jc w:val="right"/>
        <w:rPr>
          <w:rFonts w:ascii="微软雅黑" w:hAnsi="微软雅黑" w:eastAsia="微软雅黑" w:cs="微软雅黑"/>
          <w:color w:val="000000"/>
          <w:sz w:val="25"/>
          <w:szCs w:val="25"/>
        </w:rPr>
      </w:pPr>
      <w:r>
        <w:rPr>
          <w:rFonts w:hint="eastAsia" w:ascii="宋体" w:hAnsi="宋体" w:eastAsia="宋体" w:cs="宋体"/>
          <w:color w:val="000000"/>
          <w:shd w:val="clear" w:color="auto" w:fill="FFFFFF"/>
        </w:rPr>
        <w:t xml:space="preserve"> 2020年</w:t>
      </w:r>
      <w:r>
        <w:rPr>
          <w:rFonts w:hint="eastAsia" w:ascii="宋体" w:hAnsi="宋体" w:eastAsia="宋体" w:cs="宋体"/>
          <w:color w:val="000000"/>
          <w:shd w:val="clear" w:color="auto" w:fill="FFFFFF"/>
          <w:lang w:val="en-US" w:eastAsia="zh-CN"/>
        </w:rPr>
        <w:t>9</w:t>
      </w:r>
      <w:r>
        <w:rPr>
          <w:rFonts w:hint="eastAsia" w:ascii="宋体" w:hAnsi="宋体" w:eastAsia="宋体" w:cs="宋体"/>
          <w:color w:val="000000"/>
          <w:shd w:val="clear" w:color="auto" w:fill="FFFFFF"/>
        </w:rPr>
        <w:t>月</w:t>
      </w:r>
      <w:r>
        <w:rPr>
          <w:rFonts w:hint="eastAsia" w:ascii="宋体" w:hAnsi="宋体" w:eastAsia="宋体" w:cs="宋体"/>
          <w:color w:val="000000"/>
          <w:shd w:val="clear" w:color="auto" w:fill="FFFFFF"/>
          <w:lang w:val="en-US" w:eastAsia="zh-CN"/>
        </w:rPr>
        <w:t>30</w:t>
      </w:r>
      <w:r>
        <w:rPr>
          <w:rFonts w:hint="eastAsia" w:ascii="宋体" w:hAnsi="宋体" w:eastAsia="宋体" w:cs="宋体"/>
          <w:color w:val="000000"/>
          <w:shd w:val="clear" w:color="auto"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F7CE8"/>
    <w:multiLevelType w:val="multilevel"/>
    <w:tmpl w:val="5EBF7CE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260482A"/>
    <w:rsid w:val="0002555E"/>
    <w:rsid w:val="00053C2A"/>
    <w:rsid w:val="00054E60"/>
    <w:rsid w:val="00100759"/>
    <w:rsid w:val="00117AF9"/>
    <w:rsid w:val="001A093B"/>
    <w:rsid w:val="002263F3"/>
    <w:rsid w:val="003E745C"/>
    <w:rsid w:val="00493746"/>
    <w:rsid w:val="006037E6"/>
    <w:rsid w:val="00645B44"/>
    <w:rsid w:val="007571B6"/>
    <w:rsid w:val="007613A3"/>
    <w:rsid w:val="00793A6B"/>
    <w:rsid w:val="007E7C74"/>
    <w:rsid w:val="00811339"/>
    <w:rsid w:val="0095255F"/>
    <w:rsid w:val="009B69BC"/>
    <w:rsid w:val="00A01370"/>
    <w:rsid w:val="00A14C84"/>
    <w:rsid w:val="00AD456B"/>
    <w:rsid w:val="00AF682E"/>
    <w:rsid w:val="00B018AA"/>
    <w:rsid w:val="00B0270B"/>
    <w:rsid w:val="00B5514F"/>
    <w:rsid w:val="00B5625E"/>
    <w:rsid w:val="00B75590"/>
    <w:rsid w:val="00C24689"/>
    <w:rsid w:val="00E4502B"/>
    <w:rsid w:val="00E64EA8"/>
    <w:rsid w:val="00ED5310"/>
    <w:rsid w:val="00EF3C5D"/>
    <w:rsid w:val="00F27418"/>
    <w:rsid w:val="00F803AC"/>
    <w:rsid w:val="00FB4C55"/>
    <w:rsid w:val="067C5BB3"/>
    <w:rsid w:val="08CE22A7"/>
    <w:rsid w:val="0C075EEE"/>
    <w:rsid w:val="0C9D4552"/>
    <w:rsid w:val="0D767755"/>
    <w:rsid w:val="0E2B1F64"/>
    <w:rsid w:val="11123B3E"/>
    <w:rsid w:val="11D420E5"/>
    <w:rsid w:val="13317F76"/>
    <w:rsid w:val="153D1C78"/>
    <w:rsid w:val="1855373C"/>
    <w:rsid w:val="1AF478CA"/>
    <w:rsid w:val="1C850F1E"/>
    <w:rsid w:val="1CE3439C"/>
    <w:rsid w:val="1D9536EA"/>
    <w:rsid w:val="1F467B60"/>
    <w:rsid w:val="22BA369F"/>
    <w:rsid w:val="27AE55DB"/>
    <w:rsid w:val="29045DC5"/>
    <w:rsid w:val="2CD34D48"/>
    <w:rsid w:val="2E346BF5"/>
    <w:rsid w:val="2F67469C"/>
    <w:rsid w:val="32865669"/>
    <w:rsid w:val="350042C1"/>
    <w:rsid w:val="36175E42"/>
    <w:rsid w:val="3A86557A"/>
    <w:rsid w:val="3AA334B9"/>
    <w:rsid w:val="3B59371F"/>
    <w:rsid w:val="3D116723"/>
    <w:rsid w:val="4373660B"/>
    <w:rsid w:val="484D1865"/>
    <w:rsid w:val="4A1F2000"/>
    <w:rsid w:val="4BDD31A1"/>
    <w:rsid w:val="4DA34A0D"/>
    <w:rsid w:val="50F60C26"/>
    <w:rsid w:val="54167CBD"/>
    <w:rsid w:val="57AB7B66"/>
    <w:rsid w:val="5BA91C49"/>
    <w:rsid w:val="5C461A13"/>
    <w:rsid w:val="5D91714E"/>
    <w:rsid w:val="5E2219ED"/>
    <w:rsid w:val="5F2869EE"/>
    <w:rsid w:val="5F785E57"/>
    <w:rsid w:val="60736737"/>
    <w:rsid w:val="6A8B0E96"/>
    <w:rsid w:val="6C4414A9"/>
    <w:rsid w:val="6F470F6B"/>
    <w:rsid w:val="7260482A"/>
    <w:rsid w:val="72D12EBA"/>
    <w:rsid w:val="78527EA5"/>
    <w:rsid w:val="7AB2143A"/>
    <w:rsid w:val="7C0E18C8"/>
    <w:rsid w:val="7C656465"/>
    <w:rsid w:val="7DE313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styleId="5">
    <w:name w:val="Body Text"/>
    <w:basedOn w:val="1"/>
    <w:unhideWhenUsed/>
    <w:qFormat/>
    <w:uiPriority w:val="99"/>
    <w:pPr>
      <w:spacing w:after="120"/>
    </w:p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customStyle="1" w:styleId="11">
    <w:name w:val="页眉 Char"/>
    <w:basedOn w:val="10"/>
    <w:link w:val="7"/>
    <w:qFormat/>
    <w:uiPriority w:val="0"/>
    <w:rPr>
      <w:rFonts w:asciiTheme="minorHAnsi" w:hAnsiTheme="minorHAnsi" w:eastAsiaTheme="minorEastAsia" w:cstheme="minorBidi"/>
      <w:kern w:val="2"/>
      <w:sz w:val="18"/>
      <w:szCs w:val="18"/>
    </w:rPr>
  </w:style>
  <w:style w:type="character" w:customStyle="1" w:styleId="12">
    <w:name w:val="页脚 Char"/>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726</Words>
  <Characters>207</Characters>
  <Lines>1</Lines>
  <Paragraphs>1</Paragraphs>
  <TotalTime>2</TotalTime>
  <ScaleCrop>false</ScaleCrop>
  <LinksUpToDate>false</LinksUpToDate>
  <CharactersWithSpaces>932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2019-07-16T03:15:00Z</dcterms:created>
  <dc:creator>Administrator</dc:creator>
  <cp:lastModifiedBy>うоΟ</cp:lastModifiedBy>
  <dcterms:modified xsi:type="dcterms:W3CDTF">2020-09-30T06:16:31Z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