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color w:val="000000"/>
          <w:sz w:val="32"/>
          <w:szCs w:val="32"/>
          <w:highlight w:val="none"/>
          <w:lang w:eastAsia="zh-CN"/>
        </w:rPr>
        <w:t>广西真诚工程咨询有限公司来宾市兴宾区铁帽山林场管护用房计划投资建设项目LBXBZC2020-J2-01026-GXZC</w:t>
      </w:r>
      <w:r>
        <w:rPr>
          <w:rFonts w:hint="eastAsia" w:asciiTheme="majorEastAsia" w:hAnsiTheme="majorEastAsia" w:eastAsiaTheme="majorEastAsia" w:cstheme="majorEastAsia"/>
          <w:b/>
          <w:bCs/>
          <w:sz w:val="32"/>
          <w:szCs w:val="32"/>
          <w:highlight w:val="none"/>
        </w:rPr>
        <w:t>成交</w:t>
      </w:r>
      <w:r>
        <w:rPr>
          <w:rFonts w:hint="eastAsia" w:asciiTheme="majorEastAsia" w:hAnsiTheme="majorEastAsia" w:eastAsiaTheme="majorEastAsia" w:cstheme="majorEastAsia"/>
          <w:b/>
          <w:bCs/>
          <w:sz w:val="32"/>
          <w:szCs w:val="32"/>
          <w:highlight w:val="none"/>
          <w:lang w:val="en-US" w:eastAsia="zh-CN"/>
        </w:rPr>
        <w:t>结果</w:t>
      </w:r>
      <w:r>
        <w:rPr>
          <w:rFonts w:hint="eastAsia" w:asciiTheme="majorEastAsia" w:hAnsiTheme="majorEastAsia" w:eastAsiaTheme="majorEastAsia" w:cstheme="majorEastAsia"/>
          <w:b/>
          <w:bCs/>
          <w:sz w:val="32"/>
          <w:szCs w:val="32"/>
          <w:highlight w:val="none"/>
        </w:rPr>
        <w:t>公告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s="宋体"/>
          <w:color w:val="000000"/>
          <w:sz w:val="21"/>
          <w:szCs w:val="21"/>
          <w:highlight w:val="none"/>
        </w:rPr>
      </w:pPr>
      <w:bookmarkStart w:id="0" w:name="OLE_LINK1"/>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sans-serif" w:hAnsi="sans-serif" w:eastAsia="宋体" w:cs="sans-serif"/>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rPr>
        <w:t>一、项目编号：</w:t>
      </w:r>
      <w:r>
        <w:rPr>
          <w:rFonts w:hint="eastAsia" w:cs="宋体"/>
          <w:i w:val="0"/>
          <w:caps w:val="0"/>
          <w:color w:val="000000"/>
          <w:spacing w:val="0"/>
          <w:sz w:val="24"/>
          <w:szCs w:val="24"/>
          <w:highlight w:val="none"/>
          <w:lang w:eastAsia="zh-CN"/>
        </w:rPr>
        <w:t>LBXBZC2020-J2-01026-GXZC</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sans-serif" w:hAnsi="sans-serif" w:eastAsia="宋体" w:cs="sans-serif"/>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rPr>
        <w:t>二、项目名称：</w:t>
      </w:r>
      <w:r>
        <w:rPr>
          <w:rFonts w:hint="eastAsia" w:cs="宋体"/>
          <w:i w:val="0"/>
          <w:caps w:val="0"/>
          <w:color w:val="000000"/>
          <w:spacing w:val="0"/>
          <w:sz w:val="24"/>
          <w:szCs w:val="24"/>
          <w:highlight w:val="none"/>
          <w:lang w:eastAsia="zh-CN"/>
        </w:rPr>
        <w:t>来宾市兴宾区铁帽山林场管护用房计划投资建设项目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default" w:ascii="sans-serif" w:hAnsi="sans-serif" w:eastAsia="sans-serif" w:cs="sans-serif"/>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三、成交信息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default" w:ascii="sans-serif" w:hAnsi="sans-serif" w:eastAsia="宋体" w:cs="sans-serif"/>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供应商名称：广西天佑建设有限公司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default" w:ascii="sans-serif" w:hAnsi="sans-serif" w:eastAsia="宋体" w:cs="sans-serif"/>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供应商地址：</w:t>
      </w:r>
      <w:r>
        <w:rPr>
          <w:rFonts w:hint="eastAsia" w:cs="宋体"/>
          <w:i w:val="0"/>
          <w:caps w:val="0"/>
          <w:color w:val="000000"/>
          <w:spacing w:val="0"/>
          <w:sz w:val="24"/>
          <w:szCs w:val="24"/>
          <w:highlight w:val="none"/>
          <w:lang w:val="en-US" w:eastAsia="zh-CN"/>
        </w:rPr>
        <w:t>来宾市政和路北88号硅谷大厦1A层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成交金额：柒拾贰万壹仟捌佰伍拾肆元玖角玖分（￥721854.99)</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四、主要标的信息: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caps w:val="0"/>
                <w:color w:val="000000"/>
                <w:spacing w:val="0"/>
                <w:sz w:val="24"/>
                <w:szCs w:val="24"/>
                <w:highlight w:val="none"/>
                <w:vertAlign w:val="baseline"/>
                <w:lang w:val="en-US" w:eastAsia="zh-CN"/>
              </w:rPr>
            </w:pPr>
            <w:r>
              <w:rPr>
                <w:rFonts w:hint="eastAsia" w:cs="宋体"/>
                <w:i w:val="0"/>
                <w:caps w:val="0"/>
                <w:color w:val="000000"/>
                <w:spacing w:val="0"/>
                <w:sz w:val="24"/>
                <w:szCs w:val="24"/>
                <w:highlight w:val="none"/>
                <w:vertAlign w:val="baseline"/>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sans-serif" w:hAnsi="sans-serif" w:eastAsia="宋体" w:cs="sans-serif"/>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rPr>
              <w:t>名称：</w:t>
            </w:r>
            <w:r>
              <w:rPr>
                <w:rFonts w:hint="eastAsia" w:cs="宋体"/>
                <w:i w:val="0"/>
                <w:caps w:val="0"/>
                <w:color w:val="000000"/>
                <w:spacing w:val="0"/>
                <w:sz w:val="24"/>
                <w:szCs w:val="24"/>
                <w:highlight w:val="none"/>
                <w:lang w:eastAsia="zh-CN"/>
              </w:rPr>
              <w:t>来宾市兴宾区铁帽山林场管护用房计划投资建设项目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sans-serif" w:hAnsi="sans-serif" w:eastAsia="宋体" w:cs="sans-serif"/>
                <w:i w:val="0"/>
                <w:caps w:val="0"/>
                <w:color w:val="000000"/>
                <w:spacing w:val="0"/>
                <w:sz w:val="24"/>
                <w:szCs w:val="24"/>
                <w:highlight w:val="none"/>
                <w:lang w:eastAsia="zh-CN"/>
              </w:rPr>
            </w:pPr>
            <w:r>
              <w:rPr>
                <w:rFonts w:hint="eastAsia" w:cs="宋体"/>
                <w:i w:val="0"/>
                <w:caps w:val="0"/>
                <w:color w:val="000000"/>
                <w:spacing w:val="0"/>
                <w:sz w:val="24"/>
                <w:szCs w:val="24"/>
                <w:highlight w:val="none"/>
                <w:lang w:val="en-US" w:eastAsia="zh-CN"/>
              </w:rPr>
              <w:t>采购需求</w:t>
            </w:r>
            <w:r>
              <w:rPr>
                <w:rFonts w:hint="eastAsia" w:ascii="宋体" w:hAnsi="宋体" w:eastAsia="宋体" w:cs="宋体"/>
                <w:i w:val="0"/>
                <w:caps w:val="0"/>
                <w:color w:val="000000"/>
                <w:spacing w:val="0"/>
                <w:sz w:val="24"/>
                <w:szCs w:val="24"/>
                <w:highlight w:val="none"/>
              </w:rPr>
              <w:t>：</w:t>
            </w:r>
            <w:r>
              <w:rPr>
                <w:rStyle w:val="11"/>
                <w:rFonts w:hint="eastAsia" w:ascii="宋体" w:hAnsi="宋体" w:eastAsia="宋体" w:cs="宋体"/>
                <w:b w:val="0"/>
                <w:bCs w:val="0"/>
                <w:color w:val="auto"/>
                <w:sz w:val="24"/>
                <w:szCs w:val="24"/>
                <w:highlight w:val="none"/>
                <w:lang w:eastAsia="zh-CN"/>
              </w:rPr>
              <w:t>来宾市兴宾区铁帽山林场管护用房计划投资建设项目，含老虎弄分场加固改造、拆除；青峰分场新建土建、水电安装、青峰分场完善功能土建、水电安装等工程</w:t>
            </w:r>
            <w:r>
              <w:rPr>
                <w:rStyle w:val="11"/>
                <w:rFonts w:hint="eastAsia" w:ascii="宋体" w:hAnsi="宋体" w:eastAsia="宋体" w:cs="宋体"/>
                <w:b w:val="0"/>
                <w:bCs w:val="0"/>
                <w:color w:val="auto"/>
                <w:sz w:val="24"/>
                <w:szCs w:val="24"/>
                <w:highlight w:val="none"/>
              </w:rPr>
              <w:t>等内容</w:t>
            </w:r>
            <w:r>
              <w:rPr>
                <w:rFonts w:hint="eastAsia" w:ascii="宋体" w:hAnsi="宋体" w:eastAsia="宋体" w:cs="宋体"/>
                <w:color w:val="auto"/>
                <w:sz w:val="24"/>
                <w:szCs w:val="24"/>
                <w:highlight w:val="none"/>
              </w:rPr>
              <w:t>。具体详见工程量清单包含的内容</w:t>
            </w:r>
            <w:r>
              <w:rPr>
                <w:rFonts w:hint="eastAsia" w:ascii="宋体" w:hAnsi="宋体" w:eastAsia="宋体" w:cs="宋体"/>
                <w:i w:val="0"/>
                <w:caps w:val="0"/>
                <w:color w:val="000000"/>
                <w:spacing w:val="0"/>
                <w:sz w:val="24"/>
                <w:szCs w:val="24"/>
                <w:highlight w:val="no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项目经理：邓军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cs="宋体"/>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rPr>
              <w:t>执业证书信息：</w:t>
            </w:r>
            <w:r>
              <w:rPr>
                <w:rFonts w:hint="eastAsia" w:ascii="宋体" w:hAnsi="宋体" w:eastAsia="宋体" w:cs="宋体"/>
                <w:i w:val="0"/>
                <w:caps w:val="0"/>
                <w:color w:val="000000"/>
                <w:spacing w:val="0"/>
                <w:sz w:val="24"/>
                <w:szCs w:val="24"/>
                <w:highlight w:val="none"/>
                <w:lang w:val="en-US" w:eastAsia="zh-CN"/>
              </w:rPr>
              <w:t>二级</w:t>
            </w:r>
            <w:r>
              <w:rPr>
                <w:rFonts w:hint="eastAsia" w:cs="宋体"/>
                <w:i w:val="0"/>
                <w:caps w:val="0"/>
                <w:color w:val="000000"/>
                <w:spacing w:val="0"/>
                <w:sz w:val="24"/>
                <w:szCs w:val="24"/>
                <w:highlight w:val="none"/>
                <w:lang w:eastAsia="zh-CN"/>
              </w:rPr>
              <w:t>建造师注册证书；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4"/>
                <w:szCs w:val="24"/>
                <w:highlight w:val="none"/>
                <w:vertAlign w:val="baseline"/>
                <w:lang w:val="en-US" w:eastAsia="zh-CN"/>
              </w:rPr>
            </w:pPr>
            <w:r>
              <w:rPr>
                <w:rFonts w:hint="eastAsia" w:ascii="宋体" w:hAnsi="宋体" w:eastAsia="宋体" w:cs="宋体"/>
                <w:i w:val="0"/>
                <w:caps w:val="0"/>
                <w:color w:val="000000"/>
                <w:spacing w:val="0"/>
                <w:sz w:val="24"/>
                <w:szCs w:val="24"/>
                <w:highlight w:val="none"/>
              </w:rPr>
              <w:t>注册编号：桂245191900665</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default" w:ascii="sans-serif" w:hAnsi="sans-serif" w:eastAsia="sans-serif" w:cs="sans-serif"/>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五、评审专家名单：杜红旗</w:t>
      </w:r>
      <w:r>
        <w:rPr>
          <w:rFonts w:hint="eastAsia" w:cs="宋体"/>
          <w:i w:val="0"/>
          <w:caps w:val="0"/>
          <w:color w:val="000000"/>
          <w:spacing w:val="0"/>
          <w:sz w:val="24"/>
          <w:szCs w:val="24"/>
          <w:highlight w:val="none"/>
          <w:lang w:eastAsia="zh-CN"/>
        </w:rPr>
        <w:t>、曾诚、罗德垂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六、代理服务收费标准及金额：本项目采购代理服务费参照桂价费【2011】55 号文件（工程类）标准执行。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cs="宋体"/>
          <w:i w:val="0"/>
          <w:caps w:val="0"/>
          <w:color w:val="000000"/>
          <w:spacing w:val="0"/>
          <w:sz w:val="24"/>
          <w:szCs w:val="24"/>
          <w:highlight w:val="none"/>
          <w:lang w:val="en-US" w:eastAsia="zh-CN"/>
        </w:rPr>
        <w:t>1.代理服务收费金额：</w:t>
      </w:r>
      <w:r>
        <w:rPr>
          <w:rFonts w:hint="eastAsia" w:ascii="宋体" w:hAnsi="宋体" w:eastAsia="宋体" w:cs="宋体"/>
          <w:i w:val="0"/>
          <w:caps w:val="0"/>
          <w:color w:val="000000"/>
          <w:spacing w:val="0"/>
          <w:sz w:val="24"/>
          <w:szCs w:val="24"/>
          <w:highlight w:val="none"/>
        </w:rPr>
        <w:t>人民币</w:t>
      </w:r>
      <w:r>
        <w:rPr>
          <w:rFonts w:hint="eastAsia" w:cs="宋体"/>
          <w:i w:val="0"/>
          <w:caps w:val="0"/>
          <w:color w:val="000000"/>
          <w:spacing w:val="0"/>
          <w:sz w:val="24"/>
          <w:szCs w:val="24"/>
          <w:highlight w:val="none"/>
          <w:lang w:val="en-US" w:eastAsia="zh-CN"/>
        </w:rPr>
        <w:t>柒仟贰佰元整</w:t>
      </w:r>
      <w:r>
        <w:rPr>
          <w:rFonts w:hint="eastAsia" w:ascii="宋体" w:hAnsi="宋体" w:eastAsia="宋体" w:cs="宋体"/>
          <w:i w:val="0"/>
          <w:caps w:val="0"/>
          <w:color w:val="000000"/>
          <w:spacing w:val="0"/>
          <w:sz w:val="24"/>
          <w:szCs w:val="24"/>
          <w:highlight w:val="none"/>
        </w:rPr>
        <w:t>（￥</w:t>
      </w:r>
      <w:r>
        <w:rPr>
          <w:rFonts w:hint="eastAsia" w:cs="宋体"/>
          <w:i w:val="0"/>
          <w:caps w:val="0"/>
          <w:color w:val="000000"/>
          <w:spacing w:val="0"/>
          <w:sz w:val="24"/>
          <w:szCs w:val="24"/>
          <w:highlight w:val="none"/>
          <w:lang w:val="en-US" w:eastAsia="zh-CN"/>
        </w:rPr>
        <w:t>72</w:t>
      </w:r>
      <w:r>
        <w:rPr>
          <w:rFonts w:hint="eastAsia" w:ascii="宋体" w:hAnsi="宋体" w:eastAsia="宋体" w:cs="宋体"/>
          <w:i w:val="0"/>
          <w:caps w:val="0"/>
          <w:color w:val="000000"/>
          <w:spacing w:val="0"/>
          <w:sz w:val="24"/>
          <w:szCs w:val="24"/>
          <w:highlight w:val="none"/>
        </w:rPr>
        <w:t>00.00）</w:t>
      </w:r>
      <w:r>
        <w:rPr>
          <w:rFonts w:hint="eastAsia" w:cs="宋体"/>
          <w:i w:val="0"/>
          <w:caps w:val="0"/>
          <w:color w:val="000000"/>
          <w:spacing w:val="0"/>
          <w:sz w:val="24"/>
          <w:szCs w:val="24"/>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default" w:ascii="sans-serif" w:hAnsi="sans-serif" w:eastAsia="sans-serif" w:cs="sans-serif"/>
          <w:i w:val="0"/>
          <w:caps w:val="0"/>
          <w:color w:val="000000"/>
          <w:spacing w:val="0"/>
          <w:sz w:val="24"/>
          <w:szCs w:val="24"/>
          <w:highlight w:val="none"/>
        </w:rPr>
      </w:pPr>
      <w:r>
        <w:rPr>
          <w:rFonts w:hint="eastAsia" w:cs="宋体"/>
          <w:i w:val="0"/>
          <w:caps w:val="0"/>
          <w:color w:val="000000"/>
          <w:spacing w:val="0"/>
          <w:sz w:val="24"/>
          <w:szCs w:val="24"/>
          <w:highlight w:val="none"/>
          <w:lang w:val="en-US" w:eastAsia="zh-CN"/>
        </w:rPr>
        <w:t>2.</w:t>
      </w:r>
      <w:r>
        <w:rPr>
          <w:rFonts w:hint="eastAsia" w:ascii="宋体" w:hAnsi="宋体" w:eastAsia="宋体" w:cs="宋体"/>
          <w:i w:val="0"/>
          <w:caps w:val="0"/>
          <w:color w:val="000000"/>
          <w:spacing w:val="0"/>
          <w:sz w:val="24"/>
          <w:szCs w:val="24"/>
          <w:highlight w:val="none"/>
        </w:rPr>
        <w:t>代理服务费交纳银行账户：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default" w:ascii="sans-serif" w:hAnsi="sans-serif" w:eastAsia="sans-serif" w:cs="sans-serif"/>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开户名称：</w:t>
      </w:r>
      <w:r>
        <w:rPr>
          <w:rFonts w:hint="eastAsia" w:asciiTheme="majorEastAsia" w:hAnsiTheme="majorEastAsia" w:eastAsiaTheme="majorEastAsia" w:cstheme="majorEastAsia"/>
          <w:color w:val="auto"/>
          <w:sz w:val="24"/>
          <w:szCs w:val="24"/>
          <w:highlight w:val="none"/>
          <w:lang w:eastAsia="zh-CN"/>
        </w:rPr>
        <w:t>广西真诚工程咨询有限公司</w:t>
      </w:r>
      <w:r>
        <w:rPr>
          <w:rFonts w:hint="eastAsia" w:asciiTheme="majorEastAsia" w:hAnsiTheme="majorEastAsia" w:eastAsiaTheme="majorEastAsia" w:cstheme="majorEastAsia"/>
          <w:color w:val="auto"/>
          <w:sz w:val="24"/>
          <w:szCs w:val="24"/>
          <w:highlight w:val="none"/>
        </w:rPr>
        <w:t>来宾分公司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Theme="majorEastAsia" w:hAnsiTheme="majorEastAsia" w:eastAsiaTheme="majorEastAsia" w:cstheme="majorEastAsia"/>
          <w:color w:val="auto"/>
          <w:sz w:val="24"/>
          <w:szCs w:val="24"/>
          <w:highlight w:val="none"/>
          <w:lang w:eastAsia="zh-CN"/>
        </w:rPr>
      </w:pPr>
      <w:r>
        <w:rPr>
          <w:rFonts w:hint="eastAsia" w:ascii="宋体" w:hAnsi="宋体" w:eastAsia="宋体" w:cs="宋体"/>
          <w:i w:val="0"/>
          <w:caps w:val="0"/>
          <w:color w:val="000000"/>
          <w:spacing w:val="0"/>
          <w:sz w:val="24"/>
          <w:szCs w:val="24"/>
          <w:highlight w:val="none"/>
        </w:rPr>
        <w:t>银行账号：</w:t>
      </w:r>
      <w:r>
        <w:rPr>
          <w:rFonts w:hint="eastAsia" w:asciiTheme="majorEastAsia" w:hAnsiTheme="majorEastAsia" w:eastAsiaTheme="majorEastAsia" w:cstheme="majorEastAsia"/>
          <w:color w:val="auto"/>
          <w:sz w:val="24"/>
          <w:szCs w:val="24"/>
          <w:highlight w:val="none"/>
          <w:lang w:eastAsia="zh-CN"/>
        </w:rPr>
        <w:t>223212010101859428</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开户银行：</w:t>
      </w:r>
      <w:r>
        <w:rPr>
          <w:rFonts w:hint="eastAsia" w:asciiTheme="majorEastAsia" w:hAnsiTheme="majorEastAsia" w:eastAsiaTheme="majorEastAsia" w:cstheme="majorEastAsia"/>
          <w:color w:val="auto"/>
          <w:sz w:val="24"/>
          <w:szCs w:val="24"/>
          <w:highlight w:val="none"/>
          <w:lang w:eastAsia="zh-CN"/>
        </w:rPr>
        <w:t>广西来宾桂中农村合作银行来华支行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default" w:ascii="sans-serif" w:hAnsi="sans-serif" w:eastAsia="sans-serif" w:cs="sans-serif"/>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七、公告期限：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default" w:ascii="sans-serif" w:hAnsi="sans-serif" w:eastAsia="sans-serif" w:cs="sans-serif"/>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自本公告发布之日起1个工作日。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八、其他补充事宜：无。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九、凡对本次公告内容提出询问，请按以下方式联系。</w:t>
      </w:r>
      <w:bookmarkEnd w:id="0"/>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1.采购人信息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名称：来宾市兴宾区铁帽山林场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地址：来宾市兴宾区文化路355号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联系人：蒙立交， 联系电话：0772－4283462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2.采购代理机构信息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名称：广西真诚工程咨询有限公司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地址：广西来宾市来迁路西38号（来华商贸城开发区6号）2楼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 xml:space="preserve">联系电话：0772-4299977      传真：0772-4299777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3.项目联系方式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项目联系人：钟小欢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联系电话：0772-4299977</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4.监督部门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名称：来宾市兴宾区财政局政府采购监督管理办公室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电话：0772-4218580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十、附件</w:t>
      </w:r>
      <w:r>
        <w:rPr>
          <w:rFonts w:hint="eastAsia" w:ascii="sans-serif" w:hAnsi="sans-serif" w:eastAsia="宋体" w:cs="sans-serif"/>
          <w:i w:val="0"/>
          <w:caps w:val="0"/>
          <w:color w:val="000000"/>
          <w:spacing w:val="0"/>
          <w:sz w:val="24"/>
          <w:szCs w:val="24"/>
          <w:highlight w:val="none"/>
          <w:lang w:eastAsia="zh-CN"/>
        </w:rPr>
        <w:t>：</w:t>
      </w:r>
      <w:r>
        <w:rPr>
          <w:rFonts w:hint="eastAsia" w:ascii="宋体" w:hAnsi="宋体" w:eastAsia="宋体" w:cs="宋体"/>
          <w:i w:val="0"/>
          <w:caps w:val="0"/>
          <w:color w:val="000000"/>
          <w:spacing w:val="0"/>
          <w:sz w:val="24"/>
          <w:szCs w:val="24"/>
          <w:highlight w:val="none"/>
        </w:rPr>
        <w:t>竞争性</w:t>
      </w:r>
      <w:r>
        <w:rPr>
          <w:rFonts w:hint="eastAsia" w:cs="宋体"/>
          <w:i w:val="0"/>
          <w:caps w:val="0"/>
          <w:color w:val="000000"/>
          <w:spacing w:val="0"/>
          <w:sz w:val="24"/>
          <w:szCs w:val="24"/>
          <w:highlight w:val="none"/>
          <w:lang w:val="en-US" w:eastAsia="zh-CN"/>
        </w:rPr>
        <w:t>谈判文件</w:t>
      </w:r>
      <w:r>
        <w:rPr>
          <w:rFonts w:hint="eastAsia" w:ascii="宋体" w:hAnsi="宋体" w:eastAsia="宋体" w:cs="宋体"/>
          <w:i w:val="0"/>
          <w:caps w:val="0"/>
          <w:color w:val="000000"/>
          <w:spacing w:val="0"/>
          <w:sz w:val="24"/>
          <w:szCs w:val="24"/>
          <w:highlight w:val="none"/>
          <w:lang w:val="en-US" w:eastAsia="zh-CN"/>
        </w:rPr>
        <w:t>、中小企业</w:t>
      </w:r>
      <w:r>
        <w:rPr>
          <w:rFonts w:hint="eastAsia" w:cs="宋体"/>
          <w:i w:val="0"/>
          <w:caps w:val="0"/>
          <w:color w:val="000000"/>
          <w:spacing w:val="0"/>
          <w:sz w:val="24"/>
          <w:szCs w:val="24"/>
          <w:highlight w:val="none"/>
          <w:lang w:val="en-US" w:eastAsia="zh-CN"/>
        </w:rPr>
        <w:t>认定证明</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highlight w:val="none"/>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highlight w:val="none"/>
        </w:rPr>
      </w:pPr>
    </w:p>
    <w:p>
      <w:pPr>
        <w:pStyle w:val="7"/>
        <w:keepNext w:val="0"/>
        <w:keepLines w:val="0"/>
        <w:widowControl/>
        <w:suppressLineNumbers w:val="0"/>
        <w:spacing w:before="75" w:beforeAutospacing="0" w:after="75" w:afterAutospacing="0"/>
        <w:ind w:left="0" w:right="0" w:firstLine="0"/>
        <w:jc w:val="right"/>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 xml:space="preserve">  </w:t>
      </w:r>
      <w:r>
        <w:rPr>
          <w:rFonts w:hint="eastAsia" w:cs="宋体"/>
          <w:i w:val="0"/>
          <w:caps w:val="0"/>
          <w:color w:val="000000"/>
          <w:spacing w:val="0"/>
          <w:sz w:val="24"/>
          <w:szCs w:val="24"/>
          <w:highlight w:val="none"/>
          <w:lang w:eastAsia="zh-CN"/>
        </w:rPr>
        <w:t>广西真诚工程咨询有限公司</w:t>
      </w:r>
      <w:r>
        <w:rPr>
          <w:rFonts w:hint="eastAsia" w:ascii="宋体" w:hAnsi="宋体" w:eastAsia="宋体" w:cs="宋体"/>
          <w:i w:val="0"/>
          <w:caps w:val="0"/>
          <w:color w:val="000000"/>
          <w:spacing w:val="0"/>
          <w:sz w:val="24"/>
          <w:szCs w:val="24"/>
          <w:highlight w:val="none"/>
        </w:rPr>
        <w:t xml:space="preserve">                                        </w:t>
      </w:r>
    </w:p>
    <w:p>
      <w:pPr>
        <w:pStyle w:val="7"/>
        <w:keepNext w:val="0"/>
        <w:keepLines w:val="0"/>
        <w:widowControl/>
        <w:suppressLineNumbers w:val="0"/>
        <w:spacing w:before="75" w:beforeAutospacing="0" w:after="75" w:afterAutospacing="0"/>
        <w:ind w:left="0" w:right="0" w:firstLine="7440" w:firstLineChars="3100"/>
        <w:rPr>
          <w:rFonts w:hint="default" w:ascii="sans-serif" w:hAnsi="sans-serif" w:eastAsia="sans-serif" w:cs="sans-serif"/>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2020年1</w:t>
      </w:r>
      <w:r>
        <w:rPr>
          <w:rFonts w:hint="eastAsia" w:ascii="宋体" w:hAnsi="宋体" w:eastAsia="宋体" w:cs="宋体"/>
          <w:i w:val="0"/>
          <w:caps w:val="0"/>
          <w:color w:val="000000"/>
          <w:spacing w:val="0"/>
          <w:sz w:val="24"/>
          <w:szCs w:val="24"/>
          <w:highlight w:val="none"/>
          <w:lang w:val="en-US" w:eastAsia="zh-CN"/>
        </w:rPr>
        <w:t>1</w:t>
      </w:r>
      <w:r>
        <w:rPr>
          <w:rFonts w:hint="eastAsia" w:ascii="宋体" w:hAnsi="宋体" w:eastAsia="宋体" w:cs="宋体"/>
          <w:i w:val="0"/>
          <w:caps w:val="0"/>
          <w:color w:val="000000"/>
          <w:spacing w:val="0"/>
          <w:sz w:val="24"/>
          <w:szCs w:val="24"/>
          <w:highlight w:val="none"/>
        </w:rPr>
        <w:t>月</w:t>
      </w:r>
      <w:r>
        <w:rPr>
          <w:rFonts w:hint="eastAsia" w:cs="宋体"/>
          <w:i w:val="0"/>
          <w:caps w:val="0"/>
          <w:color w:val="000000"/>
          <w:spacing w:val="0"/>
          <w:sz w:val="24"/>
          <w:szCs w:val="24"/>
          <w:highlight w:val="none"/>
          <w:lang w:val="en-US" w:eastAsia="zh-CN"/>
        </w:rPr>
        <w:t>27</w:t>
      </w:r>
      <w:r>
        <w:rPr>
          <w:rFonts w:hint="eastAsia" w:ascii="宋体" w:hAnsi="宋体" w:eastAsia="宋体" w:cs="宋体"/>
          <w:i w:val="0"/>
          <w:caps w:val="0"/>
          <w:color w:val="000000"/>
          <w:spacing w:val="0"/>
          <w:sz w:val="24"/>
          <w:szCs w:val="24"/>
          <w:highlight w:val="none"/>
        </w:rPr>
        <w:t>日</w:t>
      </w:r>
    </w:p>
    <w:p>
      <w:pPr>
        <w:rPr>
          <w:highlight w:val="none"/>
        </w:rPr>
      </w:pPr>
      <w:bookmarkStart w:id="1" w:name="_GoBack"/>
      <w:bookmarkEnd w:id="1"/>
    </w:p>
    <w:sectPr>
      <w:headerReference r:id="rId3" w:type="default"/>
      <w:pgSz w:w="11906" w:h="16838"/>
      <w:pgMar w:top="1440" w:right="1080" w:bottom="1440" w:left="1080" w:header="56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511D9"/>
    <w:rsid w:val="004C26DA"/>
    <w:rsid w:val="007E5065"/>
    <w:rsid w:val="00DD4EC3"/>
    <w:rsid w:val="00EE15A4"/>
    <w:rsid w:val="021A2B05"/>
    <w:rsid w:val="028245EF"/>
    <w:rsid w:val="0298595F"/>
    <w:rsid w:val="04607632"/>
    <w:rsid w:val="072651E9"/>
    <w:rsid w:val="07922D79"/>
    <w:rsid w:val="087D5E5F"/>
    <w:rsid w:val="093B2132"/>
    <w:rsid w:val="096D7056"/>
    <w:rsid w:val="0A552635"/>
    <w:rsid w:val="0B4449B8"/>
    <w:rsid w:val="0B6759EF"/>
    <w:rsid w:val="11444AF0"/>
    <w:rsid w:val="13B52AAF"/>
    <w:rsid w:val="15F416F7"/>
    <w:rsid w:val="18356876"/>
    <w:rsid w:val="18EA7F76"/>
    <w:rsid w:val="1A441C9F"/>
    <w:rsid w:val="1B360870"/>
    <w:rsid w:val="1B5B22FC"/>
    <w:rsid w:val="1D6A54FC"/>
    <w:rsid w:val="1E566FBB"/>
    <w:rsid w:val="2107149F"/>
    <w:rsid w:val="21EF1EDD"/>
    <w:rsid w:val="21F2699D"/>
    <w:rsid w:val="222668CE"/>
    <w:rsid w:val="222A2ED9"/>
    <w:rsid w:val="263D1C05"/>
    <w:rsid w:val="296D39DB"/>
    <w:rsid w:val="2B67181E"/>
    <w:rsid w:val="2BA11B3A"/>
    <w:rsid w:val="2C002C41"/>
    <w:rsid w:val="2C547B6B"/>
    <w:rsid w:val="2C9A3FB5"/>
    <w:rsid w:val="2D8F0516"/>
    <w:rsid w:val="2E400CDB"/>
    <w:rsid w:val="2FA511D9"/>
    <w:rsid w:val="30246B6D"/>
    <w:rsid w:val="302979DD"/>
    <w:rsid w:val="305663C3"/>
    <w:rsid w:val="31A01FEC"/>
    <w:rsid w:val="33290353"/>
    <w:rsid w:val="35BB0D5C"/>
    <w:rsid w:val="35EB640A"/>
    <w:rsid w:val="367F435B"/>
    <w:rsid w:val="37174F08"/>
    <w:rsid w:val="3BBF7419"/>
    <w:rsid w:val="3C5F6277"/>
    <w:rsid w:val="3E774231"/>
    <w:rsid w:val="40821E40"/>
    <w:rsid w:val="423744F1"/>
    <w:rsid w:val="43CF2DC4"/>
    <w:rsid w:val="43F65E92"/>
    <w:rsid w:val="440026CF"/>
    <w:rsid w:val="44107C0A"/>
    <w:rsid w:val="48133835"/>
    <w:rsid w:val="498235C7"/>
    <w:rsid w:val="4A133C8E"/>
    <w:rsid w:val="4A77332E"/>
    <w:rsid w:val="4E494447"/>
    <w:rsid w:val="510601C9"/>
    <w:rsid w:val="531F4685"/>
    <w:rsid w:val="53527355"/>
    <w:rsid w:val="58B65A9E"/>
    <w:rsid w:val="59251574"/>
    <w:rsid w:val="5A24438C"/>
    <w:rsid w:val="5D891FBD"/>
    <w:rsid w:val="612D5FF2"/>
    <w:rsid w:val="61E81A1D"/>
    <w:rsid w:val="621D4C67"/>
    <w:rsid w:val="624636FA"/>
    <w:rsid w:val="642023FF"/>
    <w:rsid w:val="64492BF0"/>
    <w:rsid w:val="655A07D4"/>
    <w:rsid w:val="66B11595"/>
    <w:rsid w:val="66D556CC"/>
    <w:rsid w:val="6712474B"/>
    <w:rsid w:val="690E7538"/>
    <w:rsid w:val="6C7A360D"/>
    <w:rsid w:val="6D3D27E6"/>
    <w:rsid w:val="6D886D36"/>
    <w:rsid w:val="6D8C04BF"/>
    <w:rsid w:val="6DAA279D"/>
    <w:rsid w:val="70C94899"/>
    <w:rsid w:val="722F27F0"/>
    <w:rsid w:val="730F0149"/>
    <w:rsid w:val="785465B0"/>
    <w:rsid w:val="790F5B00"/>
    <w:rsid w:val="79F97263"/>
    <w:rsid w:val="7B7F7F87"/>
    <w:rsid w:val="7C2633ED"/>
    <w:rsid w:val="7D532B71"/>
    <w:rsid w:val="7E662583"/>
    <w:rsid w:val="7E7022E1"/>
    <w:rsid w:val="7EA0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sz w:val="24"/>
    </w:rPr>
  </w:style>
  <w:style w:type="paragraph" w:styleId="4">
    <w:name w:val="Plain Text"/>
    <w:basedOn w:val="1"/>
    <w:qFormat/>
    <w:uiPriority w:val="0"/>
    <w:rPr>
      <w:rFonts w:ascii="宋体" w:hAnsi="宋体" w:cs="Courier New"/>
      <w:kern w:val="1"/>
      <w:szCs w:val="20"/>
    </w:rPr>
  </w:style>
  <w:style w:type="paragraph" w:styleId="5">
    <w:name w:val="footer"/>
    <w:basedOn w:val="1"/>
    <w:qFormat/>
    <w:uiPriority w:val="0"/>
    <w:pPr>
      <w:tabs>
        <w:tab w:val="center" w:pos="4153"/>
        <w:tab w:val="right" w:pos="8306"/>
      </w:tabs>
      <w:snapToGrid w:val="0"/>
      <w:jc w:val="left"/>
    </w:pPr>
    <w:rPr>
      <w:rFonts w:ascii="宋体" w:hAnsi="Courier New"/>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ascii="Courier New" w:hAnsi="Courier New"/>
      <w:color w:val="505050"/>
      <w:sz w:val="24"/>
      <w:szCs w:val="24"/>
    </w:rPr>
  </w:style>
  <w:style w:type="character" w:styleId="19">
    <w:name w:val="HTML Cite"/>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2017-11-20T07:17:00Z</dcterms:created>
  <dc:creator>淡如清风</dc:creator>
  <cp:lastModifiedBy>peggy</cp:lastModifiedBy>
  <cp:lastPrinted>2020-11-27T07:11:29Z</cp:lastPrinted>
  <dcterms:modified xsi:type="dcterms:W3CDTF">2020-11-27T07:33:36Z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