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60" w:lineRule="exact"/>
        <w:ind w:firstLine="602" w:firstLineChars="200"/>
        <w:jc w:val="center"/>
        <w:textAlignment w:val="auto"/>
        <w:rPr>
          <w:rFonts w:hint="eastAsia" w:ascii="宋体" w:hAnsi="宋体" w:cs="宋体"/>
          <w:b/>
          <w:bCs/>
          <w:color w:val="000000"/>
          <w:sz w:val="30"/>
          <w:szCs w:val="30"/>
        </w:rPr>
      </w:pPr>
      <w:r>
        <w:rPr>
          <w:rFonts w:hint="eastAsia" w:ascii="宋体" w:hAnsi="宋体" w:cs="宋体"/>
          <w:b/>
          <w:bCs/>
          <w:color w:val="000000"/>
          <w:sz w:val="30"/>
          <w:szCs w:val="30"/>
        </w:rPr>
        <w:t>天勤工程咨询有限公司上思县公共安全视频监控联网村委、社区综治中心建设设备采购</w:t>
      </w:r>
      <w:r>
        <w:rPr>
          <w:rFonts w:hint="eastAsia" w:ascii="宋体" w:hAnsi="宋体" w:cs="宋体"/>
          <w:b/>
          <w:bCs/>
          <w:color w:val="000000"/>
          <w:sz w:val="30"/>
          <w:szCs w:val="30"/>
          <w:lang w:val="en-US" w:eastAsia="zh-CN"/>
        </w:rPr>
        <w:t>(</w:t>
      </w:r>
      <w:r>
        <w:rPr>
          <w:rFonts w:hint="eastAsia" w:ascii="宋体" w:hAnsi="宋体" w:cs="宋体"/>
          <w:b/>
          <w:bCs/>
          <w:color w:val="000000"/>
          <w:sz w:val="30"/>
          <w:szCs w:val="30"/>
        </w:rPr>
        <w:t>FCZC2020-G1-40001-TQZB</w:t>
      </w:r>
      <w:r>
        <w:rPr>
          <w:rFonts w:hint="eastAsia" w:ascii="宋体" w:hAnsi="宋体" w:cs="宋体"/>
          <w:b/>
          <w:bCs/>
          <w:color w:val="000000"/>
          <w:sz w:val="30"/>
          <w:szCs w:val="30"/>
          <w:lang w:val="en-US" w:eastAsia="zh-CN"/>
        </w:rPr>
        <w:t>)</w:t>
      </w:r>
      <w:r>
        <w:rPr>
          <w:rFonts w:hint="eastAsia" w:ascii="宋体" w:hAnsi="宋体" w:cs="宋体"/>
          <w:b/>
          <w:bCs/>
          <w:color w:val="000000"/>
          <w:sz w:val="30"/>
          <w:szCs w:val="30"/>
        </w:rPr>
        <w:t>公开招标公告</w:t>
      </w:r>
    </w:p>
    <w:p>
      <w:pPr>
        <w:snapToGrid w:val="0"/>
        <w:spacing w:line="340" w:lineRule="exact"/>
        <w:ind w:firstLine="420" w:firstLineChars="200"/>
        <w:rPr>
          <w:rFonts w:hint="eastAsia"/>
        </w:rPr>
      </w:pPr>
    </w:p>
    <w:p>
      <w:pPr>
        <w:snapToGrid w:val="0"/>
        <w:spacing w:line="340" w:lineRule="exact"/>
        <w:ind w:firstLine="480" w:firstLineChars="200"/>
        <w:rPr>
          <w:rFonts w:hint="eastAsia" w:ascii="宋体" w:hAnsi="宋体" w:cs="宋体"/>
          <w:color w:val="000000"/>
          <w:sz w:val="24"/>
        </w:rPr>
      </w:pPr>
      <w:r>
        <w:rPr>
          <w:rFonts w:hint="eastAsia" w:ascii="宋体" w:hAnsi="宋体" w:cs="宋体"/>
          <w:bCs/>
          <w:color w:val="000000"/>
          <w:sz w:val="24"/>
        </w:rPr>
        <w:t>根据《中华人民共和国政府采购法》、《中华人民共和国政府采购法实施条例》、《政府采购货物和服务招标投标管理办法》（中华人民共和国财政部令第87号）等规定</w:t>
      </w:r>
      <w:r>
        <w:rPr>
          <w:rFonts w:hint="eastAsia" w:ascii="宋体" w:hAnsi="宋体" w:cs="宋体"/>
          <w:color w:val="000000"/>
          <w:sz w:val="24"/>
        </w:rPr>
        <w:t>，经财政部门批准的政府采购计划批准，现就采购单位中国共产党上思县委员会政法委员会的上思县公共安全视频监控联网村委、社区综治中心建设设备采购项目进行公开招标，现将本次公开招标有关事项公告如下：</w:t>
      </w:r>
    </w:p>
    <w:p>
      <w:pPr>
        <w:numPr>
          <w:ilvl w:val="0"/>
          <w:numId w:val="1"/>
        </w:numPr>
        <w:snapToGrid w:val="0"/>
        <w:spacing w:line="340" w:lineRule="exact"/>
        <w:ind w:firstLine="482" w:firstLineChars="200"/>
        <w:rPr>
          <w:rFonts w:hint="eastAsia" w:ascii="宋体" w:hAnsi="宋体" w:cs="宋体"/>
          <w:color w:val="000000"/>
          <w:sz w:val="24"/>
        </w:rPr>
      </w:pPr>
      <w:r>
        <w:rPr>
          <w:rFonts w:hint="eastAsia" w:ascii="宋体" w:hAnsi="宋体" w:cs="宋体"/>
          <w:b/>
          <w:bCs/>
          <w:color w:val="000000"/>
          <w:sz w:val="24"/>
        </w:rPr>
        <w:t>项目名称：上思县公共安全视频监控联网村委、社区综治中心建设设备采购</w:t>
      </w:r>
    </w:p>
    <w:p>
      <w:pPr>
        <w:snapToGrid w:val="0"/>
        <w:spacing w:line="340" w:lineRule="exact"/>
        <w:ind w:firstLine="482" w:firstLineChars="200"/>
        <w:rPr>
          <w:rFonts w:hint="eastAsia" w:ascii="宋体" w:hAnsi="宋体" w:cs="宋体"/>
          <w:color w:val="000000"/>
          <w:sz w:val="24"/>
        </w:rPr>
      </w:pPr>
      <w:r>
        <w:rPr>
          <w:rFonts w:hint="eastAsia" w:ascii="宋体" w:hAnsi="宋体" w:cs="宋体"/>
          <w:b/>
          <w:bCs/>
          <w:color w:val="000000"/>
          <w:sz w:val="24"/>
        </w:rPr>
        <w:t>二、项目编号：FCZC2020-G1-40001-TQZB</w:t>
      </w:r>
    </w:p>
    <w:p>
      <w:pPr>
        <w:spacing w:line="340" w:lineRule="exact"/>
        <w:ind w:firstLine="472" w:firstLineChars="196"/>
        <w:rPr>
          <w:rFonts w:hint="eastAsia" w:ascii="宋体" w:hAnsi="宋体" w:cs="宋体"/>
          <w:color w:val="000000"/>
          <w:sz w:val="24"/>
        </w:rPr>
      </w:pPr>
      <w:r>
        <w:rPr>
          <w:rFonts w:hint="eastAsia" w:ascii="宋体" w:hAnsi="宋体" w:cs="宋体"/>
          <w:b/>
          <w:bCs/>
          <w:color w:val="000000"/>
          <w:sz w:val="24"/>
        </w:rPr>
        <w:t>三</w:t>
      </w:r>
      <w:r>
        <w:rPr>
          <w:rFonts w:hint="eastAsia" w:ascii="宋体" w:hAnsi="宋体" w:cs="宋体"/>
          <w:color w:val="000000"/>
          <w:sz w:val="24"/>
        </w:rPr>
        <w:t>、</w:t>
      </w:r>
      <w:r>
        <w:rPr>
          <w:rFonts w:hint="eastAsia" w:ascii="宋体" w:hAnsi="宋体" w:cs="宋体"/>
          <w:b/>
          <w:color w:val="000000"/>
          <w:sz w:val="24"/>
        </w:rPr>
        <w:t>采购项目的名称、数量、简要规格描述或项目基本概况介绍：</w:t>
      </w:r>
      <w:r>
        <w:rPr>
          <w:rFonts w:hint="eastAsia" w:ascii="宋体" w:hAnsi="宋体" w:cs="宋体"/>
          <w:bCs/>
          <w:color w:val="000000"/>
          <w:sz w:val="24"/>
        </w:rPr>
        <w:t>如需进一步了解详细内容</w:t>
      </w:r>
      <w:r>
        <w:rPr>
          <w:rFonts w:hint="eastAsia" w:ascii="宋体" w:hAnsi="宋体" w:cs="宋体"/>
          <w:color w:val="000000"/>
          <w:sz w:val="24"/>
        </w:rPr>
        <w:t>具体内容详见招标文件。</w:t>
      </w:r>
    </w:p>
    <w:p>
      <w:pPr>
        <w:pStyle w:val="10"/>
        <w:spacing w:before="0" w:after="0" w:line="400" w:lineRule="exact"/>
        <w:ind w:right="105" w:firstLine="482" w:firstLineChars="200"/>
        <w:rPr>
          <w:rFonts w:hint="eastAsia"/>
          <w:b/>
          <w:bCs/>
          <w:color w:val="000000"/>
        </w:rPr>
      </w:pPr>
      <w:r>
        <w:rPr>
          <w:rFonts w:hint="eastAsia"/>
          <w:b/>
          <w:bCs/>
          <w:color w:val="000000"/>
        </w:rPr>
        <w:t>四</w:t>
      </w:r>
      <w:r>
        <w:rPr>
          <w:rFonts w:hint="eastAsia"/>
          <w:b/>
          <w:color w:val="000000"/>
        </w:rPr>
        <w:t>、</w:t>
      </w:r>
      <w:r>
        <w:rPr>
          <w:rFonts w:hint="eastAsia"/>
          <w:b/>
          <w:bCs/>
          <w:color w:val="000000"/>
        </w:rPr>
        <w:t>采购项目预算金额（人民币）：￥2333800.00元</w:t>
      </w:r>
    </w:p>
    <w:p>
      <w:pPr>
        <w:spacing w:line="340" w:lineRule="exact"/>
        <w:ind w:firstLine="482" w:firstLineChars="200"/>
        <w:rPr>
          <w:rFonts w:hint="eastAsia" w:ascii="宋体" w:hAnsi="宋体" w:cs="宋体"/>
          <w:color w:val="000000"/>
          <w:sz w:val="24"/>
        </w:rPr>
      </w:pPr>
      <w:r>
        <w:rPr>
          <w:rFonts w:hint="eastAsia" w:ascii="宋体" w:hAnsi="宋体" w:cs="宋体"/>
          <w:b/>
          <w:color w:val="000000"/>
          <w:sz w:val="24"/>
        </w:rPr>
        <w:t>五、本项目需要落实的政府采购政策：</w:t>
      </w:r>
      <w:r>
        <w:rPr>
          <w:rFonts w:hint="eastAsia" w:ascii="宋体" w:hAnsi="宋体" w:cs="宋体"/>
          <w:color w:val="000000"/>
          <w:sz w:val="24"/>
        </w:rPr>
        <w:t>《政府采购促进中小企业发展暂行办法》（财库[2011]181号）、《关于我区政府采购支持监狱企业发展有关问题的通知》（桂财采[2015]24号）、《三部门联合发布关于促进残疾人就业政府采购政策的通知》</w:t>
      </w:r>
      <w:bookmarkStart w:id="0" w:name="sendNo"/>
      <w:r>
        <w:rPr>
          <w:rFonts w:hint="eastAsia" w:ascii="宋体" w:hAnsi="宋体" w:cs="宋体"/>
          <w:color w:val="000000"/>
          <w:sz w:val="24"/>
        </w:rPr>
        <w:t>（财库〔2017〕141号）</w:t>
      </w:r>
      <w:bookmarkEnd w:id="0"/>
      <w:r>
        <w:rPr>
          <w:rFonts w:hint="eastAsia" w:ascii="宋体" w:hAnsi="宋体" w:cs="宋体"/>
          <w:color w:val="000000"/>
          <w:sz w:val="24"/>
        </w:rPr>
        <w:t>、《财政部国家发展改革委关于印发&lt;节能产品政府采购实施意见&gt;的通知》（财库[2004]185号）、《财政部、国家环保总局联合印发&lt;关于环境标志产品政府采购实施的意见&gt;》(财库[2006]90号)。</w:t>
      </w:r>
    </w:p>
    <w:p>
      <w:pPr>
        <w:spacing w:line="340" w:lineRule="exact"/>
        <w:ind w:firstLine="482" w:firstLineChars="200"/>
        <w:rPr>
          <w:rFonts w:hint="eastAsia" w:ascii="宋体" w:hAnsi="宋体" w:cs="宋体"/>
          <w:b/>
          <w:color w:val="000000"/>
          <w:sz w:val="24"/>
        </w:rPr>
      </w:pPr>
      <w:r>
        <w:rPr>
          <w:rFonts w:hint="eastAsia" w:ascii="宋体" w:hAnsi="宋体" w:cs="宋体"/>
          <w:b/>
          <w:color w:val="000000"/>
          <w:sz w:val="24"/>
        </w:rPr>
        <w:t>六、投标人的资格要求</w:t>
      </w:r>
    </w:p>
    <w:p>
      <w:pPr>
        <w:snapToGrid w:val="0"/>
        <w:spacing w:line="320" w:lineRule="exact"/>
        <w:ind w:firstLine="480" w:firstLineChars="200"/>
        <w:rPr>
          <w:rFonts w:hint="eastAsia" w:ascii="宋体" w:hAnsi="宋体" w:cs="宋体"/>
          <w:color w:val="000000"/>
          <w:sz w:val="24"/>
        </w:rPr>
      </w:pPr>
      <w:r>
        <w:rPr>
          <w:rFonts w:hint="eastAsia" w:ascii="宋体" w:hAnsi="宋体" w:cs="宋体"/>
          <w:color w:val="000000"/>
          <w:sz w:val="24"/>
        </w:rPr>
        <w:t>1.国内注册（指按国家有关规定要求注册的），具备独立法人资格或法人授权的分支机构，经营或生产本次采购货物的供应商；本项目允许分公司参与投标，如为分公司参与投标的需提供具有法人资格的总公司的营业执照副本复印件及授权书，授权书须加盖总公司公章，总公司可就本项目在一定范围及时间内出具授权书，已由总公司授权的，总公司取得的相关资质证书对分公司有效，法律法规或者行业另有规定的除外。</w:t>
      </w:r>
    </w:p>
    <w:p>
      <w:pPr>
        <w:snapToGrid w:val="0"/>
        <w:spacing w:line="320" w:lineRule="exact"/>
        <w:ind w:firstLine="480" w:firstLineChars="200"/>
        <w:rPr>
          <w:rFonts w:hint="eastAsia" w:ascii="宋体" w:hAnsi="宋体" w:cs="宋体"/>
          <w:color w:val="000000"/>
          <w:sz w:val="24"/>
        </w:rPr>
      </w:pPr>
      <w:r>
        <w:rPr>
          <w:rFonts w:hint="eastAsia" w:ascii="宋体" w:hAnsi="宋体" w:cs="宋体"/>
          <w:color w:val="000000"/>
          <w:sz w:val="24"/>
        </w:rPr>
        <w:t>2.符合《中华人民共和国政府采购法》第二十二条规定的条件；</w:t>
      </w:r>
    </w:p>
    <w:p>
      <w:pPr>
        <w:snapToGrid w:val="0"/>
        <w:spacing w:line="320" w:lineRule="exact"/>
        <w:ind w:firstLine="480" w:firstLineChars="200"/>
        <w:rPr>
          <w:rFonts w:hint="eastAsia" w:ascii="宋体" w:hAnsi="宋体" w:cs="宋体"/>
          <w:color w:val="000000"/>
          <w:sz w:val="24"/>
        </w:rPr>
      </w:pPr>
      <w:r>
        <w:rPr>
          <w:rFonts w:hint="eastAsia" w:ascii="宋体" w:hAnsi="宋体" w:cs="宋体"/>
          <w:color w:val="000000"/>
          <w:sz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20" w:lineRule="exact"/>
        <w:ind w:firstLine="480" w:firstLineChars="200"/>
        <w:rPr>
          <w:rFonts w:hint="eastAsia" w:ascii="宋体" w:hAnsi="宋体" w:cs="宋体"/>
          <w:color w:val="000000"/>
          <w:sz w:val="24"/>
        </w:rPr>
      </w:pPr>
      <w:r>
        <w:rPr>
          <w:rFonts w:hint="eastAsia" w:ascii="宋体" w:hAnsi="宋体" w:cs="宋体"/>
          <w:color w:val="000000"/>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spacing w:line="320" w:lineRule="exact"/>
        <w:ind w:firstLine="480" w:firstLineChars="200"/>
        <w:rPr>
          <w:rFonts w:hint="eastAsia" w:ascii="宋体" w:hAnsi="宋体" w:cs="宋体"/>
          <w:color w:val="000000"/>
          <w:sz w:val="24"/>
        </w:rPr>
      </w:pPr>
      <w:r>
        <w:rPr>
          <w:rFonts w:hint="eastAsia" w:ascii="宋体" w:hAnsi="宋体" w:cs="宋体"/>
          <w:color w:val="000000"/>
          <w:sz w:val="24"/>
        </w:rPr>
        <w:t>5.本项目不接受联合体投标。</w:t>
      </w:r>
    </w:p>
    <w:p>
      <w:pPr>
        <w:snapToGrid w:val="0"/>
        <w:spacing w:line="340" w:lineRule="exact"/>
        <w:ind w:firstLine="482" w:firstLineChars="200"/>
        <w:rPr>
          <w:rFonts w:hint="eastAsia" w:ascii="宋体" w:hAnsi="宋体" w:cs="宋体"/>
          <w:color w:val="000000"/>
          <w:sz w:val="24"/>
        </w:rPr>
      </w:pPr>
      <w:r>
        <w:rPr>
          <w:rFonts w:hint="eastAsia" w:ascii="宋体" w:hAnsi="宋体" w:cs="宋体"/>
          <w:b/>
          <w:bCs/>
          <w:color w:val="000000"/>
          <w:sz w:val="24"/>
        </w:rPr>
        <w:t>七、</w:t>
      </w:r>
      <w:r>
        <w:rPr>
          <w:rFonts w:hint="eastAsia" w:ascii="宋体" w:hAnsi="宋体" w:cs="宋体"/>
          <w:b/>
          <w:color w:val="000000"/>
          <w:sz w:val="24"/>
        </w:rPr>
        <w:t>招标文件的发售</w:t>
      </w:r>
      <w:r>
        <w:rPr>
          <w:rFonts w:hint="eastAsia" w:ascii="宋体" w:hAnsi="宋体" w:cs="宋体"/>
          <w:color w:val="000000"/>
          <w:sz w:val="24"/>
        </w:rPr>
        <w:t>：</w:t>
      </w:r>
    </w:p>
    <w:p>
      <w:pPr>
        <w:snapToGrid w:val="0"/>
        <w:spacing w:line="340" w:lineRule="exact"/>
        <w:ind w:firstLine="540" w:firstLineChars="225"/>
        <w:rPr>
          <w:rFonts w:hint="eastAsia" w:ascii="宋体" w:hAnsi="宋体" w:cs="宋体"/>
          <w:bCs/>
          <w:color w:val="000000"/>
          <w:sz w:val="24"/>
        </w:rPr>
      </w:pPr>
      <w:r>
        <w:rPr>
          <w:rFonts w:hint="eastAsia" w:ascii="宋体" w:hAnsi="宋体" w:cs="宋体"/>
          <w:bCs/>
          <w:color w:val="000000"/>
          <w:sz w:val="24"/>
        </w:rPr>
        <w:t>1.发售时间：2020年</w:t>
      </w:r>
      <w:r>
        <w:rPr>
          <w:rFonts w:hint="eastAsia" w:ascii="宋体" w:hAnsi="宋体" w:cs="宋体"/>
          <w:bCs/>
          <w:color w:val="000000"/>
          <w:sz w:val="24"/>
          <w:lang w:val="en-US" w:eastAsia="zh-CN"/>
        </w:rPr>
        <w:t>6</w:t>
      </w:r>
      <w:r>
        <w:rPr>
          <w:rFonts w:hint="eastAsia" w:ascii="宋体" w:hAnsi="宋体" w:cs="宋体"/>
          <w:bCs/>
          <w:color w:val="000000"/>
          <w:sz w:val="24"/>
        </w:rPr>
        <w:t xml:space="preserve">月 </w:t>
      </w:r>
      <w:r>
        <w:rPr>
          <w:rFonts w:hint="eastAsia" w:ascii="宋体" w:hAnsi="宋体" w:cs="宋体"/>
          <w:bCs/>
          <w:color w:val="000000"/>
          <w:sz w:val="24"/>
          <w:lang w:val="en-US" w:eastAsia="zh-CN"/>
        </w:rPr>
        <w:t>23</w:t>
      </w:r>
      <w:r>
        <w:rPr>
          <w:rFonts w:hint="eastAsia" w:ascii="宋体" w:hAnsi="宋体" w:cs="宋体"/>
          <w:bCs/>
          <w:color w:val="000000"/>
          <w:sz w:val="24"/>
        </w:rPr>
        <w:t xml:space="preserve"> 日至2020年 </w:t>
      </w:r>
      <w:r>
        <w:rPr>
          <w:rFonts w:hint="eastAsia" w:ascii="宋体" w:hAnsi="宋体" w:cs="宋体"/>
          <w:bCs/>
          <w:color w:val="000000"/>
          <w:sz w:val="24"/>
          <w:lang w:val="en-US" w:eastAsia="zh-CN"/>
        </w:rPr>
        <w:t>7</w:t>
      </w:r>
      <w:r>
        <w:rPr>
          <w:rFonts w:hint="eastAsia" w:ascii="宋体" w:hAnsi="宋体" w:cs="宋体"/>
          <w:bCs/>
          <w:color w:val="000000"/>
          <w:sz w:val="24"/>
        </w:rPr>
        <w:t xml:space="preserve"> 月 </w:t>
      </w:r>
      <w:r>
        <w:rPr>
          <w:rFonts w:hint="eastAsia" w:ascii="宋体" w:hAnsi="宋体" w:cs="宋体"/>
          <w:bCs/>
          <w:color w:val="000000"/>
          <w:sz w:val="24"/>
          <w:lang w:val="en-US" w:eastAsia="zh-CN"/>
        </w:rPr>
        <w:t>1</w:t>
      </w:r>
      <w:r>
        <w:rPr>
          <w:rFonts w:hint="eastAsia" w:ascii="宋体" w:hAnsi="宋体" w:cs="宋体"/>
          <w:bCs/>
          <w:color w:val="000000"/>
          <w:sz w:val="24"/>
        </w:rPr>
        <w:t xml:space="preserve"> 日止，上午</w:t>
      </w:r>
      <w:r>
        <w:rPr>
          <w:rFonts w:hint="eastAsia" w:ascii="宋体" w:hAnsi="宋体" w:cs="宋体"/>
          <w:bCs/>
          <w:color w:val="000000"/>
          <w:sz w:val="24"/>
          <w:lang w:val="en-US" w:eastAsia="zh-CN"/>
        </w:rPr>
        <w:t>9</w:t>
      </w:r>
      <w:r>
        <w:rPr>
          <w:rFonts w:hint="eastAsia" w:ascii="宋体" w:hAnsi="宋体" w:cs="宋体"/>
          <w:bCs/>
          <w:color w:val="000000"/>
          <w:sz w:val="24"/>
        </w:rPr>
        <w:t>:00～12:00；下午</w:t>
      </w:r>
      <w:r>
        <w:rPr>
          <w:rFonts w:hint="eastAsia" w:ascii="宋体" w:hAnsi="宋体" w:cs="宋体"/>
          <w:bCs/>
          <w:color w:val="000000"/>
          <w:sz w:val="24"/>
          <w:lang w:val="en-US" w:eastAsia="zh-CN"/>
        </w:rPr>
        <w:t>13</w:t>
      </w:r>
      <w:r>
        <w:rPr>
          <w:rFonts w:hint="eastAsia" w:ascii="宋体" w:hAnsi="宋体" w:cs="宋体"/>
          <w:bCs/>
          <w:color w:val="000000"/>
          <w:sz w:val="24"/>
        </w:rPr>
        <w:t>:</w:t>
      </w:r>
      <w:r>
        <w:rPr>
          <w:rFonts w:hint="eastAsia" w:ascii="宋体" w:hAnsi="宋体" w:cs="宋体"/>
          <w:bCs/>
          <w:color w:val="000000"/>
          <w:sz w:val="24"/>
          <w:lang w:val="en-US" w:eastAsia="zh-CN"/>
        </w:rPr>
        <w:t>3</w:t>
      </w:r>
      <w:r>
        <w:rPr>
          <w:rFonts w:hint="eastAsia" w:ascii="宋体" w:hAnsi="宋体" w:cs="宋体"/>
          <w:bCs/>
          <w:color w:val="000000"/>
          <w:sz w:val="24"/>
        </w:rPr>
        <w:t>0～</w:t>
      </w:r>
      <w:r>
        <w:rPr>
          <w:rFonts w:hint="eastAsia" w:ascii="宋体" w:hAnsi="宋体" w:cs="宋体"/>
          <w:bCs/>
          <w:color w:val="000000"/>
          <w:sz w:val="24"/>
          <w:lang w:val="en-US" w:eastAsia="zh-CN"/>
        </w:rPr>
        <w:t>16</w:t>
      </w:r>
      <w:r>
        <w:rPr>
          <w:rFonts w:hint="eastAsia" w:ascii="宋体" w:hAnsi="宋体" w:cs="宋体"/>
          <w:bCs/>
          <w:color w:val="000000"/>
          <w:sz w:val="24"/>
        </w:rPr>
        <w:t>:</w:t>
      </w:r>
      <w:r>
        <w:rPr>
          <w:rFonts w:hint="eastAsia" w:ascii="宋体" w:hAnsi="宋体" w:cs="宋体"/>
          <w:bCs/>
          <w:color w:val="000000"/>
          <w:sz w:val="24"/>
          <w:lang w:val="en-US" w:eastAsia="zh-CN"/>
        </w:rPr>
        <w:t>3</w:t>
      </w:r>
      <w:r>
        <w:rPr>
          <w:rFonts w:hint="eastAsia" w:ascii="宋体" w:hAnsi="宋体" w:cs="宋体"/>
          <w:bCs/>
          <w:color w:val="000000"/>
          <w:sz w:val="24"/>
        </w:rPr>
        <w:t>0（双休日和法定节假日不办理业务）。</w:t>
      </w:r>
    </w:p>
    <w:p>
      <w:pPr>
        <w:tabs>
          <w:tab w:val="right" w:pos="9070"/>
        </w:tabs>
        <w:snapToGrid w:val="0"/>
        <w:spacing w:line="340" w:lineRule="exact"/>
        <w:ind w:firstLine="480" w:firstLineChars="200"/>
        <w:rPr>
          <w:rFonts w:hint="eastAsia" w:ascii="宋体" w:hAnsi="宋体" w:cs="宋体"/>
          <w:bCs/>
          <w:color w:val="000000"/>
          <w:sz w:val="24"/>
        </w:rPr>
      </w:pPr>
      <w:r>
        <w:rPr>
          <w:rFonts w:hint="eastAsia" w:ascii="宋体" w:hAnsi="宋体" w:cs="宋体"/>
          <w:bCs/>
          <w:color w:val="000000"/>
          <w:sz w:val="24"/>
        </w:rPr>
        <w:t>2.获取招标文件的方式：因疫情影响，本项目采用电话咨询和电子邮件方式购买招标文件，由潜在投标单位法定代表人或其授权委托代理人通过电子邮件发送以下</w:t>
      </w:r>
      <w:r>
        <w:rPr>
          <w:rFonts w:hint="eastAsia" w:ascii="宋体" w:hAnsi="宋体" w:cs="宋体"/>
          <w:color w:val="000000"/>
          <w:sz w:val="24"/>
        </w:rPr>
        <w:t>营业执照扫描件</w:t>
      </w:r>
      <w:r>
        <w:rPr>
          <w:rFonts w:hint="eastAsia" w:ascii="宋体" w:hAnsi="宋体" w:cs="宋体"/>
          <w:bCs/>
          <w:color w:val="000000"/>
          <w:sz w:val="24"/>
        </w:rPr>
        <w:t>资料到项目负责人邮箱的方式来购买。在购买招标文件前请按以下联系方式联系项目人员办理购买事宜。联系方式:18677005548、邮箱：308327820@qq.com。</w:t>
      </w:r>
    </w:p>
    <w:p>
      <w:pPr>
        <w:tabs>
          <w:tab w:val="right" w:pos="9070"/>
        </w:tabs>
        <w:snapToGrid w:val="0"/>
        <w:spacing w:line="340" w:lineRule="exact"/>
        <w:ind w:firstLine="480" w:firstLineChars="200"/>
        <w:rPr>
          <w:rFonts w:hint="eastAsia" w:ascii="宋体" w:hAnsi="宋体" w:cs="宋体"/>
          <w:bCs/>
          <w:color w:val="000000"/>
          <w:sz w:val="24"/>
        </w:rPr>
      </w:pPr>
      <w:r>
        <w:rPr>
          <w:rFonts w:hint="eastAsia" w:ascii="宋体" w:hAnsi="宋体" w:cs="宋体"/>
          <w:bCs/>
          <w:color w:val="000000"/>
          <w:sz w:val="24"/>
        </w:rPr>
        <w:t>3.售价：招标文件工本费每套</w:t>
      </w:r>
      <w:r>
        <w:rPr>
          <w:rFonts w:hint="eastAsia" w:ascii="宋体" w:hAnsi="宋体" w:cs="宋体"/>
          <w:bCs/>
          <w:color w:val="000000"/>
          <w:sz w:val="24"/>
          <w:u w:val="single"/>
        </w:rPr>
        <w:t xml:space="preserve"> 250</w:t>
      </w:r>
      <w:r>
        <w:rPr>
          <w:rFonts w:hint="eastAsia" w:ascii="宋体" w:hAnsi="宋体" w:cs="宋体"/>
          <w:bCs/>
          <w:color w:val="000000"/>
          <w:sz w:val="24"/>
        </w:rPr>
        <w:t>元，售后不退，不代办邮寄。</w:t>
      </w:r>
    </w:p>
    <w:p>
      <w:pPr>
        <w:snapToGrid w:val="0"/>
        <w:spacing w:line="340" w:lineRule="exact"/>
        <w:ind w:firstLine="241" w:firstLineChars="100"/>
        <w:rPr>
          <w:rFonts w:hint="eastAsia" w:ascii="宋体" w:hAnsi="宋体" w:cs="宋体"/>
          <w:color w:val="000000"/>
          <w:sz w:val="24"/>
        </w:rPr>
      </w:pPr>
      <w:r>
        <w:rPr>
          <w:rFonts w:hint="eastAsia" w:ascii="宋体" w:hAnsi="宋体" w:cs="宋体"/>
          <w:b/>
          <w:bCs/>
          <w:color w:val="000000"/>
          <w:sz w:val="24"/>
        </w:rPr>
        <w:t>八、投标保证金：</w:t>
      </w:r>
      <w:r>
        <w:rPr>
          <w:rFonts w:hint="eastAsia" w:ascii="宋体" w:hAnsi="宋体" w:cs="宋体"/>
          <w:color w:val="000000"/>
          <w:sz w:val="24"/>
        </w:rPr>
        <w:t>本项目不收取投标保证金。</w:t>
      </w:r>
    </w:p>
    <w:p>
      <w:pPr>
        <w:snapToGrid w:val="0"/>
        <w:spacing w:line="340" w:lineRule="exact"/>
        <w:ind w:firstLine="241" w:firstLineChars="100"/>
        <w:jc w:val="left"/>
        <w:rPr>
          <w:rFonts w:hint="eastAsia" w:ascii="宋体" w:hAnsi="宋体" w:cs="宋体"/>
          <w:sz w:val="24"/>
        </w:rPr>
      </w:pPr>
      <w:r>
        <w:rPr>
          <w:rFonts w:hint="eastAsia" w:ascii="宋体" w:hAnsi="宋体" w:cs="宋体"/>
          <w:b/>
          <w:bCs/>
          <w:color w:val="000000"/>
          <w:sz w:val="24"/>
        </w:rPr>
        <w:t>九、投标截止时间和地</w:t>
      </w:r>
      <w:r>
        <w:rPr>
          <w:rFonts w:hint="eastAsia" w:ascii="宋体" w:hAnsi="宋体" w:cs="宋体"/>
          <w:b/>
          <w:bCs/>
          <w:sz w:val="24"/>
        </w:rPr>
        <w:t>点</w:t>
      </w:r>
      <w:r>
        <w:rPr>
          <w:rFonts w:hint="eastAsia" w:ascii="宋体" w:hAnsi="宋体" w:cs="宋体"/>
          <w:sz w:val="24"/>
        </w:rPr>
        <w:t>：</w:t>
      </w:r>
    </w:p>
    <w:p>
      <w:pPr>
        <w:snapToGrid w:val="0"/>
        <w:spacing w:line="340" w:lineRule="exact"/>
        <w:ind w:firstLine="480" w:firstLineChars="200"/>
        <w:jc w:val="left"/>
        <w:rPr>
          <w:rFonts w:hint="eastAsia" w:ascii="宋体" w:hAnsi="宋体" w:cs="宋体"/>
          <w:sz w:val="24"/>
        </w:rPr>
      </w:pPr>
      <w:r>
        <w:rPr>
          <w:rFonts w:hint="eastAsia" w:ascii="宋体" w:hAnsi="宋体" w:cs="宋体"/>
          <w:sz w:val="24"/>
        </w:rPr>
        <w:t>本项目投标截止时间为2020年</w:t>
      </w:r>
      <w:r>
        <w:rPr>
          <w:rFonts w:hint="eastAsia" w:ascii="宋体" w:hAnsi="宋体" w:cs="宋体"/>
          <w:sz w:val="24"/>
          <w:lang w:val="en-US" w:eastAsia="zh-CN"/>
        </w:rPr>
        <w:t>7</w:t>
      </w:r>
      <w:r>
        <w:rPr>
          <w:rFonts w:hint="eastAsia" w:ascii="宋体" w:hAnsi="宋体" w:cs="宋体"/>
          <w:sz w:val="24"/>
        </w:rPr>
        <w:t xml:space="preserve">月 </w:t>
      </w:r>
      <w:r>
        <w:rPr>
          <w:rFonts w:hint="eastAsia" w:ascii="宋体" w:hAnsi="宋体" w:cs="宋体"/>
          <w:sz w:val="24"/>
          <w:lang w:val="en-US" w:eastAsia="zh-CN"/>
        </w:rPr>
        <w:t>13</w:t>
      </w:r>
      <w:r>
        <w:rPr>
          <w:rFonts w:hint="eastAsia" w:ascii="宋体" w:hAnsi="宋体" w:cs="宋体"/>
          <w:sz w:val="24"/>
        </w:rPr>
        <w:t xml:space="preserve">  日</w:t>
      </w:r>
      <w:r>
        <w:rPr>
          <w:rFonts w:hint="eastAsia" w:ascii="宋体" w:hAnsi="宋体" w:cs="宋体"/>
          <w:sz w:val="24"/>
          <w:lang w:val="en-US" w:eastAsia="zh-CN"/>
        </w:rPr>
        <w:t xml:space="preserve"> 10 </w:t>
      </w:r>
      <w:r>
        <w:rPr>
          <w:rFonts w:hint="eastAsia" w:ascii="宋体" w:hAnsi="宋体" w:cs="宋体"/>
          <w:sz w:val="24"/>
        </w:rPr>
        <w:t>时</w:t>
      </w:r>
      <w:r>
        <w:rPr>
          <w:rFonts w:hint="eastAsia" w:ascii="宋体" w:hAnsi="宋体" w:cs="宋体"/>
          <w:sz w:val="24"/>
          <w:lang w:val="en-US" w:eastAsia="zh-CN"/>
        </w:rPr>
        <w:t xml:space="preserve">00 </w:t>
      </w:r>
      <w:r>
        <w:rPr>
          <w:rFonts w:hint="eastAsia" w:ascii="宋体" w:hAnsi="宋体" w:cs="宋体"/>
          <w:sz w:val="24"/>
        </w:rPr>
        <w:t xml:space="preserve">分，投标人应于2020年 </w:t>
      </w:r>
      <w:r>
        <w:rPr>
          <w:rFonts w:hint="eastAsia" w:ascii="宋体" w:hAnsi="宋体" w:cs="宋体"/>
          <w:sz w:val="24"/>
          <w:lang w:val="en-US" w:eastAsia="zh-CN"/>
        </w:rPr>
        <w:t>7</w:t>
      </w:r>
      <w:r>
        <w:rPr>
          <w:rFonts w:hint="eastAsia" w:ascii="宋体" w:hAnsi="宋体" w:cs="宋体"/>
          <w:sz w:val="24"/>
        </w:rPr>
        <w:t xml:space="preserve"> 月 </w:t>
      </w:r>
      <w:r>
        <w:rPr>
          <w:rFonts w:hint="eastAsia" w:ascii="宋体" w:hAnsi="宋体" w:cs="宋体"/>
          <w:sz w:val="24"/>
          <w:lang w:val="en-US" w:eastAsia="zh-CN"/>
        </w:rPr>
        <w:t>13</w:t>
      </w:r>
      <w:r>
        <w:rPr>
          <w:rFonts w:hint="eastAsia" w:ascii="宋体" w:hAnsi="宋体" w:cs="宋体"/>
          <w:sz w:val="24"/>
        </w:rPr>
        <w:t xml:space="preserve"> 日</w:t>
      </w:r>
      <w:r>
        <w:rPr>
          <w:rFonts w:hint="eastAsia" w:ascii="宋体" w:hAnsi="宋体" w:cs="宋体"/>
          <w:sz w:val="24"/>
          <w:lang w:val="en-US" w:eastAsia="zh-CN"/>
        </w:rPr>
        <w:t>10</w:t>
      </w:r>
      <w:r>
        <w:rPr>
          <w:rFonts w:hint="eastAsia" w:ascii="宋体" w:hAnsi="宋体" w:cs="宋体"/>
          <w:sz w:val="24"/>
        </w:rPr>
        <w:t xml:space="preserve">  时</w:t>
      </w:r>
      <w:r>
        <w:rPr>
          <w:rFonts w:hint="eastAsia" w:ascii="宋体" w:hAnsi="宋体" w:cs="宋体"/>
          <w:sz w:val="24"/>
          <w:lang w:val="en-US" w:eastAsia="zh-CN"/>
        </w:rPr>
        <w:t>00</w:t>
      </w:r>
      <w:r>
        <w:rPr>
          <w:rFonts w:hint="eastAsia" w:ascii="宋体" w:hAnsi="宋体" w:cs="宋体"/>
          <w:sz w:val="24"/>
        </w:rPr>
        <w:t xml:space="preserve"> 分前将投标文件密封送交到防城港市公共资源交易中心（防城港市迎宾路红树林大厦东塔），逾期送达或未按要求密封将予以拒收。</w:t>
      </w:r>
    </w:p>
    <w:p>
      <w:pPr>
        <w:snapToGrid w:val="0"/>
        <w:spacing w:line="340" w:lineRule="exact"/>
        <w:ind w:firstLine="241" w:firstLineChars="100"/>
        <w:rPr>
          <w:rFonts w:hint="eastAsia" w:ascii="宋体" w:hAnsi="宋体" w:cs="宋体"/>
          <w:sz w:val="24"/>
        </w:rPr>
      </w:pPr>
      <w:r>
        <w:rPr>
          <w:rFonts w:hint="eastAsia" w:ascii="宋体" w:hAnsi="宋体" w:cs="宋体"/>
          <w:b/>
          <w:bCs/>
          <w:sz w:val="24"/>
        </w:rPr>
        <w:t>十、开标时间及地点</w:t>
      </w:r>
      <w:r>
        <w:rPr>
          <w:rFonts w:hint="eastAsia" w:ascii="宋体" w:hAnsi="宋体" w:cs="宋体"/>
          <w:sz w:val="24"/>
        </w:rPr>
        <w:t>：</w:t>
      </w:r>
    </w:p>
    <w:p>
      <w:pPr>
        <w:snapToGrid w:val="0"/>
        <w:spacing w:line="352" w:lineRule="exact"/>
        <w:ind w:firstLine="480" w:firstLineChars="200"/>
        <w:rPr>
          <w:rFonts w:ascii="宋体" w:cs="宋体"/>
          <w:bCs/>
          <w:sz w:val="24"/>
        </w:rPr>
      </w:pPr>
      <w:r>
        <w:rPr>
          <w:rFonts w:hint="eastAsia" w:ascii="宋体" w:hAnsi="宋体" w:cs="宋体"/>
          <w:bCs/>
          <w:sz w:val="24"/>
        </w:rPr>
        <w:t xml:space="preserve">本次招标将于2020年 </w:t>
      </w:r>
      <w:r>
        <w:rPr>
          <w:rFonts w:hint="eastAsia" w:ascii="宋体" w:hAnsi="宋体" w:cs="宋体"/>
          <w:bCs/>
          <w:sz w:val="24"/>
          <w:lang w:val="en-US" w:eastAsia="zh-CN"/>
        </w:rPr>
        <w:t>7</w:t>
      </w:r>
      <w:r>
        <w:rPr>
          <w:rFonts w:hint="eastAsia" w:ascii="宋体" w:hAnsi="宋体" w:cs="宋体"/>
          <w:bCs/>
          <w:sz w:val="24"/>
        </w:rPr>
        <w:t xml:space="preserve"> 月 </w:t>
      </w:r>
      <w:r>
        <w:rPr>
          <w:rFonts w:hint="eastAsia" w:ascii="宋体" w:hAnsi="宋体" w:cs="宋体"/>
          <w:bCs/>
          <w:sz w:val="24"/>
          <w:lang w:val="en-US" w:eastAsia="zh-CN"/>
        </w:rPr>
        <w:t>13</w:t>
      </w:r>
      <w:r>
        <w:rPr>
          <w:rFonts w:hint="eastAsia" w:ascii="宋体" w:hAnsi="宋体" w:cs="宋体"/>
          <w:bCs/>
          <w:sz w:val="24"/>
        </w:rPr>
        <w:t xml:space="preserve"> 日</w:t>
      </w:r>
      <w:r>
        <w:rPr>
          <w:rFonts w:hint="eastAsia" w:ascii="宋体" w:hAnsi="宋体" w:cs="宋体"/>
          <w:bCs/>
          <w:sz w:val="24"/>
          <w:lang w:val="en-US" w:eastAsia="zh-CN"/>
        </w:rPr>
        <w:t>10</w:t>
      </w:r>
      <w:r>
        <w:rPr>
          <w:rFonts w:hint="eastAsia" w:ascii="宋体" w:hAnsi="宋体" w:cs="宋体"/>
          <w:bCs/>
          <w:sz w:val="24"/>
        </w:rPr>
        <w:t>时</w:t>
      </w:r>
      <w:r>
        <w:rPr>
          <w:rFonts w:hint="eastAsia" w:ascii="宋体" w:hAnsi="宋体" w:cs="宋体"/>
          <w:bCs/>
          <w:sz w:val="24"/>
          <w:lang w:val="en-US" w:eastAsia="zh-CN"/>
        </w:rPr>
        <w:t>0</w:t>
      </w:r>
      <w:r>
        <w:rPr>
          <w:rFonts w:hint="eastAsia" w:ascii="宋体" w:hAnsi="宋体" w:cs="宋体"/>
          <w:bCs/>
          <w:sz w:val="24"/>
        </w:rPr>
        <w:t>0分在防城港市公共资源交易中心（防城港市迎宾路红树林大厦东塔）开标，投标人必须派法定代表人或被授权代表出席开标会议【</w:t>
      </w:r>
      <w:r>
        <w:rPr>
          <w:rFonts w:hint="eastAsia" w:ascii="宋体" w:hAnsi="宋体" w:cs="宋体"/>
          <w:b/>
          <w:bCs/>
          <w:sz w:val="24"/>
        </w:rPr>
        <w:t>法定代表人须凭法定代表人身份证明书原件、身份证原件及身份证复印件（加盖公章）出席；被授权代表须凭法定代表人授权委托书原件、被授权代表身份证原件及身份证复印件（加盖公章）出席】</w:t>
      </w:r>
      <w:r>
        <w:rPr>
          <w:rFonts w:hint="eastAsia" w:ascii="宋体" w:hAnsi="宋体" w:cs="宋体"/>
          <w:bCs/>
          <w:sz w:val="24"/>
        </w:rPr>
        <w:t>。</w:t>
      </w:r>
    </w:p>
    <w:p>
      <w:pPr>
        <w:snapToGrid w:val="0"/>
        <w:spacing w:line="340" w:lineRule="exact"/>
        <w:ind w:firstLine="241" w:firstLineChars="100"/>
        <w:rPr>
          <w:rFonts w:hint="eastAsia" w:ascii="宋体" w:hAnsi="宋体" w:cs="宋体"/>
          <w:b/>
          <w:bCs/>
          <w:color w:val="000000"/>
          <w:sz w:val="24"/>
        </w:rPr>
      </w:pPr>
      <w:r>
        <w:rPr>
          <w:rFonts w:hint="eastAsia" w:ascii="宋体" w:hAnsi="宋体" w:cs="宋体"/>
          <w:b/>
          <w:bCs/>
          <w:color w:val="000000"/>
          <w:sz w:val="24"/>
        </w:rPr>
        <w:t>十一、联系事项：</w:t>
      </w:r>
    </w:p>
    <w:p>
      <w:pPr>
        <w:snapToGrid w:val="0"/>
        <w:spacing w:line="340" w:lineRule="exact"/>
        <w:ind w:firstLine="480" w:firstLineChars="200"/>
        <w:rPr>
          <w:rFonts w:hint="eastAsia" w:ascii="宋体" w:hAnsi="宋体" w:cs="宋体"/>
          <w:sz w:val="24"/>
        </w:rPr>
      </w:pPr>
      <w:r>
        <w:rPr>
          <w:rFonts w:hint="eastAsia" w:ascii="宋体" w:hAnsi="宋体" w:cs="宋体"/>
          <w:sz w:val="24"/>
        </w:rPr>
        <w:t>1.采购单位名称：中国共产党上思县委员会政法委员会</w:t>
      </w:r>
    </w:p>
    <w:p>
      <w:pPr>
        <w:snapToGrid w:val="0"/>
        <w:spacing w:line="340" w:lineRule="exact"/>
        <w:ind w:firstLine="480" w:firstLineChars="200"/>
        <w:rPr>
          <w:rFonts w:ascii="宋体" w:hAnsi="宋体" w:cs="宋体"/>
          <w:sz w:val="24"/>
        </w:rPr>
      </w:pPr>
      <w:r>
        <w:rPr>
          <w:rFonts w:hint="eastAsia"/>
          <w:sz w:val="24"/>
        </w:rPr>
        <w:t>联系人：</w:t>
      </w:r>
      <w:r>
        <w:rPr>
          <w:rFonts w:hint="eastAsia"/>
          <w:sz w:val="24"/>
          <w:lang w:eastAsia="zh-CN"/>
        </w:rPr>
        <w:t>林鹏</w:t>
      </w:r>
      <w:r>
        <w:rPr>
          <w:rFonts w:hint="eastAsia"/>
          <w:sz w:val="24"/>
        </w:rPr>
        <w:t xml:space="preserve">         联系电话：</w:t>
      </w:r>
      <w:r>
        <w:rPr>
          <w:rFonts w:hint="eastAsia"/>
          <w:sz w:val="24"/>
          <w:lang w:val="en-US" w:eastAsia="zh-CN"/>
        </w:rPr>
        <w:t>15107700681</w:t>
      </w:r>
      <w:r>
        <w:rPr>
          <w:rFonts w:hint="eastAsia" w:ascii="宋体" w:hAnsi="宋体" w:cs="宋体"/>
          <w:sz w:val="24"/>
        </w:rPr>
        <w:t xml:space="preserve">  </w:t>
      </w:r>
    </w:p>
    <w:p>
      <w:pPr>
        <w:snapToGrid w:val="0"/>
        <w:spacing w:line="340" w:lineRule="exact"/>
        <w:ind w:firstLine="480" w:firstLineChars="200"/>
        <w:rPr>
          <w:rFonts w:ascii="宋体" w:hAnsi="宋体" w:cs="宋体"/>
          <w:sz w:val="24"/>
        </w:rPr>
      </w:pPr>
      <w:r>
        <w:rPr>
          <w:rFonts w:hint="eastAsia" w:ascii="宋体" w:hAnsi="宋体" w:cs="宋体"/>
          <w:sz w:val="24"/>
        </w:rPr>
        <w:t>地址：防城港市上思县思阳镇环城东路15号</w:t>
      </w:r>
    </w:p>
    <w:p>
      <w:pPr>
        <w:snapToGrid w:val="0"/>
        <w:spacing w:line="400" w:lineRule="exact"/>
        <w:ind w:firstLine="480" w:firstLineChars="200"/>
        <w:outlineLvl w:val="0"/>
        <w:rPr>
          <w:rFonts w:hint="eastAsia" w:ascii="宋体" w:hAnsi="宋体" w:cs="宋体"/>
          <w:color w:val="000000"/>
          <w:sz w:val="24"/>
        </w:rPr>
      </w:pPr>
      <w:r>
        <w:rPr>
          <w:rFonts w:hint="eastAsia" w:ascii="宋体" w:hAnsi="宋体" w:cs="宋体"/>
          <w:color w:val="000000"/>
          <w:sz w:val="24"/>
        </w:rPr>
        <w:t>2.采购代理机构：天勤工程咨询有限公司</w:t>
      </w:r>
    </w:p>
    <w:p>
      <w:pPr>
        <w:spacing w:line="352" w:lineRule="exact"/>
        <w:ind w:firstLine="480" w:firstLineChars="200"/>
        <w:rPr>
          <w:rFonts w:ascii="宋体" w:hAnsi="宋体" w:cs="宋体"/>
          <w:sz w:val="24"/>
        </w:rPr>
      </w:pPr>
      <w:r>
        <w:rPr>
          <w:rFonts w:hint="eastAsia" w:ascii="宋体" w:hAnsi="宋体" w:cs="宋体"/>
          <w:color w:val="000000"/>
          <w:sz w:val="24"/>
        </w:rPr>
        <w:t>项目联系人：</w:t>
      </w:r>
      <w:r>
        <w:rPr>
          <w:rFonts w:hint="eastAsia" w:ascii="宋体" w:hAnsi="宋体" w:cs="宋体"/>
          <w:sz w:val="24"/>
        </w:rPr>
        <w:t>褚</w:t>
      </w:r>
      <w:r>
        <w:rPr>
          <w:rFonts w:hint="eastAsia" w:ascii="宋体" w:hAnsi="宋体" w:cs="宋体"/>
          <w:sz w:val="24"/>
          <w:lang w:eastAsia="zh-CN"/>
        </w:rPr>
        <w:t>婷</w:t>
      </w:r>
      <w:bookmarkStart w:id="1" w:name="_GoBack"/>
      <w:bookmarkEnd w:id="1"/>
      <w:r>
        <w:rPr>
          <w:rFonts w:hint="eastAsia" w:ascii="宋体" w:hAnsi="宋体" w:cs="宋体"/>
          <w:sz w:val="24"/>
        </w:rPr>
        <w:t>；联系电话：18677005548</w:t>
      </w:r>
    </w:p>
    <w:p>
      <w:pPr>
        <w:spacing w:line="352" w:lineRule="exact"/>
        <w:ind w:firstLine="480" w:firstLineChars="200"/>
        <w:rPr>
          <w:rFonts w:hint="eastAsia" w:ascii="宋体" w:hAnsi="宋体" w:cs="宋体"/>
          <w:color w:val="000000"/>
          <w:sz w:val="24"/>
        </w:rPr>
      </w:pPr>
      <w:r>
        <w:rPr>
          <w:rFonts w:hint="eastAsia" w:ascii="宋体" w:hAnsi="宋体" w:cs="宋体"/>
          <w:color w:val="000000"/>
          <w:sz w:val="24"/>
        </w:rPr>
        <w:t>采购代理机构地址：</w:t>
      </w:r>
      <w:r>
        <w:rPr>
          <w:rFonts w:ascii="宋体" w:hAnsi="宋体" w:cs="宋体"/>
          <w:sz w:val="24"/>
        </w:rPr>
        <w:t>防城港市港口区西湾广场康晨小区A22-A23栋1楼</w:t>
      </w:r>
    </w:p>
    <w:p>
      <w:pPr>
        <w:snapToGrid w:val="0"/>
        <w:spacing w:line="400" w:lineRule="exact"/>
        <w:ind w:firstLine="480" w:firstLineChars="200"/>
        <w:outlineLvl w:val="0"/>
        <w:rPr>
          <w:rFonts w:hint="eastAsia" w:ascii="宋体" w:hAnsi="宋体" w:cs="宋体"/>
          <w:color w:val="000000"/>
          <w:sz w:val="24"/>
        </w:rPr>
      </w:pPr>
      <w:r>
        <w:rPr>
          <w:rFonts w:hint="eastAsia" w:ascii="宋体" w:hAnsi="宋体" w:cs="宋体"/>
          <w:color w:val="000000"/>
          <w:sz w:val="24"/>
        </w:rPr>
        <w:t>3.监督部门:上思县政府采购管理办公室   联系电话：0770-8521708</w:t>
      </w:r>
    </w:p>
    <w:p>
      <w:pPr>
        <w:snapToGrid w:val="0"/>
        <w:spacing w:line="340" w:lineRule="exact"/>
        <w:ind w:firstLine="241" w:firstLineChars="100"/>
        <w:rPr>
          <w:rFonts w:hint="eastAsia" w:ascii="宋体" w:hAnsi="宋体" w:cs="宋体"/>
          <w:color w:val="000000"/>
          <w:sz w:val="24"/>
        </w:rPr>
      </w:pPr>
      <w:r>
        <w:rPr>
          <w:rFonts w:hint="eastAsia" w:ascii="宋体" w:hAnsi="宋体" w:cs="宋体"/>
          <w:b/>
          <w:color w:val="000000"/>
          <w:sz w:val="24"/>
        </w:rPr>
        <w:t>十二、公告期限</w:t>
      </w:r>
      <w:r>
        <w:rPr>
          <w:rFonts w:hint="eastAsia" w:ascii="宋体" w:hAnsi="宋体" w:cs="宋体"/>
          <w:color w:val="000000"/>
          <w:sz w:val="24"/>
        </w:rPr>
        <w:t>：自公告发布之日起5个工作日。</w:t>
      </w:r>
    </w:p>
    <w:p>
      <w:pPr>
        <w:spacing w:line="352" w:lineRule="exact"/>
        <w:ind w:firstLine="241" w:firstLineChars="100"/>
        <w:rPr>
          <w:rFonts w:ascii="宋体" w:cs="宋体"/>
          <w:sz w:val="24"/>
        </w:rPr>
      </w:pPr>
      <w:r>
        <w:rPr>
          <w:rFonts w:hint="eastAsia" w:ascii="宋体" w:hAnsi="宋体" w:cs="宋体"/>
          <w:b/>
          <w:color w:val="000000"/>
          <w:sz w:val="24"/>
        </w:rPr>
        <w:t>十三、网上查询地址：</w:t>
      </w:r>
      <w:r>
        <w:rPr>
          <w:rFonts w:hint="eastAsia" w:ascii="宋体" w:hAnsi="宋体" w:cs="宋体"/>
          <w:sz w:val="24"/>
        </w:rPr>
        <w:t>中国政府采购网（</w:t>
      </w:r>
      <w:r>
        <w:rPr>
          <w:rFonts w:hint="eastAsia" w:ascii="宋体" w:hAnsi="宋体" w:cs="宋体"/>
          <w:sz w:val="24"/>
        </w:rPr>
        <w:fldChar w:fldCharType="begin"/>
      </w:r>
      <w:r>
        <w:rPr>
          <w:rFonts w:hint="eastAsia" w:ascii="宋体" w:hAnsi="宋体" w:cs="宋体"/>
          <w:sz w:val="24"/>
        </w:rPr>
        <w:instrText xml:space="preserve"> HYPERLINK "http://www.ccgp.gov.cn" </w:instrText>
      </w:r>
      <w:r>
        <w:rPr>
          <w:rFonts w:hint="eastAsia" w:ascii="宋体" w:hAnsi="宋体" w:cs="宋体"/>
          <w:sz w:val="24"/>
        </w:rPr>
        <w:fldChar w:fldCharType="separate"/>
      </w:r>
      <w:r>
        <w:rPr>
          <w:rFonts w:hint="eastAsia" w:ascii="宋体" w:hAnsi="宋体" w:cs="宋体"/>
          <w:sz w:val="24"/>
        </w:rPr>
        <w:t>http://www.ccgp.gov.cn</w:t>
      </w:r>
      <w:r>
        <w:rPr>
          <w:rFonts w:hint="eastAsia" w:ascii="宋体" w:hAnsi="宋体" w:cs="宋体"/>
          <w:sz w:val="24"/>
        </w:rPr>
        <w:fldChar w:fldCharType="end"/>
      </w:r>
      <w:r>
        <w:rPr>
          <w:rFonts w:hint="eastAsia" w:ascii="宋体" w:hAnsi="宋体" w:cs="宋体"/>
          <w:sz w:val="24"/>
        </w:rPr>
        <w:t>）.广西壮族自治区政府采购网(http://zfcg.gxzf.gov.cn/).防城港市公共资源交易中心网（www.fcgggzy.cn）。</w:t>
      </w:r>
    </w:p>
    <w:p>
      <w:pPr>
        <w:snapToGrid w:val="0"/>
        <w:spacing w:line="340" w:lineRule="exact"/>
        <w:ind w:firstLine="3360" w:firstLineChars="1400"/>
        <w:rPr>
          <w:rFonts w:hint="eastAsia" w:ascii="宋体" w:hAnsi="宋体" w:cs="宋体"/>
          <w:color w:val="000000"/>
          <w:sz w:val="24"/>
        </w:rPr>
      </w:pPr>
    </w:p>
    <w:p>
      <w:pPr>
        <w:snapToGrid w:val="0"/>
        <w:spacing w:line="400" w:lineRule="exact"/>
        <w:ind w:firstLine="420" w:firstLineChars="200"/>
        <w:outlineLvl w:val="0"/>
        <w:rPr>
          <w:rFonts w:hint="eastAsia"/>
        </w:rPr>
      </w:pPr>
    </w:p>
    <w:p>
      <w:pPr>
        <w:snapToGrid w:val="0"/>
        <w:spacing w:line="340" w:lineRule="exact"/>
        <w:ind w:firstLine="4560" w:firstLineChars="1900"/>
        <w:jc w:val="right"/>
        <w:rPr>
          <w:rFonts w:hint="eastAsia" w:ascii="宋体" w:hAnsi="宋体" w:cs="宋体"/>
          <w:color w:val="000000"/>
          <w:sz w:val="24"/>
        </w:rPr>
      </w:pPr>
      <w:r>
        <w:rPr>
          <w:rFonts w:hint="eastAsia" w:ascii="宋体" w:hAnsi="宋体" w:cs="宋体"/>
          <w:color w:val="000000"/>
          <w:sz w:val="24"/>
        </w:rPr>
        <w:t>采购单位：中国共产党上思县委员会政法委员会</w:t>
      </w:r>
    </w:p>
    <w:p>
      <w:pPr>
        <w:snapToGrid w:val="0"/>
        <w:spacing w:line="3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w:t>
      </w:r>
    </w:p>
    <w:p>
      <w:pPr>
        <w:snapToGrid w:val="0"/>
        <w:spacing w:line="340" w:lineRule="exact"/>
        <w:jc w:val="right"/>
        <w:rPr>
          <w:rFonts w:hint="eastAsia" w:ascii="宋体" w:hAnsi="宋体" w:cs="宋体"/>
          <w:color w:val="000000"/>
          <w:sz w:val="24"/>
        </w:rPr>
      </w:pPr>
      <w:r>
        <w:rPr>
          <w:rFonts w:hint="eastAsia" w:ascii="宋体" w:hAnsi="宋体" w:cs="宋体"/>
          <w:color w:val="000000"/>
          <w:sz w:val="24"/>
          <w:lang w:val="en-US" w:eastAsia="zh-CN"/>
        </w:rPr>
        <w:t xml:space="preserve">                                         </w:t>
      </w:r>
      <w:r>
        <w:rPr>
          <w:rFonts w:hint="eastAsia" w:ascii="宋体" w:hAnsi="宋体" w:cs="宋体"/>
          <w:color w:val="000000"/>
          <w:sz w:val="24"/>
        </w:rPr>
        <w:t>采购代理机构：天勤工程咨询有限公司</w:t>
      </w:r>
    </w:p>
    <w:p>
      <w:pPr>
        <w:ind w:firstLine="8160" w:firstLineChars="3400"/>
        <w:rPr>
          <w:rFonts w:hint="eastAsia" w:ascii="宋体" w:hAnsi="宋体" w:cs="宋体"/>
          <w:color w:val="000000"/>
          <w:sz w:val="24"/>
        </w:rPr>
      </w:pPr>
    </w:p>
    <w:p>
      <w:pPr>
        <w:jc w:val="right"/>
      </w:pPr>
      <w:r>
        <w:rPr>
          <w:rFonts w:hint="eastAsia" w:ascii="宋体" w:hAnsi="宋体" w:cs="宋体"/>
          <w:color w:val="000000"/>
          <w:sz w:val="24"/>
        </w:rPr>
        <w:t xml:space="preserve">2020年 </w:t>
      </w:r>
      <w:r>
        <w:rPr>
          <w:rFonts w:hint="eastAsia" w:ascii="宋体" w:hAnsi="宋体" w:cs="宋体"/>
          <w:color w:val="000000"/>
          <w:sz w:val="24"/>
          <w:lang w:val="en-US" w:eastAsia="zh-CN"/>
        </w:rPr>
        <w:t xml:space="preserve">6 </w:t>
      </w:r>
      <w:r>
        <w:rPr>
          <w:rFonts w:hint="eastAsia" w:ascii="宋体" w:hAnsi="宋体" w:cs="宋体"/>
          <w:color w:val="000000"/>
          <w:sz w:val="24"/>
        </w:rPr>
        <w:t>月</w:t>
      </w:r>
      <w:r>
        <w:rPr>
          <w:rFonts w:hint="eastAsia" w:ascii="宋体" w:hAnsi="宋体" w:cs="宋体"/>
          <w:color w:val="000000"/>
          <w:sz w:val="24"/>
          <w:lang w:val="en-US" w:eastAsia="zh-CN"/>
        </w:rPr>
        <w:t xml:space="preserve"> 23 </w:t>
      </w:r>
      <w:r>
        <w:rPr>
          <w:rFonts w:hint="eastAsia" w:ascii="宋体" w:hAnsi="宋体" w:cs="宋体"/>
          <w:color w:val="000000"/>
          <w:sz w:val="24"/>
        </w:rPr>
        <w:t xml:space="preserve"> 日</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0F062"/>
    <w:multiLevelType w:val="singleLevel"/>
    <w:tmpl w:val="B860F0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F6DE2"/>
    <w:rsid w:val="039116CE"/>
    <w:rsid w:val="1D0A7309"/>
    <w:rsid w:val="2261037C"/>
    <w:rsid w:val="2E6F6DE2"/>
    <w:rsid w:val="581F60DE"/>
    <w:rsid w:val="65B93BCE"/>
    <w:rsid w:val="7B0D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b/>
      <w:kern w:val="44"/>
      <w:sz w:val="44"/>
      <w:szCs w:val="20"/>
    </w:rPr>
  </w:style>
  <w:style w:type="paragraph" w:styleId="3">
    <w:name w:val="heading 4"/>
    <w:basedOn w:val="1"/>
    <w:next w:val="1"/>
    <w:qFormat/>
    <w:uiPriority w:val="99"/>
    <w:pPr>
      <w:keepNext/>
      <w:keepLines/>
      <w:widowControl/>
      <w:spacing w:before="120" w:after="120" w:line="360" w:lineRule="auto"/>
      <w:jc w:val="center"/>
      <w:outlineLvl w:val="3"/>
    </w:pPr>
    <w:rPr>
      <w:rFonts w:ascii="Arial" w:hAnsi="Arial" w:eastAsia="黑体" w:cs="Arial"/>
      <w:kern w:val="0"/>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line="380" w:lineRule="exact"/>
    </w:pPr>
    <w:rPr>
      <w:sz w:val="24"/>
      <w:szCs w:val="24"/>
    </w:rPr>
  </w:style>
  <w:style w:type="paragraph" w:styleId="5">
    <w:name w:val="Plain Text"/>
    <w:basedOn w:val="1"/>
    <w:next w:val="3"/>
    <w:qFormat/>
    <w:uiPriority w:val="99"/>
    <w:rPr>
      <w:rFonts w:ascii="宋体" w:hAnsi="Courier New" w:cs="宋体"/>
    </w:rPr>
  </w:style>
  <w:style w:type="paragraph" w:customStyle="1" w:styleId="8">
    <w:name w:val="正文段"/>
    <w:basedOn w:val="1"/>
    <w:qFormat/>
    <w:uiPriority w:val="99"/>
    <w:pPr>
      <w:widowControl/>
      <w:snapToGrid w:val="0"/>
      <w:spacing w:afterLines="50"/>
      <w:ind w:firstLine="200" w:firstLineChars="200"/>
    </w:pPr>
    <w:rPr>
      <w:kern w:val="0"/>
      <w:sz w:val="24"/>
      <w:szCs w:val="24"/>
    </w:rPr>
  </w:style>
  <w:style w:type="paragraph" w:customStyle="1" w:styleId="9">
    <w:name w:val="表格文字"/>
    <w:basedOn w:val="1"/>
    <w:qFormat/>
    <w:uiPriority w:val="99"/>
    <w:pPr>
      <w:spacing w:before="25" w:after="25" w:line="300" w:lineRule="auto"/>
      <w:ind w:firstLine="200" w:firstLineChars="200"/>
    </w:pPr>
    <w:rPr>
      <w:spacing w:val="10"/>
      <w:kern w:val="0"/>
      <w:sz w:val="24"/>
      <w:szCs w:val="24"/>
    </w:rPr>
  </w:style>
  <w:style w:type="paragraph" w:customStyle="1" w:styleId="10">
    <w:name w:val="普通(网站)1"/>
    <w:basedOn w:val="1"/>
    <w:qFormat/>
    <w:uiPriority w:val="0"/>
    <w:pPr>
      <w:widowControl/>
      <w:spacing w:before="280" w:after="280"/>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2019-05-09T00:51:00Z</dcterms:created>
  <dc:creator>小鱼1427681553</dc:creator>
  <cp:lastModifiedBy>桃之夭夭</cp:lastModifiedBy>
  <dcterms:modified xsi:type="dcterms:W3CDTF">2020-06-23T04:44:55Z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