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梧州学院电子资源数据库采购单一来源采购成交结果公告</w:t>
      </w:r>
    </w:p>
    <w:p>
      <w:pPr>
        <w:spacing w:line="480" w:lineRule="auto"/>
        <w:rPr>
          <w:rFonts w:ascii="宋体"/>
          <w:sz w:val="24"/>
          <w:szCs w:val="24"/>
        </w:rPr>
      </w:pPr>
    </w:p>
    <w:p>
      <w:pPr>
        <w:spacing w:line="360" w:lineRule="auto"/>
        <w:ind w:firstLine="424" w:firstLineChars="177"/>
        <w:rPr>
          <w:rFonts w:ascii="宋体" w:hAnsi="宋体"/>
          <w:sz w:val="24"/>
          <w:szCs w:val="24"/>
        </w:rPr>
      </w:pPr>
      <w:bookmarkStart w:id="0" w:name="OLE_LINK1"/>
      <w:bookmarkStart w:id="1" w:name="OLE_LINK3"/>
      <w:bookmarkStart w:id="2" w:name="OLE_LINK2"/>
      <w:r>
        <w:rPr>
          <w:rFonts w:hint="eastAsia" w:ascii="宋体" w:hAnsi="宋体"/>
          <w:sz w:val="24"/>
          <w:szCs w:val="24"/>
        </w:rPr>
        <w:t>梧州市公共资源交易中心（</w:t>
      </w:r>
      <w:r>
        <w:rPr>
          <w:rFonts w:hint="eastAsia" w:asciiTheme="minorEastAsia" w:hAnsiTheme="minorEastAsia" w:eastAsiaTheme="minorEastAsia"/>
          <w:sz w:val="24"/>
          <w:szCs w:val="24"/>
        </w:rPr>
        <w:t>梧州市政府采购中心）受</w:t>
      </w:r>
      <w:r>
        <w:rPr>
          <w:rFonts w:hint="eastAsia" w:ascii="宋体" w:hAnsi="宋体"/>
          <w:sz w:val="24"/>
          <w:szCs w:val="24"/>
        </w:rPr>
        <w:t>梧州市招生考试院的委托，</w:t>
      </w:r>
      <w:r>
        <w:rPr>
          <w:rFonts w:ascii="宋体" w:hAnsi="宋体"/>
          <w:sz w:val="24"/>
          <w:szCs w:val="24"/>
        </w:rPr>
        <w:t>于</w:t>
      </w:r>
      <w:r>
        <w:rPr>
          <w:rFonts w:hint="eastAsia" w:ascii="宋体" w:hAnsi="宋体"/>
          <w:sz w:val="24"/>
          <w:szCs w:val="24"/>
        </w:rPr>
        <w:t>2021年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就</w:t>
      </w:r>
      <w:r>
        <w:rPr>
          <w:rFonts w:hint="eastAsia" w:ascii="宋体" w:hAnsi="宋体"/>
          <w:sz w:val="24"/>
          <w:szCs w:val="24"/>
        </w:rPr>
        <w:t>2021年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梧州学院电子资源数</w:t>
      </w:r>
      <w:bookmarkStart w:id="3" w:name="_GoBack"/>
      <w:bookmarkEnd w:id="3"/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据库采购</w:t>
      </w:r>
      <w:r>
        <w:rPr>
          <w:rFonts w:ascii="宋体" w:hAnsi="宋体"/>
          <w:sz w:val="24"/>
          <w:szCs w:val="24"/>
        </w:rPr>
        <w:t>采用单一来源采购方式进行采购，</w:t>
      </w:r>
      <w:r>
        <w:rPr>
          <w:rFonts w:hint="eastAsia" w:ascii="宋体" w:hAnsi="宋体"/>
          <w:sz w:val="24"/>
          <w:szCs w:val="24"/>
        </w:rPr>
        <w:t>本项目</w:t>
      </w:r>
      <w:r>
        <w:rPr>
          <w:rFonts w:ascii="宋体" w:hAnsi="宋体"/>
          <w:sz w:val="24"/>
          <w:szCs w:val="24"/>
        </w:rPr>
        <w:t>按规定程序进行了</w:t>
      </w:r>
      <w:r>
        <w:rPr>
          <w:rFonts w:hint="eastAsia" w:ascii="宋体" w:hAnsi="宋体"/>
          <w:sz w:val="24"/>
          <w:szCs w:val="24"/>
        </w:rPr>
        <w:t>专家论证、预公示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无供应商提出异议。</w:t>
      </w:r>
      <w:r>
        <w:rPr>
          <w:rFonts w:ascii="宋体" w:hAnsi="宋体"/>
          <w:sz w:val="24"/>
          <w:szCs w:val="24"/>
        </w:rPr>
        <w:t>现</w:t>
      </w:r>
      <w:r>
        <w:rPr>
          <w:rFonts w:hint="eastAsia" w:ascii="宋体" w:hAnsi="宋体"/>
          <w:sz w:val="24"/>
          <w:szCs w:val="24"/>
        </w:rPr>
        <w:t>将协商</w:t>
      </w:r>
      <w:r>
        <w:rPr>
          <w:rFonts w:ascii="宋体" w:hAnsi="宋体"/>
          <w:sz w:val="24"/>
          <w:szCs w:val="24"/>
        </w:rPr>
        <w:t xml:space="preserve">结果公告如下： </w:t>
      </w:r>
    </w:p>
    <w:p>
      <w:pPr>
        <w:spacing w:line="360" w:lineRule="auto"/>
        <w:ind w:firstLine="424" w:firstLineChars="17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一、采购项目名称：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梧州学院电子资源数据库采购</w:t>
      </w:r>
    </w:p>
    <w:p>
      <w:pPr>
        <w:spacing w:line="360" w:lineRule="auto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WZZC2021-D3-02468-CGZX</w:t>
      </w:r>
    </w:p>
    <w:p>
      <w:pPr>
        <w:spacing w:line="360" w:lineRule="auto"/>
        <w:ind w:firstLine="424" w:firstLineChars="177"/>
        <w:rPr>
          <w:rFonts w:ascii="宋体" w:hAnsi="宋体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二、采购项目简要说明：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梧州学院电子资源数据库采购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总预算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117.6</w:t>
      </w:r>
      <w:r>
        <w:rPr>
          <w:rFonts w:hint="eastAsia" w:asciiTheme="minorEastAsia" w:hAnsiTheme="minorEastAsia"/>
          <w:sz w:val="24"/>
          <w:szCs w:val="24"/>
        </w:rPr>
        <w:t>万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元。(其中：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001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 xml:space="preserve">分标；续订《悦听有声数字图书馆》电子数据库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万元，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002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分标：续订《新东方多媒体学习库》电子数据库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万元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,003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分标：续订《维普考试服务平台》电子数据库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9.9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万元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,004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分标：续订《读秀知识库》电子数据库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9.9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万元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,005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分标：续订《百度文库》（高校版）电子数据库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9.8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万元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,006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分标：续订《51CTO学院IT技能学习在线数据库》电子数据库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万元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,007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分标：订购《中国知网》电子数据库（全库）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</w:rPr>
        <w:t>80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万元）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具体内容见第二章服务内容及要求。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  <w:szCs w:val="24"/>
          <w:highlight w:val="yellow"/>
        </w:rPr>
      </w:pPr>
      <w:r>
        <w:rPr>
          <w:rFonts w:asciiTheme="minorEastAsia" w:hAnsiTheme="minorEastAsia" w:eastAsia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/>
          <w:sz w:val="24"/>
          <w:szCs w:val="24"/>
        </w:rPr>
        <w:t>单一来源采购征求意见公示媒体及日期：广西政府采购网、梧州市政府采购网、广西公共资源交易服务平台、梧州市公共资源交易中心</w:t>
      </w:r>
      <w:r>
        <w:rPr>
          <w:rFonts w:asciiTheme="minorEastAsia" w:hAnsiTheme="minorEastAsia" w:eastAsiaTheme="minorEastAsia"/>
          <w:sz w:val="24"/>
          <w:szCs w:val="24"/>
        </w:rPr>
        <w:t>。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21年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18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日至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26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日。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四、协商日期：</w:t>
      </w:r>
      <w:r>
        <w:rPr>
          <w:rFonts w:hint="eastAsia" w:asciiTheme="minorEastAsia" w:hAnsiTheme="minorEastAsia" w:eastAsiaTheme="minorEastAsia"/>
          <w:sz w:val="24"/>
          <w:szCs w:val="24"/>
        </w:rPr>
        <w:t>2021年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协商地点：</w:t>
      </w:r>
      <w:r>
        <w:rPr>
          <w:rFonts w:hint="eastAsia" w:asciiTheme="minorEastAsia" w:hAnsiTheme="minorEastAsia" w:eastAsiaTheme="minorEastAsia"/>
          <w:sz w:val="24"/>
          <w:szCs w:val="24"/>
        </w:rPr>
        <w:t>梧州市三龙大道红岭大厦9楼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单一来源采购人员名单：</w:t>
      </w:r>
      <w:r>
        <w:rPr>
          <w:rFonts w:hint="eastAsia" w:ascii="宋体" w:hAnsi="宋体"/>
          <w:color w:val="000000"/>
          <w:sz w:val="24"/>
        </w:rPr>
        <w:t>黄小毛、马晓彤、林士登（业主评委）</w:t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五、成交信息：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001</w:t>
      </w:r>
      <w:r>
        <w:rPr>
          <w:rFonts w:hint="eastAsia" w:asciiTheme="minorEastAsia" w:hAnsiTheme="minorEastAsia" w:eastAsiaTheme="minorEastAsia"/>
          <w:sz w:val="24"/>
          <w:szCs w:val="24"/>
        </w:rPr>
        <w:t>分标 西安卓诺电子信息科技有限公司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   址：陕西省西安市经开区常青二路301号3号楼10101室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成交金额：人民币</w:t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= 393000 \* CHINESENUM2</w:instrText>
      </w:r>
      <w:r>
        <w:rPr>
          <w:rFonts w:asciiTheme="minorEastAsia" w:hAnsiTheme="minorEastAsia" w:eastAsia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叁万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元整（￥3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0，</w:t>
      </w:r>
      <w:r>
        <w:rPr>
          <w:rFonts w:hint="eastAsia" w:asciiTheme="minorEastAsia" w:hAnsiTheme="minorEastAsia" w:eastAsiaTheme="minorEastAsia"/>
          <w:sz w:val="24"/>
          <w:szCs w:val="24"/>
        </w:rPr>
        <w:t>000）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002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分标 </w:t>
      </w:r>
      <w:r>
        <w:rPr>
          <w:rFonts w:hint="eastAsia" w:asciiTheme="minorEastAsia" w:hAnsiTheme="minorEastAsia" w:eastAsiaTheme="minorEastAsia"/>
          <w:sz w:val="24"/>
          <w:szCs w:val="24"/>
          <w:lang w:eastAsia="zh-Hans"/>
        </w:rPr>
        <w:t>广州万程信息科技有限公司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   址：</w:t>
      </w:r>
      <w:r>
        <w:rPr>
          <w:rFonts w:hint="eastAsia" w:asciiTheme="minorEastAsia" w:hAnsiTheme="minorEastAsia" w:eastAsiaTheme="minorEastAsia"/>
          <w:sz w:val="24"/>
          <w:szCs w:val="24"/>
          <w:lang w:eastAsia="zh-Hans"/>
        </w:rPr>
        <w:t>广州市天河区黄埔大道西76号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成交金额：人民币</w:t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= 393000 \* CHINESENUM2</w:instrText>
      </w:r>
      <w:r>
        <w:rPr>
          <w:rFonts w:asciiTheme="minorEastAsia" w:hAnsiTheme="minorEastAsia" w:eastAsia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叁万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元整（￥3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0，</w:t>
      </w:r>
      <w:r>
        <w:rPr>
          <w:rFonts w:hint="eastAsia" w:asciiTheme="minorEastAsia" w:hAnsiTheme="minorEastAsia" w:eastAsiaTheme="minorEastAsia"/>
          <w:sz w:val="24"/>
          <w:szCs w:val="24"/>
        </w:rPr>
        <w:t>000）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003</w:t>
      </w:r>
      <w:r>
        <w:rPr>
          <w:rFonts w:hint="eastAsia" w:asciiTheme="minorEastAsia" w:hAnsiTheme="minorEastAsia" w:eastAsiaTheme="minorEastAsia"/>
          <w:sz w:val="24"/>
          <w:szCs w:val="24"/>
        </w:rPr>
        <w:t>分标 重庆维普资讯有限公司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   址：重庆市北部新区洪湖西路18号附11号2-6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成交金额：人民币</w:t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= 393000 \* CHINESENUM2</w:instrText>
      </w:r>
      <w:r>
        <w:rPr>
          <w:rFonts w:asciiTheme="minorEastAsia" w:hAnsiTheme="minorEastAsia" w:eastAsia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玖</w:t>
      </w:r>
      <w:r>
        <w:rPr>
          <w:rFonts w:hint="eastAsia" w:asciiTheme="minorEastAsia" w:hAnsiTheme="minorEastAsia" w:eastAsiaTheme="minorEastAsia"/>
          <w:sz w:val="24"/>
          <w:szCs w:val="24"/>
        </w:rPr>
        <w:t>万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玖仟</w:t>
      </w:r>
      <w:r>
        <w:rPr>
          <w:rFonts w:hint="eastAsia" w:asciiTheme="minorEastAsia" w:hAnsiTheme="minorEastAsia" w:eastAsiaTheme="minorEastAsia"/>
          <w:sz w:val="24"/>
          <w:szCs w:val="24"/>
        </w:rPr>
        <w:t>元整（￥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99，</w:t>
      </w:r>
      <w:r>
        <w:rPr>
          <w:rFonts w:hint="eastAsia" w:asciiTheme="minorEastAsia" w:hAnsiTheme="minorEastAsia" w:eastAsiaTheme="minorEastAsia"/>
          <w:sz w:val="24"/>
          <w:szCs w:val="24"/>
        </w:rPr>
        <w:t>000）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004</w:t>
      </w:r>
      <w:r>
        <w:rPr>
          <w:rFonts w:hint="eastAsia" w:asciiTheme="minorEastAsia" w:hAnsiTheme="minorEastAsia" w:eastAsiaTheme="minorEastAsia"/>
          <w:sz w:val="24"/>
          <w:szCs w:val="24"/>
        </w:rPr>
        <w:t>分标 北京世纪读秀技术有限公司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   址：北京市海淀区上地三街9号C座11层C1210-2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成交金额：人民币</w:t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= 393000 \* CHINESENUM2</w:instrText>
      </w:r>
      <w:r>
        <w:rPr>
          <w:rFonts w:asciiTheme="minorEastAsia" w:hAnsiTheme="minorEastAsia" w:eastAsia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玖</w:t>
      </w:r>
      <w:r>
        <w:rPr>
          <w:rFonts w:hint="eastAsia" w:asciiTheme="minorEastAsia" w:hAnsiTheme="minorEastAsia" w:eastAsiaTheme="minorEastAsia"/>
          <w:sz w:val="24"/>
          <w:szCs w:val="24"/>
        </w:rPr>
        <w:t>万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玖仟</w:t>
      </w:r>
      <w:r>
        <w:rPr>
          <w:rFonts w:hint="eastAsia" w:asciiTheme="minorEastAsia" w:hAnsiTheme="minorEastAsia" w:eastAsiaTheme="minorEastAsia"/>
          <w:sz w:val="24"/>
          <w:szCs w:val="24"/>
        </w:rPr>
        <w:t>元整（￥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99，</w:t>
      </w:r>
      <w:r>
        <w:rPr>
          <w:rFonts w:hint="eastAsia" w:asciiTheme="minorEastAsia" w:hAnsiTheme="minorEastAsia" w:eastAsiaTheme="minorEastAsia"/>
          <w:sz w:val="24"/>
          <w:szCs w:val="24"/>
        </w:rPr>
        <w:t>000）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005</w:t>
      </w:r>
      <w:r>
        <w:rPr>
          <w:rFonts w:hint="eastAsia" w:asciiTheme="minorEastAsia" w:hAnsiTheme="minorEastAsia" w:eastAsiaTheme="minorEastAsia"/>
          <w:sz w:val="24"/>
          <w:szCs w:val="24"/>
        </w:rPr>
        <w:t>分标 北京万博书香文化有限公司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   址：</w:t>
      </w:r>
      <w:r>
        <w:rPr>
          <w:rFonts w:hint="eastAsia" w:asciiTheme="minorEastAsia" w:hAnsiTheme="minorEastAsia" w:eastAsiaTheme="minorEastAsia"/>
          <w:sz w:val="24"/>
          <w:szCs w:val="24"/>
          <w:lang w:eastAsia="zh-Hans"/>
        </w:rPr>
        <w:t>北京市朝阳区王四营乡观音堂文化大道一期南花园村168号2号展厅22号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成交金额：人民币</w:t>
      </w:r>
      <w:r>
        <w:rPr>
          <w:rFonts w:asciiTheme="minorEastAsia" w:hAnsiTheme="minorEastAsia" w:eastAsiaTheme="minorEastAsia"/>
          <w:b w:val="0"/>
          <w:bCs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b w:val="0"/>
          <w:bCs/>
          <w:sz w:val="24"/>
          <w:szCs w:val="24"/>
        </w:rPr>
        <w:instrText xml:space="preserve"> </w:instrTex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instrText xml:space="preserve">= 393000 \* CHINESENUM2</w:instrText>
      </w:r>
      <w:r>
        <w:rPr>
          <w:rFonts w:asciiTheme="minorEastAsia" w:hAnsiTheme="minorEastAsia" w:eastAsiaTheme="minorEastAsia"/>
          <w:b w:val="0"/>
          <w:bCs/>
          <w:sz w:val="24"/>
          <w:szCs w:val="24"/>
        </w:rPr>
        <w:instrText xml:space="preserve"> </w:instrText>
      </w:r>
      <w:r>
        <w:rPr>
          <w:rFonts w:asciiTheme="minorEastAsia" w:hAnsiTheme="minorEastAsia" w:eastAsia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玖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万</w:t>
      </w:r>
      <w:r>
        <w:rPr>
          <w:rFonts w:asciiTheme="minorEastAsia" w:hAnsiTheme="minorEastAsia" w:eastAsia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捌仟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元整（￥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98，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000）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006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分标 北京创信天华信息技术有限公司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   址：北京市通州区永乐经济开发区永开路1号-239号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成交金额：人民币</w:t>
      </w: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= 393000 \* CHINESENUM2</w:instrText>
      </w:r>
      <w:r>
        <w:rPr>
          <w:rFonts w:asciiTheme="minorEastAsia" w:hAnsiTheme="minorEastAsia" w:eastAsia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叁</w:t>
      </w:r>
      <w:r>
        <w:rPr>
          <w:rFonts w:hint="eastAsia" w:asciiTheme="minorEastAsia" w:hAnsiTheme="minorEastAsia" w:eastAsiaTheme="minorEastAsia"/>
          <w:sz w:val="24"/>
          <w:szCs w:val="24"/>
        </w:rPr>
        <w:t>万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元整（￥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30，</w:t>
      </w:r>
      <w:r>
        <w:rPr>
          <w:rFonts w:hint="eastAsia" w:asciiTheme="minorEastAsia" w:hAnsiTheme="minorEastAsia" w:eastAsiaTheme="minorEastAsia"/>
          <w:sz w:val="24"/>
          <w:szCs w:val="24"/>
        </w:rPr>
        <w:t>000）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007</w:t>
      </w:r>
      <w:r>
        <w:rPr>
          <w:rFonts w:hint="eastAsia" w:asciiTheme="minorEastAsia" w:hAnsiTheme="minorEastAsia" w:eastAsiaTheme="minorEastAsia"/>
          <w:sz w:val="24"/>
          <w:szCs w:val="24"/>
        </w:rPr>
        <w:t>分标 同方知网（北京）技术有限公司广西分公司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   址：南宁市金浦路33号北部湾港务大厦1710</w:t>
      </w:r>
    </w:p>
    <w:p>
      <w:pPr>
        <w:widowControl/>
        <w:shd w:val="clear" w:color="auto" w:fill="FFFFFF"/>
        <w:spacing w:line="360" w:lineRule="auto"/>
        <w:ind w:left="2580" w:leftChars="200" w:hanging="2160" w:hangingChars="900"/>
        <w:jc w:val="left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成交金额：人民币</w:t>
      </w:r>
      <w:r>
        <w:rPr>
          <w:rFonts w:asciiTheme="minorEastAsia" w:hAnsiTheme="minorEastAsia" w:eastAsiaTheme="minorEastAsia"/>
          <w:b w:val="0"/>
          <w:bCs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b w:val="0"/>
          <w:bCs/>
          <w:sz w:val="24"/>
          <w:szCs w:val="24"/>
        </w:rPr>
        <w:instrText xml:space="preserve"> </w:instrTex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instrText xml:space="preserve">= 393000 \* CHINESENUM2</w:instrText>
      </w:r>
      <w:r>
        <w:rPr>
          <w:rFonts w:asciiTheme="minorEastAsia" w:hAnsiTheme="minorEastAsia" w:eastAsiaTheme="minorEastAsia"/>
          <w:b w:val="0"/>
          <w:bCs/>
          <w:sz w:val="24"/>
          <w:szCs w:val="24"/>
        </w:rPr>
        <w:instrText xml:space="preserve"> </w:instrText>
      </w:r>
      <w:r>
        <w:rPr>
          <w:rFonts w:asciiTheme="minorEastAsia" w:hAnsiTheme="minorEastAsia" w:eastAsia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捌拾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万</w:t>
      </w:r>
      <w:r>
        <w:rPr>
          <w:rFonts w:asciiTheme="minorEastAsia" w:hAnsiTheme="minorEastAsia" w:eastAsia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元整（￥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800，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000）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六、联系事项：</w:t>
      </w:r>
    </w:p>
    <w:p>
      <w:pPr>
        <w:spacing w:line="360" w:lineRule="auto"/>
        <w:ind w:right="420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1、集中采购机构：梧州市公共资源交易中心（梧州市政府采购中心)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</w:t>
      </w:r>
    </w:p>
    <w:p>
      <w:pPr>
        <w:pStyle w:val="5"/>
        <w:spacing w:before="0" w:beforeAutospacing="0" w:after="0" w:afterAutospacing="0" w:line="360" w:lineRule="auto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地址：梧州市三龙大道红岭大厦10楼        </w:t>
      </w:r>
    </w:p>
    <w:p>
      <w:pPr>
        <w:tabs>
          <w:tab w:val="left" w:pos="8034"/>
        </w:tabs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刘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小姐   </w:t>
      </w:r>
      <w:r>
        <w:rPr>
          <w:rFonts w:asciiTheme="minorEastAsia" w:hAnsiTheme="minorEastAsia" w:eastAsiaTheme="minorEastAsia"/>
          <w:sz w:val="24"/>
          <w:szCs w:val="24"/>
        </w:rPr>
        <w:tab/>
      </w:r>
    </w:p>
    <w:p>
      <w:pPr>
        <w:spacing w:line="36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联系电话：</w:t>
      </w:r>
      <w:r>
        <w:rPr>
          <w:rFonts w:asciiTheme="minorEastAsia" w:hAnsiTheme="minorEastAsia" w:eastAsiaTheme="minorEastAsia"/>
          <w:sz w:val="24"/>
          <w:szCs w:val="24"/>
        </w:rPr>
        <w:t>0774-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2830801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</w:t>
      </w:r>
    </w:p>
    <w:p>
      <w:pPr>
        <w:spacing w:line="360" w:lineRule="auto"/>
        <w:ind w:firstLine="424" w:firstLineChars="177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采购人：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梧州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</w:rPr>
        <w:t>学院</w:t>
      </w:r>
    </w:p>
    <w:p>
      <w:pPr>
        <w:spacing w:line="360" w:lineRule="auto"/>
        <w:ind w:firstLine="360" w:firstLineChars="150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地址：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</w:rPr>
        <w:t>梧州市富民三路82号</w:t>
      </w:r>
    </w:p>
    <w:p>
      <w:pPr>
        <w:spacing w:line="360" w:lineRule="auto"/>
        <w:ind w:firstLine="424" w:firstLineChars="177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</w:rPr>
        <w:t>林老师</w:t>
      </w:r>
    </w:p>
    <w:p>
      <w:pPr>
        <w:spacing w:line="480" w:lineRule="auto"/>
        <w:ind w:firstLine="360" w:firstLineChars="150"/>
        <w:rPr>
          <w:rFonts w:cs="宋体" w:asciiTheme="minorEastAsia" w:hAnsiTheme="minorEastAsia" w:eastAsiaTheme="maj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联系电话：</w:t>
      </w:r>
      <w:r>
        <w:rPr>
          <w:rFonts w:hint="eastAsia" w:ascii="宋体" w:hAnsi="宋体"/>
          <w:sz w:val="24"/>
          <w:szCs w:val="24"/>
        </w:rPr>
        <w:t>15177690189</w:t>
      </w:r>
    </w:p>
    <w:p>
      <w:pPr>
        <w:spacing w:line="360" w:lineRule="auto"/>
        <w:ind w:firstLine="424" w:firstLineChars="177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</w:rPr>
      </w:pPr>
    </w:p>
    <w:p>
      <w:pPr>
        <w:pStyle w:val="2"/>
        <w:spacing w:line="360" w:lineRule="auto"/>
      </w:pPr>
    </w:p>
    <w:p>
      <w:pPr>
        <w:spacing w:line="360" w:lineRule="auto"/>
        <w:ind w:firstLine="424" w:firstLineChars="177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梧州市公共资源交易中心（</w:t>
      </w:r>
      <w:r>
        <w:rPr>
          <w:rFonts w:hint="eastAsia" w:asciiTheme="minorEastAsia" w:hAnsiTheme="minorEastAsia" w:eastAsiaTheme="minorEastAsia"/>
          <w:sz w:val="24"/>
          <w:szCs w:val="24"/>
        </w:rPr>
        <w:t>梧州市政府采购中心）</w:t>
      </w:r>
    </w:p>
    <w:p>
      <w:pPr>
        <w:spacing w:line="360" w:lineRule="auto"/>
        <w:ind w:firstLine="424" w:firstLineChars="177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                               20</w:t>
      </w:r>
      <w:r>
        <w:rPr>
          <w:rFonts w:hint="eastAsia" w:asciiTheme="minorEastAsia" w:hAnsiTheme="minorEastAsia" w:eastAsiaTheme="minorEastAsia"/>
          <w:sz w:val="24"/>
          <w:szCs w:val="24"/>
        </w:rPr>
        <w:t>21</w:t>
      </w:r>
      <w:r>
        <w:rPr>
          <w:rFonts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asciiTheme="minorEastAsia" w:hAnsiTheme="minorEastAsia" w:eastAsiaTheme="minorEastAsia"/>
          <w:sz w:val="24"/>
          <w:szCs w:val="24"/>
        </w:rPr>
        <w:t>日</w:t>
      </w:r>
      <w:bookmarkEnd w:id="0"/>
    </w:p>
    <w:bookmarkEnd w:id="1"/>
    <w:bookmarkEnd w:id="2"/>
    <w:p>
      <w:pPr>
        <w:spacing w:line="480" w:lineRule="auto"/>
        <w:ind w:firstLine="424" w:firstLineChars="177"/>
        <w:jc w:val="righ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2D5B"/>
    <w:rsid w:val="00004DDA"/>
    <w:rsid w:val="00016D7D"/>
    <w:rsid w:val="0002292F"/>
    <w:rsid w:val="00034F0A"/>
    <w:rsid w:val="00076A19"/>
    <w:rsid w:val="00084AEE"/>
    <w:rsid w:val="00085B57"/>
    <w:rsid w:val="0009415F"/>
    <w:rsid w:val="000952FA"/>
    <w:rsid w:val="000B46AD"/>
    <w:rsid w:val="000D55A0"/>
    <w:rsid w:val="000E4343"/>
    <w:rsid w:val="000E5275"/>
    <w:rsid w:val="000F6C5E"/>
    <w:rsid w:val="00101F2A"/>
    <w:rsid w:val="00107812"/>
    <w:rsid w:val="001304FD"/>
    <w:rsid w:val="001505DD"/>
    <w:rsid w:val="00154F34"/>
    <w:rsid w:val="00156429"/>
    <w:rsid w:val="001573B3"/>
    <w:rsid w:val="00157B68"/>
    <w:rsid w:val="001625C7"/>
    <w:rsid w:val="00163941"/>
    <w:rsid w:val="0016574E"/>
    <w:rsid w:val="00185A67"/>
    <w:rsid w:val="001A498D"/>
    <w:rsid w:val="001B2FD6"/>
    <w:rsid w:val="001C1E47"/>
    <w:rsid w:val="001C3047"/>
    <w:rsid w:val="001C6243"/>
    <w:rsid w:val="001E3294"/>
    <w:rsid w:val="001F56C1"/>
    <w:rsid w:val="00200E68"/>
    <w:rsid w:val="00206D5D"/>
    <w:rsid w:val="00233D0D"/>
    <w:rsid w:val="00234D60"/>
    <w:rsid w:val="0023660A"/>
    <w:rsid w:val="002434B9"/>
    <w:rsid w:val="00294609"/>
    <w:rsid w:val="002A53B3"/>
    <w:rsid w:val="002C69B2"/>
    <w:rsid w:val="002D18CE"/>
    <w:rsid w:val="002E2410"/>
    <w:rsid w:val="002F1837"/>
    <w:rsid w:val="002F368E"/>
    <w:rsid w:val="00305466"/>
    <w:rsid w:val="00330E15"/>
    <w:rsid w:val="00343FAE"/>
    <w:rsid w:val="00347F36"/>
    <w:rsid w:val="003B252E"/>
    <w:rsid w:val="003B78A8"/>
    <w:rsid w:val="003C0BEA"/>
    <w:rsid w:val="003D2464"/>
    <w:rsid w:val="003E542A"/>
    <w:rsid w:val="00403FF1"/>
    <w:rsid w:val="004048BB"/>
    <w:rsid w:val="00404DFE"/>
    <w:rsid w:val="00405028"/>
    <w:rsid w:val="004114AA"/>
    <w:rsid w:val="00421A7E"/>
    <w:rsid w:val="004449BB"/>
    <w:rsid w:val="00455A35"/>
    <w:rsid w:val="004763F7"/>
    <w:rsid w:val="00480120"/>
    <w:rsid w:val="00490878"/>
    <w:rsid w:val="004A06B0"/>
    <w:rsid w:val="004A79DC"/>
    <w:rsid w:val="004C5F02"/>
    <w:rsid w:val="00500ADF"/>
    <w:rsid w:val="00501E0D"/>
    <w:rsid w:val="005277C3"/>
    <w:rsid w:val="005368F6"/>
    <w:rsid w:val="00592D5B"/>
    <w:rsid w:val="0059391C"/>
    <w:rsid w:val="005950AF"/>
    <w:rsid w:val="0059660A"/>
    <w:rsid w:val="005A3FCD"/>
    <w:rsid w:val="005B18F5"/>
    <w:rsid w:val="005B554C"/>
    <w:rsid w:val="005E07D9"/>
    <w:rsid w:val="005F48AC"/>
    <w:rsid w:val="005F7B97"/>
    <w:rsid w:val="00612951"/>
    <w:rsid w:val="00643478"/>
    <w:rsid w:val="0065213A"/>
    <w:rsid w:val="006607A4"/>
    <w:rsid w:val="00692FFC"/>
    <w:rsid w:val="0069339F"/>
    <w:rsid w:val="006A4BCB"/>
    <w:rsid w:val="006B0472"/>
    <w:rsid w:val="006C1F5A"/>
    <w:rsid w:val="006D28D0"/>
    <w:rsid w:val="006F33F9"/>
    <w:rsid w:val="007034BE"/>
    <w:rsid w:val="00703E67"/>
    <w:rsid w:val="00712806"/>
    <w:rsid w:val="007131CE"/>
    <w:rsid w:val="0072746A"/>
    <w:rsid w:val="007301DD"/>
    <w:rsid w:val="00734878"/>
    <w:rsid w:val="007408F9"/>
    <w:rsid w:val="0074284E"/>
    <w:rsid w:val="00745396"/>
    <w:rsid w:val="00751593"/>
    <w:rsid w:val="00761308"/>
    <w:rsid w:val="0076639E"/>
    <w:rsid w:val="007959D0"/>
    <w:rsid w:val="007D6FC2"/>
    <w:rsid w:val="007D7CA2"/>
    <w:rsid w:val="008039F7"/>
    <w:rsid w:val="008109E4"/>
    <w:rsid w:val="00810E53"/>
    <w:rsid w:val="0081746F"/>
    <w:rsid w:val="008512C0"/>
    <w:rsid w:val="0085182D"/>
    <w:rsid w:val="00852AF6"/>
    <w:rsid w:val="00865D3D"/>
    <w:rsid w:val="0087404B"/>
    <w:rsid w:val="0088586E"/>
    <w:rsid w:val="008B2D4E"/>
    <w:rsid w:val="008B2F03"/>
    <w:rsid w:val="008C0C22"/>
    <w:rsid w:val="008C677F"/>
    <w:rsid w:val="008D2B1C"/>
    <w:rsid w:val="008E204C"/>
    <w:rsid w:val="008E737C"/>
    <w:rsid w:val="008E739F"/>
    <w:rsid w:val="008F4A5C"/>
    <w:rsid w:val="0090672A"/>
    <w:rsid w:val="00907D37"/>
    <w:rsid w:val="0091391E"/>
    <w:rsid w:val="009775FE"/>
    <w:rsid w:val="00986CC0"/>
    <w:rsid w:val="00987F54"/>
    <w:rsid w:val="00994820"/>
    <w:rsid w:val="009A25C5"/>
    <w:rsid w:val="009C4053"/>
    <w:rsid w:val="009D1D41"/>
    <w:rsid w:val="009D1EDD"/>
    <w:rsid w:val="009F51E5"/>
    <w:rsid w:val="00A0531D"/>
    <w:rsid w:val="00A160A9"/>
    <w:rsid w:val="00A2784B"/>
    <w:rsid w:val="00A442E9"/>
    <w:rsid w:val="00A454DC"/>
    <w:rsid w:val="00A463D6"/>
    <w:rsid w:val="00A47C5E"/>
    <w:rsid w:val="00A54112"/>
    <w:rsid w:val="00A602E4"/>
    <w:rsid w:val="00A70178"/>
    <w:rsid w:val="00A73A03"/>
    <w:rsid w:val="00A80453"/>
    <w:rsid w:val="00A86085"/>
    <w:rsid w:val="00A97661"/>
    <w:rsid w:val="00AB19A9"/>
    <w:rsid w:val="00AD634C"/>
    <w:rsid w:val="00AD6E77"/>
    <w:rsid w:val="00AE2AD4"/>
    <w:rsid w:val="00AF0C62"/>
    <w:rsid w:val="00B06445"/>
    <w:rsid w:val="00B100DA"/>
    <w:rsid w:val="00B21FC0"/>
    <w:rsid w:val="00B569EB"/>
    <w:rsid w:val="00B61057"/>
    <w:rsid w:val="00B77AA8"/>
    <w:rsid w:val="00BA1B74"/>
    <w:rsid w:val="00BA6A4F"/>
    <w:rsid w:val="00BB426D"/>
    <w:rsid w:val="00BE0547"/>
    <w:rsid w:val="00BE6A1C"/>
    <w:rsid w:val="00BF10C5"/>
    <w:rsid w:val="00BF4A71"/>
    <w:rsid w:val="00BF54F6"/>
    <w:rsid w:val="00C03943"/>
    <w:rsid w:val="00C067AC"/>
    <w:rsid w:val="00C07252"/>
    <w:rsid w:val="00C20C25"/>
    <w:rsid w:val="00C22056"/>
    <w:rsid w:val="00C22604"/>
    <w:rsid w:val="00C50EF7"/>
    <w:rsid w:val="00C70362"/>
    <w:rsid w:val="00C878A7"/>
    <w:rsid w:val="00C91967"/>
    <w:rsid w:val="00CE0D12"/>
    <w:rsid w:val="00CE4D21"/>
    <w:rsid w:val="00CE67F6"/>
    <w:rsid w:val="00CF437D"/>
    <w:rsid w:val="00D042CB"/>
    <w:rsid w:val="00D21C81"/>
    <w:rsid w:val="00D30F33"/>
    <w:rsid w:val="00D37D6C"/>
    <w:rsid w:val="00D42227"/>
    <w:rsid w:val="00D730BF"/>
    <w:rsid w:val="00D804C8"/>
    <w:rsid w:val="00D87DFF"/>
    <w:rsid w:val="00DB010C"/>
    <w:rsid w:val="00DD3539"/>
    <w:rsid w:val="00DD7BED"/>
    <w:rsid w:val="00DE6447"/>
    <w:rsid w:val="00DF1AF7"/>
    <w:rsid w:val="00DF7161"/>
    <w:rsid w:val="00E037CA"/>
    <w:rsid w:val="00E0432C"/>
    <w:rsid w:val="00E27501"/>
    <w:rsid w:val="00E301D8"/>
    <w:rsid w:val="00E37A44"/>
    <w:rsid w:val="00E40B1A"/>
    <w:rsid w:val="00E6439A"/>
    <w:rsid w:val="00E6754D"/>
    <w:rsid w:val="00E736C6"/>
    <w:rsid w:val="00EB2A0C"/>
    <w:rsid w:val="00EC3D37"/>
    <w:rsid w:val="00EC43C3"/>
    <w:rsid w:val="00EE6F4C"/>
    <w:rsid w:val="00EF5BC3"/>
    <w:rsid w:val="00F020C1"/>
    <w:rsid w:val="00F15903"/>
    <w:rsid w:val="00F276BA"/>
    <w:rsid w:val="00F554BB"/>
    <w:rsid w:val="00F57A6F"/>
    <w:rsid w:val="00F61BC0"/>
    <w:rsid w:val="00F6418B"/>
    <w:rsid w:val="00FC7BEF"/>
    <w:rsid w:val="00FD7D9A"/>
    <w:rsid w:val="00FE7828"/>
    <w:rsid w:val="00FF4464"/>
    <w:rsid w:val="0C2F2563"/>
    <w:rsid w:val="2A1210A7"/>
    <w:rsid w:val="3B643530"/>
    <w:rsid w:val="458447B9"/>
    <w:rsid w:val="51725B2F"/>
    <w:rsid w:val="5FEA3EF6"/>
    <w:rsid w:val="6D4F04B2"/>
    <w:rsid w:val="778D7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609</Words>
  <Characters>233</Characters>
  <Lines>1</Lines>
  <Paragraphs>1</Paragraphs>
  <TotalTime>158</TotalTime>
  <ScaleCrop>false</ScaleCrop>
  <LinksUpToDate>false</LinksUpToDate>
  <CharactersWithSpaces>841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2020-01-16T02:55:00Z</dcterms:created>
  <dc:creator>cui</dc:creator>
  <cp:lastModifiedBy>Cyan  老六红酒</cp:lastModifiedBy>
  <cp:lastPrinted>2021-10-12T04:06:58Z</cp:lastPrinted>
  <dcterms:modified xsi:type="dcterms:W3CDTF">2021-10-12T06:50:37Z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B535F3D7E92745CF9CBC4EEFF036D0B7</vt:lpwstr>
  </property>
</Properties>
</file>