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0" w:beforeAutospacing="1" w:after="63" w:afterAutospacing="0" w:line="400" w:lineRule="atLeast"/>
        <w:ind w:right="0"/>
        <w:jc w:val="center"/>
        <w:rPr>
          <w:rFonts w:hint="eastAsia" w:ascii="宋体" w:hAnsi="宋体" w:eastAsia="宋体" w:cs="宋体"/>
          <w:b/>
          <w:i w:val="0"/>
          <w:caps w:val="0"/>
          <w:color w:val="000000"/>
          <w:spacing w:val="0"/>
          <w:sz w:val="37"/>
          <w:szCs w:val="37"/>
          <w:shd w:val="clear" w:fill="FFFFFF"/>
          <w:lang w:val="en-US" w:eastAsia="zh-CN"/>
        </w:rPr>
      </w:pPr>
      <w:r>
        <w:rPr>
          <w:rFonts w:hint="eastAsia" w:ascii="宋体" w:hAnsi="宋体" w:eastAsia="宋体" w:cs="宋体"/>
          <w:b/>
          <w:i w:val="0"/>
          <w:caps w:val="0"/>
          <w:color w:val="000000"/>
          <w:spacing w:val="0"/>
          <w:sz w:val="37"/>
          <w:szCs w:val="37"/>
          <w:shd w:val="clear" w:fill="FFFFFF"/>
          <w:lang w:val="en-US" w:eastAsia="zh-CN"/>
        </w:rPr>
        <w:t>藤县增减挂钩和耕地后备资源开发项目农村农户建房状况调查(WZZC2020-G3-30010-YZTX)</w:t>
      </w:r>
    </w:p>
    <w:p>
      <w:pPr>
        <w:keepNext w:val="0"/>
        <w:keepLines w:val="0"/>
        <w:widowControl/>
        <w:suppressLineNumbers w:val="0"/>
        <w:shd w:val="clear" w:fill="FFFFFF"/>
        <w:spacing w:before="0" w:beforeAutospacing="1" w:after="63" w:afterAutospacing="0" w:line="400" w:lineRule="atLeast"/>
        <w:ind w:left="0" w:right="0" w:firstLine="480"/>
        <w:jc w:val="center"/>
        <w:rPr>
          <w:rFonts w:ascii="宋体" w:hAnsi="宋体" w:eastAsia="宋体" w:cs="宋体"/>
          <w:b/>
          <w:i w:val="0"/>
          <w:caps w:val="0"/>
          <w:color w:val="000000"/>
          <w:spacing w:val="0"/>
          <w:sz w:val="37"/>
          <w:szCs w:val="37"/>
          <w:shd w:val="clear" w:fill="FFFFFF"/>
        </w:rPr>
      </w:pPr>
      <w:r>
        <w:rPr>
          <w:rFonts w:hint="eastAsia" w:ascii="宋体" w:hAnsi="宋体" w:eastAsia="宋体" w:cs="宋体"/>
          <w:b/>
          <w:i w:val="0"/>
          <w:caps w:val="0"/>
          <w:color w:val="000000"/>
          <w:spacing w:val="0"/>
          <w:sz w:val="37"/>
          <w:szCs w:val="37"/>
          <w:shd w:val="clear" w:fill="FFFFFF"/>
          <w:lang w:val="en-US" w:eastAsia="zh-CN"/>
        </w:rPr>
        <w:t>中标</w:t>
      </w:r>
      <w:r>
        <w:rPr>
          <w:rFonts w:ascii="宋体" w:hAnsi="宋体" w:eastAsia="宋体" w:cs="宋体"/>
          <w:b/>
          <w:i w:val="0"/>
          <w:caps w:val="0"/>
          <w:color w:val="000000"/>
          <w:spacing w:val="0"/>
          <w:sz w:val="37"/>
          <w:szCs w:val="37"/>
          <w:shd w:val="clear" w:fill="FFFFFF"/>
        </w:rPr>
        <w:t>结果公告 </w:t>
      </w:r>
    </w:p>
    <w:p>
      <w:pPr>
        <w:keepNext w:val="0"/>
        <w:keepLines w:val="0"/>
        <w:widowControl/>
        <w:suppressLineNumbers w:val="0"/>
        <w:shd w:val="clear" w:fill="FFFFFF"/>
        <w:spacing w:before="0" w:beforeAutospacing="1" w:after="63" w:afterAutospacing="0" w:line="400" w:lineRule="atLeast"/>
        <w:ind w:left="0" w:right="0" w:firstLine="480"/>
        <w:jc w:val="both"/>
        <w:rPr>
          <w:rFonts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21"/>
          <w:szCs w:val="21"/>
          <w:shd w:val="clear" w:fill="FFFFFF"/>
          <w:lang w:val="en-US" w:eastAsia="zh-CN" w:bidi="ar"/>
        </w:rPr>
        <w:t>广西圆舟工程管理咨询有限公司受业主单位委托，根据《中华人民共和国政府采购法》等有关规定，于2020年9月24日就藤县增减挂钩和耕地后备资源开发项目农村农户建房状况调查采用公开招标方式进行采购，现就本次招标的中标结果公告如下：</w:t>
      </w:r>
    </w:p>
    <w:p>
      <w:pPr>
        <w:keepNext w:val="0"/>
        <w:keepLines w:val="0"/>
        <w:widowControl/>
        <w:suppressLineNumbers w:val="0"/>
        <w:shd w:val="clear" w:fill="FFFFFF"/>
        <w:spacing w:before="0" w:beforeAutospacing="1" w:after="63" w:afterAutospacing="0" w:line="400" w:lineRule="atLeast"/>
        <w:ind w:left="0" w:right="0" w:firstLine="420"/>
        <w:jc w:val="left"/>
        <w:rPr>
          <w:rFonts w:ascii="宋体" w:hAnsi="宋体" w:eastAsia="宋体" w:cs="宋体"/>
          <w:i w:val="0"/>
          <w:caps w:val="0"/>
          <w:color w:val="000000"/>
          <w:spacing w:val="0"/>
          <w:sz w:val="18"/>
          <w:szCs w:val="18"/>
        </w:rPr>
      </w:pPr>
      <w:r>
        <w:rPr>
          <w:rFonts w:hint="eastAsia" w:ascii="宋体" w:hAnsi="宋体" w:eastAsia="宋体" w:cs="宋体"/>
          <w:b/>
          <w:i w:val="0"/>
          <w:caps w:val="0"/>
          <w:color w:val="000000"/>
          <w:spacing w:val="0"/>
          <w:kern w:val="0"/>
          <w:sz w:val="21"/>
          <w:szCs w:val="21"/>
          <w:shd w:val="clear" w:fill="FFFFFF"/>
          <w:lang w:val="en-US" w:eastAsia="zh-CN" w:bidi="ar"/>
        </w:rPr>
        <w:t>一、采购项目编号：</w:t>
      </w:r>
      <w:r>
        <w:rPr>
          <w:rFonts w:hint="eastAsia" w:ascii="宋体" w:hAnsi="宋体" w:eastAsia="宋体" w:cs="宋体"/>
          <w:i w:val="0"/>
          <w:caps w:val="0"/>
          <w:color w:val="000000"/>
          <w:spacing w:val="0"/>
          <w:kern w:val="0"/>
          <w:sz w:val="21"/>
          <w:szCs w:val="21"/>
          <w:shd w:val="clear" w:fill="FFFFFF"/>
          <w:lang w:val="en-US" w:eastAsia="zh-CN" w:bidi="ar"/>
        </w:rPr>
        <w:t>WZZC2020-G3-30010-YZTX</w:t>
      </w:r>
    </w:p>
    <w:p>
      <w:pPr>
        <w:keepNext w:val="0"/>
        <w:keepLines w:val="0"/>
        <w:widowControl/>
        <w:suppressLineNumbers w:val="0"/>
        <w:shd w:val="clear" w:fill="FFFFFF"/>
        <w:spacing w:before="0" w:beforeAutospacing="1" w:after="0" w:afterAutospacing="1" w:line="400" w:lineRule="atLeast"/>
        <w:ind w:left="0" w:right="0" w:firstLine="426"/>
        <w:jc w:val="left"/>
        <w:rPr>
          <w:rFonts w:ascii="宋体" w:hAnsi="宋体" w:eastAsia="宋体" w:cs="宋体"/>
          <w:i w:val="0"/>
          <w:caps w:val="0"/>
          <w:color w:val="000000"/>
          <w:spacing w:val="0"/>
          <w:sz w:val="18"/>
          <w:szCs w:val="18"/>
        </w:rPr>
      </w:pPr>
      <w:r>
        <w:rPr>
          <w:rFonts w:hint="eastAsia" w:ascii="宋体" w:hAnsi="宋体" w:eastAsia="宋体" w:cs="宋体"/>
          <w:b/>
          <w:i w:val="0"/>
          <w:caps w:val="0"/>
          <w:color w:val="000000"/>
          <w:spacing w:val="0"/>
          <w:kern w:val="0"/>
          <w:sz w:val="21"/>
          <w:szCs w:val="21"/>
          <w:shd w:val="clear" w:fill="FFFFFF"/>
          <w:lang w:val="en-US" w:eastAsia="zh-CN" w:bidi="ar"/>
        </w:rPr>
        <w:t>二、采购项目名称:</w:t>
      </w:r>
      <w:r>
        <w:rPr>
          <w:rFonts w:hint="eastAsia" w:ascii="宋体" w:hAnsi="宋体" w:eastAsia="宋体" w:cs="宋体"/>
          <w:i w:val="0"/>
          <w:caps w:val="0"/>
          <w:color w:val="000000"/>
          <w:spacing w:val="0"/>
          <w:kern w:val="0"/>
          <w:sz w:val="21"/>
          <w:szCs w:val="21"/>
          <w:shd w:val="clear" w:fill="FFFFFF"/>
          <w:lang w:val="en-US" w:eastAsia="zh-CN" w:bidi="ar"/>
        </w:rPr>
        <w:t>藤县增减挂钩和耕地后备资源开发项目农村农户建房状况调查</w:t>
      </w:r>
    </w:p>
    <w:p>
      <w:pPr>
        <w:keepNext w:val="0"/>
        <w:keepLines w:val="0"/>
        <w:widowControl/>
        <w:suppressLineNumbers w:val="0"/>
        <w:shd w:val="clear" w:fill="FFFFFF"/>
        <w:spacing w:before="0" w:beforeAutospacing="1" w:after="0" w:afterAutospacing="1" w:line="400" w:lineRule="atLeast"/>
        <w:ind w:left="0" w:right="0" w:firstLine="426"/>
        <w:jc w:val="left"/>
        <w:rPr>
          <w:rFonts w:hint="eastAsia" w:ascii="宋体" w:hAnsi="宋体" w:eastAsia="宋体" w:cs="宋体"/>
          <w:b/>
          <w:i w:val="0"/>
          <w:caps w:val="0"/>
          <w:color w:val="000000"/>
          <w:spacing w:val="0"/>
          <w:kern w:val="0"/>
          <w:sz w:val="21"/>
          <w:szCs w:val="21"/>
          <w:shd w:val="clear" w:fill="FFFFFF"/>
          <w:lang w:val="en-US" w:eastAsia="zh-CN" w:bidi="ar"/>
        </w:rPr>
      </w:pPr>
      <w:r>
        <w:rPr>
          <w:rFonts w:hint="eastAsia" w:ascii="宋体" w:hAnsi="宋体" w:eastAsia="宋体" w:cs="宋体"/>
          <w:b/>
          <w:i w:val="0"/>
          <w:caps w:val="0"/>
          <w:color w:val="000000"/>
          <w:spacing w:val="0"/>
          <w:kern w:val="0"/>
          <w:sz w:val="21"/>
          <w:szCs w:val="21"/>
          <w:shd w:val="clear" w:fill="FFFFFF"/>
          <w:lang w:val="en-US" w:eastAsia="zh-CN" w:bidi="ar"/>
        </w:rPr>
        <w:t>三、中标信息：</w:t>
      </w:r>
    </w:p>
    <w:p>
      <w:pPr>
        <w:keepNext w:val="0"/>
        <w:keepLines w:val="0"/>
        <w:widowControl/>
        <w:suppressLineNumbers w:val="0"/>
        <w:shd w:val="clear" w:fill="FFFFFF"/>
        <w:spacing w:before="0" w:beforeAutospacing="1" w:after="0" w:afterAutospacing="1" w:line="400" w:lineRule="atLeast"/>
        <w:ind w:left="0" w:right="0" w:firstLine="426"/>
        <w:jc w:val="left"/>
        <w:rPr>
          <w:rFonts w:hint="default" w:ascii="宋体" w:hAnsi="宋体" w:eastAsia="宋体" w:cs="宋体"/>
          <w:i w:val="0"/>
          <w:caps w:val="0"/>
          <w:color w:val="000000"/>
          <w:spacing w:val="0"/>
          <w:sz w:val="18"/>
          <w:szCs w:val="18"/>
          <w:lang w:val="en-US"/>
        </w:rPr>
      </w:pPr>
      <w:r>
        <w:rPr>
          <w:rFonts w:hint="eastAsia" w:ascii="宋体" w:hAnsi="宋体" w:eastAsia="宋体" w:cs="宋体"/>
          <w:b/>
          <w:i w:val="0"/>
          <w:caps w:val="0"/>
          <w:color w:val="000000"/>
          <w:spacing w:val="0"/>
          <w:kern w:val="0"/>
          <w:sz w:val="21"/>
          <w:szCs w:val="21"/>
          <w:shd w:val="clear" w:fill="FFFFFF"/>
          <w:lang w:val="en-US" w:eastAsia="zh-CN" w:bidi="ar"/>
        </w:rPr>
        <w:t>A分标：</w:t>
      </w:r>
    </w:p>
    <w:p>
      <w:pPr>
        <w:keepNext w:val="0"/>
        <w:keepLines w:val="0"/>
        <w:widowControl/>
        <w:suppressLineNumbers w:val="0"/>
        <w:shd w:val="clear" w:fill="FFFFFF"/>
        <w:spacing w:before="0" w:beforeAutospacing="1" w:after="0" w:afterAutospacing="1" w:line="400" w:lineRule="atLeast"/>
        <w:ind w:left="0" w:right="0" w:firstLine="424"/>
        <w:jc w:val="left"/>
        <w:rPr>
          <w:rFonts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21"/>
          <w:szCs w:val="21"/>
          <w:shd w:val="clear" w:fill="FFFFFF"/>
          <w:lang w:val="en-US" w:eastAsia="zh-CN" w:bidi="ar"/>
        </w:rPr>
        <w:t>供应商名称：广西华遥空间信息科技有限公司</w:t>
      </w:r>
    </w:p>
    <w:p>
      <w:pPr>
        <w:keepNext w:val="0"/>
        <w:keepLines w:val="0"/>
        <w:widowControl/>
        <w:suppressLineNumbers w:val="0"/>
        <w:shd w:val="clear" w:fill="FFFFFF"/>
        <w:spacing w:before="0" w:beforeAutospacing="1" w:after="0" w:afterAutospacing="1" w:line="400" w:lineRule="atLeast"/>
        <w:ind w:left="0" w:right="0" w:firstLine="424"/>
        <w:jc w:val="left"/>
        <w:rPr>
          <w:rFonts w:hint="default" w:ascii="宋体" w:hAnsi="宋体" w:eastAsia="宋体" w:cs="宋体"/>
          <w:i w:val="0"/>
          <w:caps w:val="0"/>
          <w:color w:val="000000"/>
          <w:spacing w:val="0"/>
          <w:sz w:val="18"/>
          <w:szCs w:val="18"/>
          <w:lang w:val="en-US"/>
        </w:rPr>
      </w:pPr>
      <w:r>
        <w:rPr>
          <w:rFonts w:hint="eastAsia" w:ascii="宋体" w:hAnsi="宋体" w:eastAsia="宋体" w:cs="宋体"/>
          <w:i w:val="0"/>
          <w:caps w:val="0"/>
          <w:color w:val="000000"/>
          <w:spacing w:val="0"/>
          <w:kern w:val="0"/>
          <w:sz w:val="21"/>
          <w:szCs w:val="21"/>
          <w:shd w:val="clear" w:fill="FFFFFF"/>
          <w:lang w:val="en-US" w:eastAsia="zh-CN" w:bidi="ar"/>
        </w:rPr>
        <w:t>供应商地址：南宁市江南区白沙大道38-6号第1栋13层整层</w:t>
      </w:r>
    </w:p>
    <w:p>
      <w:pPr>
        <w:keepNext w:val="0"/>
        <w:keepLines w:val="0"/>
        <w:widowControl/>
        <w:suppressLineNumbers w:val="0"/>
        <w:shd w:val="clear" w:fill="FFFFFF"/>
        <w:spacing w:before="0" w:beforeAutospacing="1" w:after="0" w:afterAutospacing="1" w:line="240" w:lineRule="auto"/>
        <w:ind w:left="0" w:right="0" w:firstLine="424"/>
        <w:jc w:val="left"/>
        <w:rPr>
          <w:rFonts w:hint="eastAsia" w:ascii="宋体" w:hAnsi="宋体" w:eastAsia="宋体" w:cs="宋体"/>
          <w:i w:val="0"/>
          <w:caps w:val="0"/>
          <w:color w:val="000000"/>
          <w:spacing w:val="0"/>
          <w:kern w:val="0"/>
          <w:sz w:val="21"/>
          <w:szCs w:val="21"/>
          <w:shd w:val="clear" w:fill="FFFFFF"/>
          <w:lang w:val="en-US" w:eastAsia="zh-CN" w:bidi="ar"/>
        </w:rPr>
      </w:pPr>
      <w:r>
        <w:rPr>
          <w:rFonts w:hint="eastAsia" w:ascii="宋体" w:hAnsi="宋体" w:eastAsia="宋体" w:cs="宋体"/>
          <w:i w:val="0"/>
          <w:caps w:val="0"/>
          <w:color w:val="000000"/>
          <w:spacing w:val="0"/>
          <w:kern w:val="0"/>
          <w:sz w:val="21"/>
          <w:szCs w:val="21"/>
          <w:shd w:val="clear" w:fill="FFFFFF"/>
          <w:lang w:val="en-US" w:eastAsia="zh-CN" w:bidi="ar"/>
        </w:rPr>
        <w:t>中标报价为：人民币叁佰陆拾柒万零壹佰伍拾伍元壹角（¥3,670,155.10 元）</w:t>
      </w:r>
    </w:p>
    <w:p>
      <w:pPr>
        <w:keepNext w:val="0"/>
        <w:keepLines w:val="0"/>
        <w:widowControl/>
        <w:suppressLineNumbers w:val="0"/>
        <w:shd w:val="clear" w:fill="FFFFFF"/>
        <w:spacing w:before="0" w:beforeAutospacing="1" w:after="0" w:afterAutospacing="1" w:line="400" w:lineRule="atLeast"/>
        <w:ind w:left="0" w:right="0" w:firstLine="424"/>
        <w:jc w:val="left"/>
        <w:rPr>
          <w:rFonts w:hint="eastAsia" w:ascii="宋体" w:hAnsi="宋体" w:eastAsia="宋体" w:cs="宋体"/>
          <w:i w:val="0"/>
          <w:caps w:val="0"/>
          <w:color w:val="000000"/>
          <w:spacing w:val="0"/>
          <w:kern w:val="0"/>
          <w:sz w:val="21"/>
          <w:szCs w:val="21"/>
          <w:shd w:val="clear" w:fill="FFFFFF"/>
          <w:lang w:val="en-US" w:eastAsia="zh-CN" w:bidi="ar"/>
        </w:rPr>
      </w:pPr>
      <w:r>
        <w:rPr>
          <w:rFonts w:hint="eastAsia" w:ascii="宋体" w:hAnsi="宋体" w:eastAsia="宋体" w:cs="宋体"/>
          <w:b/>
          <w:bCs/>
          <w:i w:val="0"/>
          <w:caps w:val="0"/>
          <w:color w:val="000000"/>
          <w:spacing w:val="0"/>
          <w:kern w:val="0"/>
          <w:sz w:val="21"/>
          <w:szCs w:val="21"/>
          <w:shd w:val="clear" w:fill="FFFFFF"/>
          <w:lang w:val="en-US" w:eastAsia="zh-CN" w:bidi="ar"/>
        </w:rPr>
        <w:t>B分标</w:t>
      </w:r>
      <w:r>
        <w:rPr>
          <w:rFonts w:hint="eastAsia" w:ascii="宋体" w:hAnsi="宋体" w:eastAsia="宋体" w:cs="宋体"/>
          <w:i w:val="0"/>
          <w:caps w:val="0"/>
          <w:color w:val="000000"/>
          <w:spacing w:val="0"/>
          <w:kern w:val="0"/>
          <w:sz w:val="21"/>
          <w:szCs w:val="21"/>
          <w:shd w:val="clear" w:fill="FFFFFF"/>
          <w:lang w:val="en-US" w:eastAsia="zh-CN" w:bidi="ar"/>
        </w:rPr>
        <w:t>：</w:t>
      </w:r>
    </w:p>
    <w:p>
      <w:pPr>
        <w:keepNext w:val="0"/>
        <w:keepLines w:val="0"/>
        <w:widowControl/>
        <w:suppressLineNumbers w:val="0"/>
        <w:shd w:val="clear" w:fill="FFFFFF"/>
        <w:spacing w:before="0" w:beforeAutospacing="1" w:after="0" w:afterAutospacing="1" w:line="400" w:lineRule="atLeast"/>
        <w:ind w:left="0" w:right="0" w:firstLine="424"/>
        <w:jc w:val="left"/>
        <w:rPr>
          <w:rFonts w:hint="eastAsia" w:ascii="宋体" w:hAnsi="宋体" w:eastAsia="宋体" w:cs="宋体"/>
          <w:i w:val="0"/>
          <w:caps w:val="0"/>
          <w:color w:val="000000"/>
          <w:spacing w:val="0"/>
          <w:kern w:val="0"/>
          <w:sz w:val="21"/>
          <w:szCs w:val="21"/>
          <w:shd w:val="clear" w:fill="FFFFFF"/>
          <w:lang w:val="en-US" w:eastAsia="zh-CN" w:bidi="ar"/>
        </w:rPr>
      </w:pPr>
      <w:r>
        <w:rPr>
          <w:rFonts w:hint="eastAsia" w:ascii="宋体" w:hAnsi="宋体" w:eastAsia="宋体" w:cs="宋体"/>
          <w:i w:val="0"/>
          <w:caps w:val="0"/>
          <w:color w:val="000000"/>
          <w:spacing w:val="0"/>
          <w:kern w:val="0"/>
          <w:sz w:val="21"/>
          <w:szCs w:val="21"/>
          <w:shd w:val="clear" w:fill="FFFFFF"/>
          <w:lang w:val="en-US" w:eastAsia="zh-CN" w:bidi="ar"/>
        </w:rPr>
        <w:t>供应商名称：深圳中铭高科信息产业股份有限公司</w:t>
      </w:r>
    </w:p>
    <w:p>
      <w:pPr>
        <w:keepNext w:val="0"/>
        <w:keepLines w:val="0"/>
        <w:widowControl/>
        <w:suppressLineNumbers w:val="0"/>
        <w:shd w:val="clear" w:fill="FFFFFF"/>
        <w:spacing w:before="0" w:beforeAutospacing="1" w:after="0" w:afterAutospacing="1" w:line="400" w:lineRule="atLeast"/>
        <w:ind w:left="0" w:right="0" w:firstLine="424"/>
        <w:jc w:val="left"/>
        <w:rPr>
          <w:rFonts w:hint="default" w:ascii="宋体" w:hAnsi="宋体" w:eastAsia="宋体" w:cs="宋体"/>
          <w:i w:val="0"/>
          <w:caps w:val="0"/>
          <w:color w:val="000000"/>
          <w:spacing w:val="0"/>
          <w:sz w:val="18"/>
          <w:szCs w:val="18"/>
          <w:lang w:val="en-US"/>
        </w:rPr>
      </w:pPr>
      <w:r>
        <w:rPr>
          <w:rFonts w:hint="eastAsia" w:ascii="宋体" w:hAnsi="宋体" w:eastAsia="宋体" w:cs="宋体"/>
          <w:i w:val="0"/>
          <w:caps w:val="0"/>
          <w:color w:val="000000"/>
          <w:spacing w:val="0"/>
          <w:kern w:val="0"/>
          <w:sz w:val="21"/>
          <w:szCs w:val="21"/>
          <w:shd w:val="clear" w:fill="FFFFFF"/>
          <w:lang w:val="en-US" w:eastAsia="zh-CN" w:bidi="ar"/>
        </w:rPr>
        <w:t>供应商地址：深圳市龙岗区龙城街道龙城大道126号维百盛大厦17F</w:t>
      </w:r>
    </w:p>
    <w:p>
      <w:pPr>
        <w:keepNext w:val="0"/>
        <w:keepLines w:val="0"/>
        <w:widowControl/>
        <w:suppressLineNumbers w:val="0"/>
        <w:shd w:val="clear" w:fill="FFFFFF"/>
        <w:spacing w:before="0" w:beforeAutospacing="1" w:after="0" w:afterAutospacing="1" w:line="240" w:lineRule="auto"/>
        <w:ind w:left="0" w:right="0" w:firstLine="424"/>
        <w:jc w:val="left"/>
        <w:rPr>
          <w:rFonts w:hint="eastAsia" w:ascii="宋体" w:hAnsi="宋体" w:eastAsia="宋体" w:cs="宋体"/>
          <w:i w:val="0"/>
          <w:caps w:val="0"/>
          <w:color w:val="000000"/>
          <w:spacing w:val="0"/>
          <w:kern w:val="0"/>
          <w:sz w:val="21"/>
          <w:szCs w:val="21"/>
          <w:shd w:val="clear" w:fill="FFFFFF"/>
          <w:lang w:val="en-US" w:eastAsia="zh-CN" w:bidi="ar"/>
        </w:rPr>
      </w:pPr>
      <w:r>
        <w:rPr>
          <w:rFonts w:hint="eastAsia" w:ascii="宋体" w:hAnsi="宋体" w:eastAsia="宋体" w:cs="宋体"/>
          <w:i w:val="0"/>
          <w:caps w:val="0"/>
          <w:color w:val="000000"/>
          <w:spacing w:val="0"/>
          <w:kern w:val="0"/>
          <w:sz w:val="21"/>
          <w:szCs w:val="21"/>
          <w:shd w:val="clear" w:fill="FFFFFF"/>
          <w:lang w:val="en-US" w:eastAsia="zh-CN" w:bidi="ar"/>
        </w:rPr>
        <w:t>中标报价为：人民币叁佰叁拾万贰仟壹佰伍拾伍元整（¥3,302,155.00 元）</w:t>
      </w:r>
    </w:p>
    <w:p>
      <w:pPr>
        <w:keepNext w:val="0"/>
        <w:keepLines w:val="0"/>
        <w:widowControl/>
        <w:suppressLineNumbers w:val="0"/>
        <w:shd w:val="clear" w:fill="FFFFFF"/>
        <w:spacing w:before="0" w:beforeAutospacing="1" w:after="0" w:afterAutospacing="1" w:line="240" w:lineRule="auto"/>
        <w:ind w:left="0" w:right="0" w:firstLine="424"/>
        <w:jc w:val="left"/>
        <w:rPr>
          <w:rFonts w:hint="default" w:ascii="宋体" w:hAnsi="宋体" w:eastAsia="宋体" w:cs="宋体"/>
          <w:b/>
          <w:bCs/>
          <w:i w:val="0"/>
          <w:caps w:val="0"/>
          <w:color w:val="000000"/>
          <w:spacing w:val="0"/>
          <w:kern w:val="0"/>
          <w:sz w:val="21"/>
          <w:szCs w:val="21"/>
          <w:shd w:val="clear" w:fill="FFFFFF"/>
          <w:lang w:val="en-US" w:eastAsia="zh-CN" w:bidi="ar"/>
        </w:rPr>
      </w:pPr>
      <w:r>
        <w:rPr>
          <w:rFonts w:hint="eastAsia" w:ascii="宋体" w:hAnsi="宋体" w:eastAsia="宋体" w:cs="宋体"/>
          <w:b/>
          <w:bCs/>
          <w:i w:val="0"/>
          <w:caps w:val="0"/>
          <w:color w:val="000000"/>
          <w:spacing w:val="0"/>
          <w:kern w:val="0"/>
          <w:sz w:val="21"/>
          <w:szCs w:val="21"/>
          <w:shd w:val="clear" w:fill="FFFFFF"/>
          <w:lang w:val="en-US" w:eastAsia="zh-CN" w:bidi="ar"/>
        </w:rPr>
        <w:t>C分标：</w:t>
      </w:r>
    </w:p>
    <w:p>
      <w:pPr>
        <w:keepNext w:val="0"/>
        <w:keepLines w:val="0"/>
        <w:widowControl/>
        <w:suppressLineNumbers w:val="0"/>
        <w:shd w:val="clear" w:fill="FFFFFF"/>
        <w:spacing w:before="0" w:beforeAutospacing="1" w:after="0" w:afterAutospacing="1" w:line="400" w:lineRule="atLeast"/>
        <w:ind w:left="0" w:right="0" w:firstLine="424"/>
        <w:jc w:val="left"/>
        <w:rPr>
          <w:rFonts w:hint="eastAsia" w:ascii="宋体" w:hAnsi="宋体" w:eastAsia="宋体" w:cs="宋体"/>
          <w:i w:val="0"/>
          <w:caps w:val="0"/>
          <w:color w:val="000000"/>
          <w:spacing w:val="0"/>
          <w:kern w:val="0"/>
          <w:sz w:val="21"/>
          <w:szCs w:val="21"/>
          <w:shd w:val="clear" w:fill="FFFFFF"/>
          <w:lang w:val="en-US" w:eastAsia="zh-CN" w:bidi="ar"/>
        </w:rPr>
      </w:pPr>
      <w:r>
        <w:rPr>
          <w:rFonts w:hint="eastAsia" w:ascii="宋体" w:hAnsi="宋体" w:eastAsia="宋体" w:cs="宋体"/>
          <w:i w:val="0"/>
          <w:caps w:val="0"/>
          <w:color w:val="000000"/>
          <w:spacing w:val="0"/>
          <w:kern w:val="0"/>
          <w:sz w:val="21"/>
          <w:szCs w:val="21"/>
          <w:shd w:val="clear" w:fill="FFFFFF"/>
          <w:lang w:val="en-US" w:eastAsia="zh-CN" w:bidi="ar"/>
        </w:rPr>
        <w:t>供应商名称：广东南方数码科技股份有限公司</w:t>
      </w:r>
    </w:p>
    <w:p>
      <w:pPr>
        <w:keepNext w:val="0"/>
        <w:keepLines w:val="0"/>
        <w:widowControl/>
        <w:suppressLineNumbers w:val="0"/>
        <w:shd w:val="clear" w:fill="FFFFFF"/>
        <w:spacing w:before="0" w:beforeAutospacing="1" w:after="0" w:afterAutospacing="1" w:line="400" w:lineRule="atLeast"/>
        <w:ind w:left="0" w:right="0" w:firstLine="424"/>
        <w:jc w:val="left"/>
        <w:rPr>
          <w:rFonts w:hint="default" w:ascii="宋体" w:hAnsi="宋体" w:eastAsia="宋体" w:cs="宋体"/>
          <w:i w:val="0"/>
          <w:caps w:val="0"/>
          <w:color w:val="000000"/>
          <w:spacing w:val="0"/>
          <w:sz w:val="18"/>
          <w:szCs w:val="18"/>
          <w:lang w:val="en-US"/>
        </w:rPr>
      </w:pPr>
      <w:r>
        <w:rPr>
          <w:rFonts w:hint="eastAsia" w:ascii="宋体" w:hAnsi="宋体" w:eastAsia="宋体" w:cs="宋体"/>
          <w:i w:val="0"/>
          <w:caps w:val="0"/>
          <w:color w:val="000000"/>
          <w:spacing w:val="0"/>
          <w:kern w:val="0"/>
          <w:sz w:val="21"/>
          <w:szCs w:val="21"/>
          <w:shd w:val="clear" w:fill="FFFFFF"/>
          <w:lang w:val="en-US" w:eastAsia="zh-CN" w:bidi="ar"/>
        </w:rPr>
        <w:t>供应商地址：广州市天河区科前路24、26号四楼</w:t>
      </w:r>
    </w:p>
    <w:p>
      <w:pPr>
        <w:keepNext w:val="0"/>
        <w:keepLines w:val="0"/>
        <w:widowControl/>
        <w:suppressLineNumbers w:val="0"/>
        <w:shd w:val="clear" w:fill="FFFFFF"/>
        <w:spacing w:before="0" w:beforeAutospacing="1" w:after="0" w:afterAutospacing="1" w:line="240" w:lineRule="auto"/>
        <w:ind w:left="0" w:right="0" w:firstLine="424"/>
        <w:jc w:val="left"/>
        <w:rPr>
          <w:rFonts w:hint="eastAsia" w:ascii="宋体" w:hAnsi="宋体" w:eastAsia="宋体" w:cs="宋体"/>
          <w:i w:val="0"/>
          <w:caps w:val="0"/>
          <w:color w:val="000000"/>
          <w:spacing w:val="0"/>
          <w:kern w:val="0"/>
          <w:sz w:val="21"/>
          <w:szCs w:val="21"/>
          <w:shd w:val="clear" w:fill="FFFFFF"/>
          <w:lang w:val="en-US" w:eastAsia="zh-CN" w:bidi="ar"/>
        </w:rPr>
      </w:pPr>
      <w:r>
        <w:rPr>
          <w:rFonts w:hint="eastAsia" w:ascii="宋体" w:hAnsi="宋体" w:eastAsia="宋体" w:cs="宋体"/>
          <w:i w:val="0"/>
          <w:caps w:val="0"/>
          <w:color w:val="000000"/>
          <w:spacing w:val="0"/>
          <w:kern w:val="0"/>
          <w:sz w:val="21"/>
          <w:szCs w:val="21"/>
          <w:shd w:val="clear" w:fill="FFFFFF"/>
          <w:lang w:val="en-US" w:eastAsia="zh-CN" w:bidi="ar"/>
        </w:rPr>
        <w:t>中标报价为：人民币贰佰柒拾叁万肆仟玖佰叁拾元整（¥2,734,930.00 元）</w:t>
      </w:r>
    </w:p>
    <w:p>
      <w:pPr>
        <w:keepNext w:val="0"/>
        <w:keepLines w:val="0"/>
        <w:widowControl/>
        <w:suppressLineNumbers w:val="0"/>
        <w:shd w:val="clear" w:fill="FFFFFF"/>
        <w:spacing w:before="0" w:beforeAutospacing="1" w:after="0" w:afterAutospacing="1" w:line="400" w:lineRule="atLeast"/>
        <w:ind w:left="0" w:right="0" w:firstLine="424"/>
        <w:jc w:val="left"/>
        <w:rPr>
          <w:rFonts w:hint="eastAsia" w:ascii="宋体" w:hAnsi="宋体" w:eastAsia="宋体" w:cs="宋体"/>
          <w:b/>
          <w:bCs/>
          <w:i w:val="0"/>
          <w:caps w:val="0"/>
          <w:color w:val="000000"/>
          <w:spacing w:val="0"/>
          <w:kern w:val="0"/>
          <w:sz w:val="21"/>
          <w:szCs w:val="21"/>
          <w:shd w:val="clear" w:fill="FFFFFF"/>
          <w:lang w:val="en-US" w:eastAsia="zh-CN" w:bidi="ar"/>
        </w:rPr>
      </w:pPr>
    </w:p>
    <w:p>
      <w:pPr>
        <w:keepNext w:val="0"/>
        <w:keepLines w:val="0"/>
        <w:widowControl/>
        <w:suppressLineNumbers w:val="0"/>
        <w:shd w:val="clear" w:fill="FFFFFF"/>
        <w:spacing w:before="0" w:beforeAutospacing="1" w:after="0" w:afterAutospacing="1" w:line="400" w:lineRule="atLeast"/>
        <w:ind w:right="0"/>
        <w:jc w:val="left"/>
        <w:rPr>
          <w:rFonts w:hint="eastAsia" w:ascii="宋体" w:hAnsi="宋体" w:eastAsia="宋体" w:cs="宋体"/>
          <w:b/>
          <w:bCs/>
          <w:i w:val="0"/>
          <w:caps w:val="0"/>
          <w:color w:val="000000"/>
          <w:spacing w:val="0"/>
          <w:kern w:val="0"/>
          <w:sz w:val="21"/>
          <w:szCs w:val="21"/>
          <w:shd w:val="clear" w:fill="FFFFFF"/>
          <w:lang w:val="en-US" w:eastAsia="zh-CN" w:bidi="ar"/>
        </w:rPr>
      </w:pPr>
    </w:p>
    <w:p>
      <w:pPr>
        <w:keepNext w:val="0"/>
        <w:keepLines w:val="0"/>
        <w:widowControl/>
        <w:suppressLineNumbers w:val="0"/>
        <w:shd w:val="clear" w:fill="FFFFFF"/>
        <w:spacing w:before="0" w:beforeAutospacing="1" w:after="0" w:afterAutospacing="1" w:line="400" w:lineRule="atLeast"/>
        <w:ind w:right="0" w:firstLine="422" w:firstLineChars="200"/>
        <w:jc w:val="left"/>
        <w:rPr>
          <w:rFonts w:hint="eastAsia" w:ascii="宋体" w:hAnsi="宋体" w:eastAsia="宋体" w:cs="宋体"/>
          <w:i w:val="0"/>
          <w:caps w:val="0"/>
          <w:color w:val="000000"/>
          <w:spacing w:val="0"/>
          <w:kern w:val="0"/>
          <w:sz w:val="21"/>
          <w:szCs w:val="21"/>
          <w:shd w:val="clear" w:fill="FFFFFF"/>
          <w:lang w:val="en-US" w:eastAsia="zh-CN" w:bidi="ar"/>
        </w:rPr>
      </w:pPr>
      <w:r>
        <w:rPr>
          <w:rFonts w:hint="eastAsia" w:ascii="宋体" w:hAnsi="宋体" w:eastAsia="宋体" w:cs="宋体"/>
          <w:b/>
          <w:bCs/>
          <w:i w:val="0"/>
          <w:caps w:val="0"/>
          <w:color w:val="000000"/>
          <w:spacing w:val="0"/>
          <w:kern w:val="0"/>
          <w:sz w:val="21"/>
          <w:szCs w:val="21"/>
          <w:shd w:val="clear" w:fill="FFFFFF"/>
          <w:lang w:val="en-US" w:eastAsia="zh-CN" w:bidi="ar"/>
        </w:rPr>
        <w:t>D分标：</w:t>
      </w:r>
      <w:r>
        <w:rPr>
          <w:rFonts w:hint="eastAsia" w:ascii="宋体" w:hAnsi="宋体" w:eastAsia="宋体" w:cs="宋体"/>
          <w:i w:val="0"/>
          <w:caps w:val="0"/>
          <w:color w:val="000000"/>
          <w:spacing w:val="0"/>
          <w:kern w:val="0"/>
          <w:sz w:val="21"/>
          <w:szCs w:val="21"/>
          <w:shd w:val="clear" w:fill="FFFFFF"/>
          <w:lang w:val="en-US" w:eastAsia="zh-CN" w:bidi="ar"/>
        </w:rPr>
        <w:t>供应商名称：广西宇通测绘科技有限公司</w:t>
      </w:r>
    </w:p>
    <w:p>
      <w:pPr>
        <w:keepNext w:val="0"/>
        <w:keepLines w:val="0"/>
        <w:widowControl/>
        <w:suppressLineNumbers w:val="0"/>
        <w:shd w:val="clear" w:fill="FFFFFF"/>
        <w:spacing w:before="0" w:beforeAutospacing="1" w:after="0" w:afterAutospacing="1" w:line="400" w:lineRule="atLeast"/>
        <w:ind w:left="0" w:right="0" w:firstLine="424"/>
        <w:jc w:val="left"/>
        <w:rPr>
          <w:rFonts w:hint="default" w:ascii="宋体" w:hAnsi="宋体" w:eastAsia="宋体" w:cs="宋体"/>
          <w:i w:val="0"/>
          <w:caps w:val="0"/>
          <w:color w:val="000000"/>
          <w:spacing w:val="0"/>
          <w:sz w:val="18"/>
          <w:szCs w:val="18"/>
          <w:lang w:val="en-US"/>
        </w:rPr>
      </w:pPr>
      <w:r>
        <w:rPr>
          <w:rFonts w:hint="eastAsia" w:ascii="宋体" w:hAnsi="宋体" w:eastAsia="宋体" w:cs="宋体"/>
          <w:i w:val="0"/>
          <w:caps w:val="0"/>
          <w:color w:val="000000"/>
          <w:spacing w:val="0"/>
          <w:kern w:val="0"/>
          <w:sz w:val="21"/>
          <w:szCs w:val="21"/>
          <w:shd w:val="clear" w:fill="FFFFFF"/>
          <w:lang w:val="en-US" w:eastAsia="zh-CN" w:bidi="ar"/>
        </w:rPr>
        <w:t>供应商地址：南宁市青秀区建政路1号19栋2单元103号房</w:t>
      </w:r>
    </w:p>
    <w:p>
      <w:pPr>
        <w:keepNext w:val="0"/>
        <w:keepLines w:val="0"/>
        <w:widowControl/>
        <w:suppressLineNumbers w:val="0"/>
        <w:shd w:val="clear" w:fill="FFFFFF"/>
        <w:spacing w:before="0" w:beforeAutospacing="1" w:after="0" w:afterAutospacing="1" w:line="240" w:lineRule="auto"/>
        <w:ind w:left="0" w:right="0" w:firstLine="424"/>
        <w:jc w:val="left"/>
        <w:rPr>
          <w:rFonts w:hint="eastAsia" w:ascii="宋体" w:hAnsi="宋体" w:eastAsia="宋体" w:cs="宋体"/>
          <w:i w:val="0"/>
          <w:caps w:val="0"/>
          <w:color w:val="000000"/>
          <w:spacing w:val="0"/>
          <w:kern w:val="0"/>
          <w:sz w:val="21"/>
          <w:szCs w:val="21"/>
          <w:shd w:val="clear" w:fill="FFFFFF"/>
          <w:lang w:val="en-US" w:eastAsia="zh-CN" w:bidi="ar"/>
        </w:rPr>
      </w:pPr>
      <w:r>
        <w:rPr>
          <w:rFonts w:hint="eastAsia" w:ascii="宋体" w:hAnsi="宋体" w:eastAsia="宋体" w:cs="宋体"/>
          <w:i w:val="0"/>
          <w:caps w:val="0"/>
          <w:color w:val="000000"/>
          <w:spacing w:val="0"/>
          <w:kern w:val="0"/>
          <w:sz w:val="21"/>
          <w:szCs w:val="21"/>
          <w:shd w:val="clear" w:fill="FFFFFF"/>
          <w:lang w:val="en-US" w:eastAsia="zh-CN" w:bidi="ar"/>
        </w:rPr>
        <w:t>中标报价为：人民币贰佰玖拾玖万伍仟贰佰零陆元整（¥2,995,206.00 元）</w:t>
      </w:r>
    </w:p>
    <w:p>
      <w:pPr>
        <w:keepNext w:val="0"/>
        <w:keepLines w:val="0"/>
        <w:widowControl/>
        <w:suppressLineNumbers w:val="0"/>
        <w:shd w:val="clear" w:fill="FFFFFF"/>
        <w:spacing w:before="0" w:beforeAutospacing="1" w:after="0" w:afterAutospacing="1" w:line="400" w:lineRule="atLeast"/>
        <w:ind w:left="0" w:right="0" w:firstLine="424"/>
        <w:jc w:val="left"/>
        <w:rPr>
          <w:rFonts w:hint="eastAsia" w:ascii="宋体" w:hAnsi="宋体" w:eastAsia="宋体" w:cs="宋体"/>
          <w:b/>
          <w:bCs/>
          <w:i w:val="0"/>
          <w:caps w:val="0"/>
          <w:color w:val="000000"/>
          <w:spacing w:val="0"/>
          <w:kern w:val="0"/>
          <w:sz w:val="21"/>
          <w:szCs w:val="21"/>
          <w:shd w:val="clear" w:fill="FFFFFF"/>
          <w:lang w:val="en-US" w:eastAsia="zh-CN" w:bidi="ar"/>
        </w:rPr>
      </w:pPr>
      <w:r>
        <w:rPr>
          <w:rFonts w:hint="eastAsia" w:ascii="宋体" w:hAnsi="宋体" w:eastAsia="宋体" w:cs="宋体"/>
          <w:b/>
          <w:bCs/>
          <w:i w:val="0"/>
          <w:caps w:val="0"/>
          <w:color w:val="000000"/>
          <w:spacing w:val="0"/>
          <w:kern w:val="0"/>
          <w:sz w:val="21"/>
          <w:szCs w:val="21"/>
          <w:shd w:val="clear" w:fill="FFFFFF"/>
          <w:lang w:val="en-US" w:eastAsia="zh-CN" w:bidi="ar"/>
        </w:rPr>
        <w:t>E分标：</w:t>
      </w:r>
    </w:p>
    <w:p>
      <w:pPr>
        <w:keepNext w:val="0"/>
        <w:keepLines w:val="0"/>
        <w:widowControl/>
        <w:suppressLineNumbers w:val="0"/>
        <w:shd w:val="clear" w:fill="FFFFFF"/>
        <w:spacing w:before="0" w:beforeAutospacing="1" w:after="0" w:afterAutospacing="1" w:line="400" w:lineRule="atLeast"/>
        <w:ind w:left="0" w:right="0" w:firstLine="424"/>
        <w:jc w:val="left"/>
        <w:rPr>
          <w:rFonts w:hint="eastAsia" w:ascii="宋体" w:hAnsi="宋体" w:eastAsia="宋体" w:cs="宋体"/>
          <w:i w:val="0"/>
          <w:caps w:val="0"/>
          <w:color w:val="000000"/>
          <w:spacing w:val="0"/>
          <w:kern w:val="0"/>
          <w:sz w:val="21"/>
          <w:szCs w:val="21"/>
          <w:shd w:val="clear" w:fill="FFFFFF"/>
          <w:lang w:val="en-US" w:eastAsia="zh-CN" w:bidi="ar"/>
        </w:rPr>
      </w:pPr>
      <w:r>
        <w:rPr>
          <w:rFonts w:hint="eastAsia" w:ascii="宋体" w:hAnsi="宋体" w:eastAsia="宋体" w:cs="宋体"/>
          <w:i w:val="0"/>
          <w:caps w:val="0"/>
          <w:color w:val="000000"/>
          <w:spacing w:val="0"/>
          <w:kern w:val="0"/>
          <w:sz w:val="21"/>
          <w:szCs w:val="21"/>
          <w:shd w:val="clear" w:fill="FFFFFF"/>
          <w:lang w:val="en-US" w:eastAsia="zh-CN" w:bidi="ar"/>
        </w:rPr>
        <w:t>供应商名称：广西慧航测绘地理信息有限公司</w:t>
      </w:r>
    </w:p>
    <w:p>
      <w:pPr>
        <w:keepNext w:val="0"/>
        <w:keepLines w:val="0"/>
        <w:widowControl/>
        <w:suppressLineNumbers w:val="0"/>
        <w:shd w:val="clear" w:fill="FFFFFF"/>
        <w:spacing w:before="0" w:beforeAutospacing="1" w:after="0" w:afterAutospacing="1" w:line="400" w:lineRule="atLeast"/>
        <w:ind w:left="0" w:right="0" w:firstLine="424"/>
        <w:jc w:val="left"/>
        <w:rPr>
          <w:rFonts w:hint="default" w:ascii="宋体" w:hAnsi="宋体" w:eastAsia="宋体" w:cs="宋体"/>
          <w:i w:val="0"/>
          <w:caps w:val="0"/>
          <w:color w:val="000000"/>
          <w:spacing w:val="0"/>
          <w:sz w:val="18"/>
          <w:szCs w:val="18"/>
          <w:lang w:val="en-US"/>
        </w:rPr>
      </w:pPr>
      <w:r>
        <w:rPr>
          <w:rFonts w:hint="eastAsia" w:ascii="宋体" w:hAnsi="宋体" w:eastAsia="宋体" w:cs="宋体"/>
          <w:i w:val="0"/>
          <w:caps w:val="0"/>
          <w:color w:val="000000"/>
          <w:spacing w:val="0"/>
          <w:kern w:val="0"/>
          <w:sz w:val="21"/>
          <w:szCs w:val="21"/>
          <w:shd w:val="clear" w:fill="FFFFFF"/>
          <w:lang w:val="en-US" w:eastAsia="zh-CN" w:bidi="ar"/>
        </w:rPr>
        <w:t>供应商地址：南宁市青秀区民族大道168号翡翠园</w:t>
      </w:r>
      <w:r>
        <w:rPr>
          <w:rFonts w:hint="eastAsia" w:ascii="宋体" w:hAnsi="宋体" w:eastAsia="宋体" w:cs="宋体"/>
          <w:i w:val="0"/>
          <w:caps w:val="0"/>
          <w:color w:val="000000"/>
          <w:spacing w:val="0"/>
          <w:kern w:val="0"/>
          <w:sz w:val="21"/>
          <w:szCs w:val="21"/>
          <w:shd w:val="clear" w:fill="FFFFFF"/>
          <w:lang w:val="en-US" w:eastAsia="zh-CN" w:bidi="ar"/>
        </w:rPr>
        <w:fldChar w:fldCharType="begin"/>
      </w:r>
      <w:r>
        <w:rPr>
          <w:rFonts w:hint="eastAsia" w:ascii="宋体" w:hAnsi="宋体" w:eastAsia="宋体" w:cs="宋体"/>
          <w:i w:val="0"/>
          <w:caps w:val="0"/>
          <w:color w:val="000000"/>
          <w:spacing w:val="0"/>
          <w:kern w:val="0"/>
          <w:sz w:val="21"/>
          <w:szCs w:val="21"/>
          <w:shd w:val="clear" w:fill="FFFFFF"/>
          <w:lang w:val="en-US" w:eastAsia="zh-CN" w:bidi="ar"/>
        </w:rPr>
        <w:instrText xml:space="preserve"> = 2 \* ROMAN \* MERGEFORMAT </w:instrText>
      </w:r>
      <w:r>
        <w:rPr>
          <w:rFonts w:hint="eastAsia" w:ascii="宋体" w:hAnsi="宋体" w:eastAsia="宋体" w:cs="宋体"/>
          <w:i w:val="0"/>
          <w:caps w:val="0"/>
          <w:color w:val="000000"/>
          <w:spacing w:val="0"/>
          <w:kern w:val="0"/>
          <w:sz w:val="21"/>
          <w:szCs w:val="21"/>
          <w:shd w:val="clear" w:fill="FFFFFF"/>
          <w:lang w:val="en-US" w:eastAsia="zh-CN" w:bidi="ar"/>
        </w:rPr>
        <w:fldChar w:fldCharType="separate"/>
      </w:r>
      <w:r>
        <w:t>II</w:t>
      </w:r>
      <w:r>
        <w:rPr>
          <w:rFonts w:hint="eastAsia" w:ascii="宋体" w:hAnsi="宋体" w:eastAsia="宋体" w:cs="宋体"/>
          <w:i w:val="0"/>
          <w:caps w:val="0"/>
          <w:color w:val="000000"/>
          <w:spacing w:val="0"/>
          <w:kern w:val="0"/>
          <w:sz w:val="21"/>
          <w:szCs w:val="21"/>
          <w:shd w:val="clear" w:fill="FFFFFF"/>
          <w:lang w:val="en-US" w:eastAsia="zh-CN" w:bidi="ar"/>
        </w:rPr>
        <w:fldChar w:fldCharType="end"/>
      </w:r>
      <w:r>
        <w:rPr>
          <w:rFonts w:hint="eastAsia" w:ascii="宋体" w:hAnsi="宋体" w:eastAsia="宋体" w:cs="宋体"/>
          <w:i w:val="0"/>
          <w:caps w:val="0"/>
          <w:color w:val="000000"/>
          <w:spacing w:val="0"/>
          <w:kern w:val="0"/>
          <w:sz w:val="21"/>
          <w:szCs w:val="21"/>
          <w:shd w:val="clear" w:fill="FFFFFF"/>
          <w:lang w:val="en-US" w:eastAsia="zh-CN" w:bidi="ar"/>
        </w:rPr>
        <w:t>区佳景阁2单元2-102号房</w:t>
      </w:r>
    </w:p>
    <w:p>
      <w:pPr>
        <w:keepNext w:val="0"/>
        <w:keepLines w:val="0"/>
        <w:widowControl/>
        <w:suppressLineNumbers w:val="0"/>
        <w:shd w:val="clear" w:fill="FFFFFF"/>
        <w:spacing w:before="0" w:beforeAutospacing="1" w:after="0" w:afterAutospacing="1" w:line="240" w:lineRule="auto"/>
        <w:ind w:left="0" w:right="0" w:firstLine="424"/>
        <w:jc w:val="left"/>
        <w:rPr>
          <w:rFonts w:hint="default"/>
          <w:lang w:val="en-US" w:eastAsia="zh-CN"/>
        </w:rPr>
      </w:pPr>
      <w:r>
        <w:rPr>
          <w:rFonts w:hint="eastAsia" w:ascii="宋体" w:hAnsi="宋体" w:eastAsia="宋体" w:cs="宋体"/>
          <w:i w:val="0"/>
          <w:caps w:val="0"/>
          <w:color w:val="000000"/>
          <w:spacing w:val="0"/>
          <w:kern w:val="0"/>
          <w:sz w:val="21"/>
          <w:szCs w:val="21"/>
          <w:shd w:val="clear" w:fill="FFFFFF"/>
          <w:lang w:val="en-US" w:eastAsia="zh-CN" w:bidi="ar"/>
        </w:rPr>
        <w:t>中标报价为：人民币伍拾叁万玖仟玖佰元</w:t>
      </w:r>
      <w:bookmarkStart w:id="0" w:name="_GoBack"/>
      <w:bookmarkEnd w:id="0"/>
      <w:r>
        <w:rPr>
          <w:rFonts w:hint="eastAsia" w:ascii="宋体" w:hAnsi="宋体" w:eastAsia="宋体" w:cs="宋体"/>
          <w:i w:val="0"/>
          <w:caps w:val="0"/>
          <w:color w:val="000000"/>
          <w:spacing w:val="0"/>
          <w:kern w:val="0"/>
          <w:sz w:val="21"/>
          <w:szCs w:val="21"/>
          <w:shd w:val="clear" w:fill="FFFFFF"/>
          <w:lang w:val="en-US" w:eastAsia="zh-CN" w:bidi="ar"/>
        </w:rPr>
        <w:t>整（¥539900.00元）</w:t>
      </w:r>
    </w:p>
    <w:p>
      <w:pPr>
        <w:keepNext w:val="0"/>
        <w:keepLines w:val="0"/>
        <w:widowControl/>
        <w:suppressLineNumbers w:val="0"/>
        <w:shd w:val="clear" w:fill="FFFFFF"/>
        <w:spacing w:before="0" w:beforeAutospacing="1" w:after="63" w:afterAutospacing="0" w:line="400" w:lineRule="atLeast"/>
        <w:ind w:left="0" w:right="0" w:firstLine="422"/>
        <w:jc w:val="left"/>
        <w:rPr>
          <w:rFonts w:hint="eastAsia" w:ascii="宋体" w:hAnsi="宋体" w:eastAsia="宋体" w:cs="宋体"/>
          <w:i w:val="0"/>
          <w:caps w:val="0"/>
          <w:color w:val="000000"/>
          <w:spacing w:val="0"/>
          <w:kern w:val="0"/>
          <w:sz w:val="21"/>
          <w:szCs w:val="21"/>
          <w:shd w:val="clear" w:fill="FFFFFF"/>
          <w:lang w:val="en-US" w:eastAsia="zh-CN" w:bidi="ar"/>
        </w:rPr>
      </w:pPr>
      <w:r>
        <w:rPr>
          <w:rFonts w:hint="eastAsia" w:ascii="宋体" w:hAnsi="宋体" w:eastAsia="宋体" w:cs="宋体"/>
          <w:b/>
          <w:i w:val="0"/>
          <w:caps w:val="0"/>
          <w:color w:val="000000"/>
          <w:spacing w:val="0"/>
          <w:kern w:val="0"/>
          <w:sz w:val="21"/>
          <w:szCs w:val="21"/>
          <w:shd w:val="clear" w:fill="FFFFFF"/>
          <w:lang w:val="en-US" w:eastAsia="zh-CN" w:bidi="ar"/>
        </w:rPr>
        <w:t>四、主要标的信息：</w:t>
      </w:r>
    </w:p>
    <w:tbl>
      <w:tblPr>
        <w:tblStyle w:val="7"/>
        <w:tblpPr w:leftFromText="180" w:rightFromText="180" w:vertAnchor="text" w:horzAnchor="page" w:tblpX="1155" w:tblpY="266"/>
        <w:tblOverlap w:val="never"/>
        <w:tblW w:w="95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4"/>
        <w:gridCol w:w="840"/>
        <w:gridCol w:w="2490"/>
        <w:gridCol w:w="3196"/>
        <w:gridCol w:w="24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584" w:type="dxa"/>
            <w:vAlign w:val="center"/>
          </w:tcPr>
          <w:p>
            <w:pPr>
              <w:pStyle w:val="11"/>
              <w:spacing w:line="242" w:lineRule="auto"/>
              <w:ind w:right="151"/>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840" w:type="dxa"/>
            <w:vAlign w:val="center"/>
          </w:tcPr>
          <w:p>
            <w:pPr>
              <w:pStyle w:val="11"/>
              <w:spacing w:line="242" w:lineRule="auto"/>
              <w:ind w:right="15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分标号</w:t>
            </w:r>
          </w:p>
        </w:tc>
        <w:tc>
          <w:tcPr>
            <w:tcW w:w="2490" w:type="dxa"/>
            <w:vAlign w:val="center"/>
          </w:tcPr>
          <w:p>
            <w:pPr>
              <w:pStyle w:val="11"/>
              <w:spacing w:line="242" w:lineRule="auto"/>
              <w:ind w:right="15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范围</w:t>
            </w:r>
          </w:p>
        </w:tc>
        <w:tc>
          <w:tcPr>
            <w:tcW w:w="3196" w:type="dxa"/>
            <w:vAlign w:val="center"/>
          </w:tcPr>
          <w:p>
            <w:pPr>
              <w:pStyle w:val="11"/>
              <w:spacing w:line="242" w:lineRule="auto"/>
              <w:ind w:right="15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工作内容</w:t>
            </w:r>
          </w:p>
        </w:tc>
        <w:tc>
          <w:tcPr>
            <w:tcW w:w="2475" w:type="dxa"/>
            <w:vAlign w:val="center"/>
          </w:tcPr>
          <w:p>
            <w:pPr>
              <w:pStyle w:val="11"/>
              <w:spacing w:line="242" w:lineRule="auto"/>
              <w:ind w:right="15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项目要求完成时间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84" w:type="dxa"/>
          </w:tcPr>
          <w:p>
            <w:pPr>
              <w:pStyle w:val="11"/>
              <w:jc w:val="center"/>
              <w:rPr>
                <w:rFonts w:hint="eastAsia" w:asciiTheme="minorEastAsia" w:hAnsiTheme="minorEastAsia" w:eastAsiaTheme="minorEastAsia" w:cstheme="minorEastAsia"/>
                <w:sz w:val="21"/>
                <w:szCs w:val="21"/>
              </w:rPr>
            </w:pPr>
          </w:p>
          <w:p>
            <w:pPr>
              <w:pStyle w:val="11"/>
              <w:spacing w:before="152"/>
              <w:ind w:right="158"/>
              <w:jc w:val="center"/>
              <w:rPr>
                <w:rFonts w:hint="eastAsia" w:asciiTheme="minorEastAsia" w:hAnsiTheme="minorEastAsia" w:eastAsiaTheme="minorEastAsia" w:cstheme="minorEastAsia"/>
                <w:sz w:val="21"/>
                <w:szCs w:val="21"/>
              </w:rPr>
            </w:pPr>
          </w:p>
          <w:p>
            <w:pPr>
              <w:pStyle w:val="11"/>
              <w:spacing w:before="152"/>
              <w:ind w:right="15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1</w:t>
            </w:r>
          </w:p>
        </w:tc>
        <w:tc>
          <w:tcPr>
            <w:tcW w:w="840" w:type="dxa"/>
          </w:tcPr>
          <w:p>
            <w:pPr>
              <w:pStyle w:val="11"/>
              <w:jc w:val="center"/>
              <w:rPr>
                <w:rFonts w:hint="eastAsia" w:asciiTheme="minorEastAsia" w:hAnsiTheme="minorEastAsia" w:eastAsiaTheme="minorEastAsia" w:cstheme="minorEastAsia"/>
                <w:sz w:val="21"/>
                <w:szCs w:val="21"/>
              </w:rPr>
            </w:pPr>
          </w:p>
          <w:p>
            <w:pPr>
              <w:pStyle w:val="11"/>
              <w:spacing w:before="152"/>
              <w:ind w:left="48" w:right="35"/>
              <w:jc w:val="center"/>
              <w:rPr>
                <w:rFonts w:hint="eastAsia" w:asciiTheme="minorEastAsia" w:hAnsiTheme="minorEastAsia" w:eastAsiaTheme="minorEastAsia" w:cstheme="minorEastAsia"/>
                <w:sz w:val="21"/>
                <w:szCs w:val="21"/>
              </w:rPr>
            </w:pPr>
          </w:p>
          <w:p>
            <w:pPr>
              <w:pStyle w:val="11"/>
              <w:spacing w:before="152"/>
              <w:ind w:right="3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 分标</w:t>
            </w:r>
          </w:p>
        </w:tc>
        <w:tc>
          <w:tcPr>
            <w:tcW w:w="2490" w:type="dxa"/>
            <w:vAlign w:val="center"/>
          </w:tcPr>
          <w:p>
            <w:pPr>
              <w:pStyle w:val="3"/>
              <w:spacing w:line="240" w:lineRule="auto"/>
              <w:ind w:firstLine="0" w:firstLineChars="0"/>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藤县增减挂钩和耕地后备资源开发项目农村农户建房状况调查（西北片区，范围为太平镇、东荣镇、宁康乡、大黎镇）</w:t>
            </w:r>
          </w:p>
        </w:tc>
        <w:tc>
          <w:tcPr>
            <w:tcW w:w="3196" w:type="dxa"/>
            <w:vAlign w:val="center"/>
          </w:tcPr>
          <w:p>
            <w:pPr>
              <w:pStyle w:val="11"/>
              <w:spacing w:before="135" w:line="240"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工作内容包括标段范围内宗地的实地调查</w:t>
            </w:r>
            <w:r>
              <w:rPr>
                <w:rFonts w:hint="eastAsia" w:asciiTheme="minorEastAsia" w:hAnsiTheme="minorEastAsia" w:eastAsiaTheme="minorEastAsia" w:cstheme="minorEastAsia"/>
                <w:sz w:val="20"/>
                <w:szCs w:val="20"/>
                <w:lang w:eastAsia="zh-CN"/>
              </w:rPr>
              <w:t>（不动产权籍调查）</w:t>
            </w:r>
            <w:r>
              <w:rPr>
                <w:rFonts w:hint="eastAsia" w:asciiTheme="minorEastAsia" w:hAnsiTheme="minorEastAsia" w:eastAsiaTheme="minorEastAsia" w:cstheme="minorEastAsia"/>
                <w:sz w:val="20"/>
                <w:szCs w:val="20"/>
              </w:rPr>
              <w:t>核实、拍照举证、测绘、数据库建设、</w:t>
            </w:r>
            <w:r>
              <w:rPr>
                <w:rFonts w:hint="eastAsia" w:asciiTheme="minorEastAsia" w:hAnsiTheme="minorEastAsia" w:eastAsiaTheme="minorEastAsia" w:cstheme="minorEastAsia"/>
                <w:sz w:val="20"/>
                <w:szCs w:val="20"/>
                <w:lang w:eastAsia="zh-CN"/>
              </w:rPr>
              <w:t>内业数据调查核实及</w:t>
            </w:r>
            <w:r>
              <w:rPr>
                <w:rFonts w:hint="eastAsia" w:asciiTheme="minorEastAsia" w:hAnsiTheme="minorEastAsia" w:eastAsiaTheme="minorEastAsia" w:cstheme="minorEastAsia"/>
                <w:sz w:val="20"/>
                <w:szCs w:val="20"/>
              </w:rPr>
              <w:t>分类造册、检查等工作。</w:t>
            </w:r>
          </w:p>
        </w:tc>
        <w:tc>
          <w:tcPr>
            <w:tcW w:w="2475" w:type="dxa"/>
            <w:vAlign w:val="center"/>
          </w:tcPr>
          <w:p>
            <w:pPr>
              <w:spacing w:line="240" w:lineRule="auto"/>
              <w:jc w:val="left"/>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2"/>
                <w:sz w:val="20"/>
                <w:szCs w:val="20"/>
                <w:lang w:val="en-US" w:eastAsia="zh-CN" w:bidi="ar-SA"/>
              </w:rPr>
              <w:t>要求在2020年10月30日前完成（按广西壮族自治区自然资源厅相关文件要求规定的时限）。</w:t>
            </w:r>
          </w:p>
          <w:p>
            <w:pPr>
              <w:pStyle w:val="11"/>
              <w:spacing w:before="135" w:line="240" w:lineRule="auto"/>
              <w:jc w:val="left"/>
              <w:rPr>
                <w:rFonts w:hint="eastAsia" w:asciiTheme="minorEastAsia" w:hAnsiTheme="minorEastAsia" w:eastAsiaTheme="minorEastAsia" w:cstheme="minorEastAsia"/>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7" w:hRule="atLeast"/>
        </w:trPr>
        <w:tc>
          <w:tcPr>
            <w:tcW w:w="584" w:type="dxa"/>
          </w:tcPr>
          <w:p>
            <w:pPr>
              <w:pStyle w:val="11"/>
              <w:rPr>
                <w:rFonts w:hint="eastAsia" w:asciiTheme="minorEastAsia" w:hAnsiTheme="minorEastAsia" w:eastAsiaTheme="minorEastAsia" w:cstheme="minorEastAsia"/>
                <w:sz w:val="21"/>
                <w:szCs w:val="21"/>
              </w:rPr>
            </w:pPr>
          </w:p>
          <w:p>
            <w:pPr>
              <w:pStyle w:val="11"/>
              <w:spacing w:before="7"/>
              <w:rPr>
                <w:rFonts w:hint="eastAsia" w:asciiTheme="minorEastAsia" w:hAnsiTheme="minorEastAsia" w:eastAsiaTheme="minorEastAsia" w:cstheme="minorEastAsia"/>
                <w:sz w:val="21"/>
                <w:szCs w:val="21"/>
              </w:rPr>
            </w:pPr>
          </w:p>
          <w:p>
            <w:pPr>
              <w:pStyle w:val="11"/>
              <w:ind w:right="158"/>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840" w:type="dxa"/>
          </w:tcPr>
          <w:p>
            <w:pPr>
              <w:pStyle w:val="11"/>
              <w:rPr>
                <w:rFonts w:hint="eastAsia" w:asciiTheme="minorEastAsia" w:hAnsiTheme="minorEastAsia" w:eastAsiaTheme="minorEastAsia" w:cstheme="minorEastAsia"/>
                <w:sz w:val="21"/>
                <w:szCs w:val="21"/>
              </w:rPr>
            </w:pPr>
          </w:p>
          <w:p>
            <w:pPr>
              <w:pStyle w:val="11"/>
              <w:spacing w:before="7"/>
              <w:rPr>
                <w:rFonts w:hint="eastAsia" w:asciiTheme="minorEastAsia" w:hAnsiTheme="minorEastAsia" w:eastAsiaTheme="minorEastAsia" w:cstheme="minorEastAsia"/>
                <w:sz w:val="21"/>
                <w:szCs w:val="21"/>
              </w:rPr>
            </w:pPr>
          </w:p>
          <w:p>
            <w:pPr>
              <w:pStyle w:val="11"/>
              <w:ind w:left="48" w:right="3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 分标</w:t>
            </w:r>
          </w:p>
        </w:tc>
        <w:tc>
          <w:tcPr>
            <w:tcW w:w="2490" w:type="dxa"/>
            <w:vAlign w:val="center"/>
          </w:tcPr>
          <w:p>
            <w:pPr>
              <w:pStyle w:val="3"/>
              <w:spacing w:line="240" w:lineRule="auto"/>
              <w:ind w:firstLine="0" w:firstLineChars="0"/>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藤县增减挂钩和耕地后备资源开发项目农村农户建房状况调查（东南片区，范围为藤州镇、塘步镇、同心镇、埌南镇）</w:t>
            </w:r>
          </w:p>
        </w:tc>
        <w:tc>
          <w:tcPr>
            <w:tcW w:w="3196" w:type="dxa"/>
            <w:tcBorders>
              <w:top w:val="nil"/>
            </w:tcBorders>
            <w:vAlign w:val="center"/>
          </w:tcPr>
          <w:p>
            <w:pPr>
              <w:pStyle w:val="3"/>
              <w:spacing w:line="240" w:lineRule="auto"/>
              <w:ind w:firstLine="0" w:firstLineChars="0"/>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工作内容包括标段范围内宗地的实地调查</w:t>
            </w:r>
            <w:r>
              <w:rPr>
                <w:rFonts w:hint="eastAsia" w:asciiTheme="minorEastAsia" w:hAnsiTheme="minorEastAsia" w:eastAsiaTheme="minorEastAsia" w:cstheme="minorEastAsia"/>
                <w:sz w:val="20"/>
                <w:szCs w:val="20"/>
                <w:lang w:eastAsia="zh-CN"/>
              </w:rPr>
              <w:t>（不动产权籍调查）</w:t>
            </w:r>
            <w:r>
              <w:rPr>
                <w:rFonts w:hint="eastAsia" w:asciiTheme="minorEastAsia" w:hAnsiTheme="minorEastAsia" w:eastAsiaTheme="minorEastAsia" w:cstheme="minorEastAsia"/>
                <w:sz w:val="20"/>
                <w:szCs w:val="20"/>
              </w:rPr>
              <w:t>核实、拍照举证、测绘、数据库建设、</w:t>
            </w:r>
            <w:r>
              <w:rPr>
                <w:rFonts w:hint="eastAsia" w:asciiTheme="minorEastAsia" w:hAnsiTheme="minorEastAsia" w:eastAsiaTheme="minorEastAsia" w:cstheme="minorEastAsia"/>
                <w:sz w:val="20"/>
                <w:szCs w:val="20"/>
                <w:lang w:eastAsia="zh-CN"/>
              </w:rPr>
              <w:t>内业数据调查核实及</w:t>
            </w:r>
            <w:r>
              <w:rPr>
                <w:rFonts w:hint="eastAsia" w:asciiTheme="minorEastAsia" w:hAnsiTheme="minorEastAsia" w:eastAsiaTheme="minorEastAsia" w:cstheme="minorEastAsia"/>
                <w:sz w:val="20"/>
                <w:szCs w:val="20"/>
              </w:rPr>
              <w:t>分类造册、检查等工作。</w:t>
            </w:r>
          </w:p>
        </w:tc>
        <w:tc>
          <w:tcPr>
            <w:tcW w:w="2475" w:type="dxa"/>
            <w:tcBorders>
              <w:top w:val="nil"/>
            </w:tcBorders>
            <w:vAlign w:val="center"/>
          </w:tcPr>
          <w:p>
            <w:pPr>
              <w:spacing w:line="240" w:lineRule="auto"/>
              <w:jc w:val="left"/>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2"/>
                <w:sz w:val="20"/>
                <w:szCs w:val="20"/>
                <w:lang w:val="en-US" w:eastAsia="zh-CN" w:bidi="ar-SA"/>
              </w:rPr>
              <w:t>要求在2020年10月30日前完成（按广西壮族自治区自然资源厅相关文件要求规定的时限）。</w:t>
            </w:r>
          </w:p>
          <w:p>
            <w:pPr>
              <w:pStyle w:val="3"/>
              <w:spacing w:line="240" w:lineRule="auto"/>
              <w:ind w:firstLine="0" w:firstLineChars="0"/>
              <w:jc w:val="left"/>
              <w:rPr>
                <w:rFonts w:hint="eastAsia" w:asciiTheme="minorEastAsia" w:hAnsiTheme="minorEastAsia" w:eastAsiaTheme="minorEastAsia" w:cstheme="minorEastAsia"/>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584" w:type="dxa"/>
          </w:tcPr>
          <w:p>
            <w:pPr>
              <w:pStyle w:val="11"/>
              <w:rPr>
                <w:rFonts w:hint="eastAsia" w:asciiTheme="minorEastAsia" w:hAnsiTheme="minorEastAsia" w:eastAsiaTheme="minorEastAsia" w:cstheme="minorEastAsia"/>
                <w:sz w:val="21"/>
                <w:szCs w:val="21"/>
              </w:rPr>
            </w:pPr>
          </w:p>
          <w:p>
            <w:pPr>
              <w:pStyle w:val="11"/>
              <w:spacing w:before="155"/>
              <w:ind w:right="158"/>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840" w:type="dxa"/>
          </w:tcPr>
          <w:p>
            <w:pPr>
              <w:pStyle w:val="11"/>
              <w:rPr>
                <w:rFonts w:hint="eastAsia" w:asciiTheme="minorEastAsia" w:hAnsiTheme="minorEastAsia" w:eastAsiaTheme="minorEastAsia" w:cstheme="minorEastAsia"/>
                <w:sz w:val="21"/>
                <w:szCs w:val="21"/>
              </w:rPr>
            </w:pPr>
          </w:p>
          <w:p>
            <w:pPr>
              <w:pStyle w:val="11"/>
              <w:spacing w:before="155"/>
              <w:ind w:left="48" w:right="3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 分标</w:t>
            </w:r>
          </w:p>
        </w:tc>
        <w:tc>
          <w:tcPr>
            <w:tcW w:w="2490" w:type="dxa"/>
            <w:tcBorders>
              <w:bottom w:val="single" w:color="auto" w:sz="4" w:space="0"/>
            </w:tcBorders>
            <w:vAlign w:val="center"/>
          </w:tcPr>
          <w:p>
            <w:pPr>
              <w:pStyle w:val="3"/>
              <w:spacing w:line="240" w:lineRule="auto"/>
              <w:ind w:firstLine="0" w:firstLineChars="0"/>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藤县增减挂钩和耕地后备资源开发项目农村农户建房状况调查（西南片区，范围为天平镇、金鸡镇、象棋镇、新庆镇、岭景镇）</w:t>
            </w:r>
          </w:p>
        </w:tc>
        <w:tc>
          <w:tcPr>
            <w:tcW w:w="3196" w:type="dxa"/>
            <w:tcBorders>
              <w:top w:val="nil"/>
              <w:bottom w:val="single" w:color="auto" w:sz="4" w:space="0"/>
            </w:tcBorders>
            <w:vAlign w:val="center"/>
          </w:tcPr>
          <w:p>
            <w:pPr>
              <w:pStyle w:val="3"/>
              <w:spacing w:line="240" w:lineRule="auto"/>
              <w:ind w:left="0" w:leftChars="0" w:firstLine="0" w:firstLineChars="0"/>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工作内容包括标段范围内宗地的实地调查</w:t>
            </w:r>
            <w:r>
              <w:rPr>
                <w:rFonts w:hint="eastAsia" w:asciiTheme="minorEastAsia" w:hAnsiTheme="minorEastAsia" w:eastAsiaTheme="minorEastAsia" w:cstheme="minorEastAsia"/>
                <w:sz w:val="20"/>
                <w:szCs w:val="20"/>
                <w:lang w:eastAsia="zh-CN"/>
              </w:rPr>
              <w:t>（不动产权籍调查）</w:t>
            </w:r>
            <w:r>
              <w:rPr>
                <w:rFonts w:hint="eastAsia" w:asciiTheme="minorEastAsia" w:hAnsiTheme="minorEastAsia" w:eastAsiaTheme="minorEastAsia" w:cstheme="minorEastAsia"/>
                <w:sz w:val="20"/>
                <w:szCs w:val="20"/>
              </w:rPr>
              <w:t>核实、拍照举证、测绘、数据库建设、</w:t>
            </w:r>
            <w:r>
              <w:rPr>
                <w:rFonts w:hint="eastAsia" w:asciiTheme="minorEastAsia" w:hAnsiTheme="minorEastAsia" w:eastAsiaTheme="minorEastAsia" w:cstheme="minorEastAsia"/>
                <w:sz w:val="20"/>
                <w:szCs w:val="20"/>
                <w:lang w:eastAsia="zh-CN"/>
              </w:rPr>
              <w:t>内业数据调查核实及</w:t>
            </w:r>
            <w:r>
              <w:rPr>
                <w:rFonts w:hint="eastAsia" w:asciiTheme="minorEastAsia" w:hAnsiTheme="minorEastAsia" w:eastAsiaTheme="minorEastAsia" w:cstheme="minorEastAsia"/>
                <w:sz w:val="20"/>
                <w:szCs w:val="20"/>
              </w:rPr>
              <w:t>分类造册、检查等工作。</w:t>
            </w:r>
          </w:p>
          <w:p>
            <w:pPr>
              <w:pStyle w:val="3"/>
              <w:spacing w:line="240" w:lineRule="auto"/>
              <w:ind w:firstLine="0" w:firstLineChars="0"/>
              <w:jc w:val="left"/>
              <w:rPr>
                <w:rFonts w:hint="eastAsia" w:asciiTheme="minorEastAsia" w:hAnsiTheme="minorEastAsia" w:eastAsiaTheme="minorEastAsia" w:cstheme="minorEastAsia"/>
                <w:sz w:val="20"/>
                <w:szCs w:val="20"/>
              </w:rPr>
            </w:pPr>
          </w:p>
        </w:tc>
        <w:tc>
          <w:tcPr>
            <w:tcW w:w="2475" w:type="dxa"/>
            <w:tcBorders>
              <w:top w:val="nil"/>
              <w:bottom w:val="single" w:color="auto" w:sz="4" w:space="0"/>
            </w:tcBorders>
            <w:vAlign w:val="center"/>
          </w:tcPr>
          <w:p>
            <w:pPr>
              <w:spacing w:line="240" w:lineRule="auto"/>
              <w:jc w:val="left"/>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2"/>
                <w:sz w:val="20"/>
                <w:szCs w:val="20"/>
                <w:lang w:val="en-US" w:eastAsia="zh-CN" w:bidi="ar-SA"/>
              </w:rPr>
              <w:t>要求在2020年10月30日前完成（按广西壮族自治区自然资源厅相关文件要求规定的时限）。</w:t>
            </w:r>
          </w:p>
          <w:p>
            <w:pPr>
              <w:pStyle w:val="3"/>
              <w:spacing w:line="240" w:lineRule="auto"/>
              <w:ind w:firstLine="0" w:firstLineChars="0"/>
              <w:jc w:val="left"/>
              <w:rPr>
                <w:rFonts w:hint="eastAsia" w:asciiTheme="minorEastAsia" w:hAnsiTheme="minorEastAsia" w:eastAsiaTheme="minorEastAsia" w:cstheme="minorEastAsia"/>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584" w:type="dxa"/>
          </w:tcPr>
          <w:p>
            <w:pPr>
              <w:pStyle w:val="11"/>
              <w:spacing w:before="3"/>
              <w:rPr>
                <w:rFonts w:hint="eastAsia" w:asciiTheme="minorEastAsia" w:hAnsiTheme="minorEastAsia" w:eastAsiaTheme="minorEastAsia" w:cstheme="minorEastAsia"/>
                <w:sz w:val="21"/>
                <w:szCs w:val="21"/>
              </w:rPr>
            </w:pPr>
          </w:p>
          <w:p>
            <w:pPr>
              <w:pStyle w:val="11"/>
              <w:ind w:right="158"/>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840" w:type="dxa"/>
            <w:tcBorders>
              <w:right w:val="single" w:color="auto" w:sz="4" w:space="0"/>
            </w:tcBorders>
          </w:tcPr>
          <w:p>
            <w:pPr>
              <w:pStyle w:val="11"/>
              <w:spacing w:before="3"/>
              <w:rPr>
                <w:rFonts w:hint="eastAsia" w:asciiTheme="minorEastAsia" w:hAnsiTheme="minorEastAsia" w:eastAsiaTheme="minorEastAsia" w:cstheme="minorEastAsia"/>
                <w:sz w:val="21"/>
                <w:szCs w:val="21"/>
              </w:rPr>
            </w:pPr>
          </w:p>
          <w:p>
            <w:pPr>
              <w:pStyle w:val="11"/>
              <w:ind w:left="48" w:right="3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 分标</w:t>
            </w:r>
          </w:p>
        </w:tc>
        <w:tc>
          <w:tcPr>
            <w:tcW w:w="2490" w:type="dxa"/>
            <w:tcBorders>
              <w:top w:val="single" w:color="auto" w:sz="4" w:space="0"/>
              <w:left w:val="single" w:color="auto" w:sz="4" w:space="0"/>
            </w:tcBorders>
            <w:vAlign w:val="center"/>
          </w:tcPr>
          <w:p>
            <w:pPr>
              <w:pStyle w:val="3"/>
              <w:spacing w:line="240" w:lineRule="auto"/>
              <w:ind w:firstLine="0" w:firstLineChars="0"/>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藤县增减挂钩和耕地后备资源开发项目农村农户建房状况调查</w:t>
            </w:r>
          </w:p>
          <w:p>
            <w:pPr>
              <w:pStyle w:val="3"/>
              <w:spacing w:line="240" w:lineRule="auto"/>
              <w:ind w:firstLine="0" w:firstLineChars="0"/>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（中部片区，范围为濛江镇、平福乡、和平镇、古龙镇）</w:t>
            </w:r>
          </w:p>
        </w:tc>
        <w:tc>
          <w:tcPr>
            <w:tcW w:w="3196" w:type="dxa"/>
            <w:tcBorders>
              <w:top w:val="single" w:color="auto" w:sz="4" w:space="0"/>
              <w:bottom w:val="single" w:color="auto" w:sz="4" w:space="0"/>
              <w:right w:val="single" w:color="auto" w:sz="4" w:space="0"/>
            </w:tcBorders>
            <w:vAlign w:val="center"/>
          </w:tcPr>
          <w:p>
            <w:pPr>
              <w:pStyle w:val="3"/>
              <w:spacing w:line="240" w:lineRule="auto"/>
              <w:ind w:firstLine="0" w:firstLineChars="0"/>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工作内容包括标段范围内宗地的实地调查</w:t>
            </w:r>
            <w:r>
              <w:rPr>
                <w:rFonts w:hint="eastAsia" w:asciiTheme="minorEastAsia" w:hAnsiTheme="minorEastAsia" w:eastAsiaTheme="minorEastAsia" w:cstheme="minorEastAsia"/>
                <w:sz w:val="20"/>
                <w:szCs w:val="20"/>
                <w:lang w:eastAsia="zh-CN"/>
              </w:rPr>
              <w:t>（不动产权籍调查）</w:t>
            </w:r>
            <w:r>
              <w:rPr>
                <w:rFonts w:hint="eastAsia" w:asciiTheme="minorEastAsia" w:hAnsiTheme="minorEastAsia" w:eastAsiaTheme="minorEastAsia" w:cstheme="minorEastAsia"/>
                <w:sz w:val="20"/>
                <w:szCs w:val="20"/>
              </w:rPr>
              <w:t>核实、拍照举证、测绘、数据库建设、</w:t>
            </w:r>
            <w:r>
              <w:rPr>
                <w:rFonts w:hint="eastAsia" w:asciiTheme="minorEastAsia" w:hAnsiTheme="minorEastAsia" w:eastAsiaTheme="minorEastAsia" w:cstheme="minorEastAsia"/>
                <w:sz w:val="20"/>
                <w:szCs w:val="20"/>
                <w:lang w:eastAsia="zh-CN"/>
              </w:rPr>
              <w:t>内业数据调查核实及</w:t>
            </w:r>
            <w:r>
              <w:rPr>
                <w:rFonts w:hint="eastAsia" w:asciiTheme="minorEastAsia" w:hAnsiTheme="minorEastAsia" w:eastAsiaTheme="minorEastAsia" w:cstheme="minorEastAsia"/>
                <w:sz w:val="20"/>
                <w:szCs w:val="20"/>
              </w:rPr>
              <w:t>分类造册、检查等工作。</w:t>
            </w:r>
          </w:p>
        </w:tc>
        <w:tc>
          <w:tcPr>
            <w:tcW w:w="2475" w:type="dxa"/>
            <w:tcBorders>
              <w:top w:val="single" w:color="auto" w:sz="4" w:space="0"/>
              <w:bottom w:val="single" w:color="auto" w:sz="4" w:space="0"/>
              <w:right w:val="single" w:color="auto" w:sz="4" w:space="0"/>
            </w:tcBorders>
            <w:vAlign w:val="center"/>
          </w:tcPr>
          <w:p>
            <w:pPr>
              <w:spacing w:line="240" w:lineRule="auto"/>
              <w:jc w:val="left"/>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2"/>
                <w:sz w:val="20"/>
                <w:szCs w:val="20"/>
                <w:lang w:val="en-US" w:eastAsia="zh-CN" w:bidi="ar-SA"/>
              </w:rPr>
              <w:t>要求在2020年10月30日前完成（按广西壮族自治区自然资源厅相关文件要求规定的时限）。</w:t>
            </w:r>
          </w:p>
          <w:p>
            <w:pPr>
              <w:pStyle w:val="3"/>
              <w:spacing w:line="240" w:lineRule="auto"/>
              <w:ind w:firstLine="0" w:firstLineChars="0"/>
              <w:jc w:val="left"/>
              <w:rPr>
                <w:rFonts w:hint="eastAsia" w:asciiTheme="minorEastAsia" w:hAnsiTheme="minorEastAsia" w:eastAsiaTheme="minorEastAsia" w:cstheme="minorEastAsia"/>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584" w:type="dxa"/>
          </w:tcPr>
          <w:p>
            <w:pPr>
              <w:pStyle w:val="11"/>
              <w:ind w:right="158"/>
              <w:jc w:val="right"/>
              <w:rPr>
                <w:rFonts w:hint="eastAsia" w:asciiTheme="minorEastAsia" w:hAnsiTheme="minorEastAsia" w:eastAsiaTheme="minorEastAsia" w:cstheme="minorEastAsia"/>
                <w:sz w:val="21"/>
                <w:szCs w:val="21"/>
                <w:lang w:val="en-US" w:eastAsia="zh-CN"/>
              </w:rPr>
            </w:pPr>
          </w:p>
          <w:p>
            <w:pPr>
              <w:pStyle w:val="11"/>
              <w:ind w:right="158"/>
              <w:jc w:val="right"/>
              <w:rPr>
                <w:rFonts w:hint="eastAsia" w:asciiTheme="minorEastAsia" w:hAnsiTheme="minorEastAsia" w:eastAsiaTheme="minorEastAsia" w:cstheme="minorEastAsia"/>
                <w:sz w:val="21"/>
                <w:szCs w:val="21"/>
                <w:lang w:val="en-US" w:eastAsia="zh-CN"/>
              </w:rPr>
            </w:pPr>
          </w:p>
          <w:p>
            <w:pPr>
              <w:pStyle w:val="11"/>
              <w:ind w:right="158"/>
              <w:jc w:val="righ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w:t>
            </w:r>
          </w:p>
        </w:tc>
        <w:tc>
          <w:tcPr>
            <w:tcW w:w="840" w:type="dxa"/>
            <w:tcBorders>
              <w:right w:val="single" w:color="auto" w:sz="4" w:space="0"/>
            </w:tcBorders>
          </w:tcPr>
          <w:p>
            <w:pPr>
              <w:pStyle w:val="11"/>
              <w:ind w:left="48" w:right="35"/>
              <w:jc w:val="center"/>
              <w:rPr>
                <w:rFonts w:hint="eastAsia" w:asciiTheme="minorEastAsia" w:hAnsiTheme="minorEastAsia" w:eastAsiaTheme="minorEastAsia" w:cstheme="minorEastAsia"/>
                <w:sz w:val="21"/>
                <w:szCs w:val="21"/>
                <w:lang w:val="en-US" w:eastAsia="zh-CN"/>
              </w:rPr>
            </w:pPr>
          </w:p>
          <w:p>
            <w:pPr>
              <w:pStyle w:val="11"/>
              <w:ind w:left="48" w:right="35"/>
              <w:jc w:val="center"/>
              <w:rPr>
                <w:rFonts w:hint="eastAsia" w:asciiTheme="minorEastAsia" w:hAnsiTheme="minorEastAsia" w:eastAsiaTheme="minorEastAsia" w:cstheme="minorEastAsia"/>
                <w:sz w:val="21"/>
                <w:szCs w:val="21"/>
                <w:lang w:val="en-US" w:eastAsia="zh-CN"/>
              </w:rPr>
            </w:pPr>
          </w:p>
          <w:p>
            <w:pPr>
              <w:pStyle w:val="11"/>
              <w:ind w:left="48" w:right="35"/>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E分标</w:t>
            </w:r>
          </w:p>
        </w:tc>
        <w:tc>
          <w:tcPr>
            <w:tcW w:w="2490" w:type="dxa"/>
            <w:tcBorders>
              <w:left w:val="single" w:color="auto" w:sz="4" w:space="0"/>
              <w:bottom w:val="single" w:color="auto" w:sz="4" w:space="0"/>
              <w:right w:val="single" w:color="auto" w:sz="4" w:space="0"/>
            </w:tcBorders>
            <w:vAlign w:val="center"/>
          </w:tcPr>
          <w:p>
            <w:pPr>
              <w:pStyle w:val="3"/>
              <w:spacing w:line="240" w:lineRule="auto"/>
              <w:ind w:firstLine="0" w:firstLineChars="0"/>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负责整个项目的前期资料收集</w:t>
            </w:r>
            <w:r>
              <w:rPr>
                <w:rFonts w:hint="eastAsia" w:asciiTheme="minorEastAsia" w:hAnsiTheme="minorEastAsia" w:eastAsiaTheme="minorEastAsia" w:cstheme="minorEastAsia"/>
                <w:sz w:val="20"/>
                <w:szCs w:val="20"/>
                <w:lang w:eastAsia="zh-CN"/>
              </w:rPr>
              <w:t>和业务培训</w:t>
            </w:r>
            <w:r>
              <w:rPr>
                <w:rFonts w:hint="eastAsia" w:asciiTheme="minorEastAsia" w:hAnsiTheme="minorEastAsia" w:eastAsiaTheme="minorEastAsia" w:cstheme="minorEastAsia"/>
                <w:sz w:val="20"/>
                <w:szCs w:val="20"/>
              </w:rPr>
              <w:t>工作，标段数据库合并检查工作和整个项目的数据汇交工作</w:t>
            </w:r>
          </w:p>
        </w:tc>
        <w:tc>
          <w:tcPr>
            <w:tcW w:w="3196" w:type="dxa"/>
            <w:tcBorders>
              <w:top w:val="single" w:color="auto" w:sz="4" w:space="0"/>
              <w:left w:val="single" w:color="auto" w:sz="4" w:space="0"/>
              <w:bottom w:val="single" w:color="auto" w:sz="4" w:space="0"/>
              <w:right w:val="single" w:color="auto" w:sz="4" w:space="0"/>
            </w:tcBorders>
            <w:vAlign w:val="center"/>
          </w:tcPr>
          <w:p>
            <w:pPr>
              <w:pStyle w:val="11"/>
              <w:spacing w:before="152" w:line="240" w:lineRule="auto"/>
              <w:ind w:right="212" w:rightChars="0"/>
              <w:jc w:val="left"/>
              <w:rPr>
                <w:rFonts w:hint="eastAsia" w:asciiTheme="minorEastAsia" w:hAnsiTheme="minorEastAsia" w:eastAsiaTheme="minorEastAsia" w:cstheme="minorEastAsia"/>
                <w:sz w:val="20"/>
                <w:szCs w:val="20"/>
                <w:lang w:eastAsia="zh-CN"/>
              </w:rPr>
            </w:pPr>
            <w:r>
              <w:rPr>
                <w:rFonts w:hint="eastAsia" w:asciiTheme="minorEastAsia" w:hAnsiTheme="minorEastAsia" w:cstheme="minorEastAsia"/>
                <w:sz w:val="20"/>
                <w:szCs w:val="21"/>
                <w:lang w:eastAsia="zh-CN"/>
              </w:rPr>
              <w:t>工</w:t>
            </w:r>
            <w:r>
              <w:rPr>
                <w:rFonts w:hint="eastAsia" w:asciiTheme="minorEastAsia" w:hAnsiTheme="minorEastAsia" w:eastAsiaTheme="minorEastAsia" w:cstheme="minorEastAsia"/>
                <w:sz w:val="20"/>
                <w:szCs w:val="21"/>
              </w:rPr>
              <w:t>作内容包括整个项目四个标段的前期资料收集</w:t>
            </w:r>
            <w:r>
              <w:rPr>
                <w:rFonts w:hint="eastAsia" w:asciiTheme="minorEastAsia" w:hAnsiTheme="minorEastAsia" w:eastAsiaTheme="minorEastAsia" w:cstheme="minorEastAsia"/>
                <w:sz w:val="20"/>
                <w:szCs w:val="21"/>
                <w:lang w:eastAsia="zh-CN"/>
              </w:rPr>
              <w:t>和业务培训</w:t>
            </w:r>
            <w:r>
              <w:rPr>
                <w:rFonts w:hint="eastAsia" w:asciiTheme="minorEastAsia" w:hAnsiTheme="minorEastAsia" w:eastAsiaTheme="minorEastAsia" w:cstheme="minorEastAsia"/>
                <w:sz w:val="20"/>
                <w:szCs w:val="21"/>
              </w:rPr>
              <w:t>工作，标段数据库合并检查工作和整个项目的数据汇交工</w:t>
            </w:r>
            <w:r>
              <w:rPr>
                <w:rFonts w:hint="eastAsia" w:asciiTheme="minorEastAsia" w:hAnsiTheme="minorEastAsia" w:eastAsiaTheme="minorEastAsia" w:cstheme="minorEastAsia"/>
                <w:sz w:val="20"/>
                <w:szCs w:val="21"/>
                <w:lang w:eastAsia="zh-CN"/>
              </w:rPr>
              <w:t>作</w:t>
            </w:r>
            <w:r>
              <w:rPr>
                <w:rFonts w:hint="eastAsia" w:asciiTheme="minorEastAsia" w:hAnsiTheme="minorEastAsia" w:cstheme="minorEastAsia"/>
                <w:sz w:val="20"/>
                <w:szCs w:val="21"/>
                <w:lang w:eastAsia="zh-CN"/>
              </w:rPr>
              <w:t>。</w:t>
            </w:r>
          </w:p>
        </w:tc>
        <w:tc>
          <w:tcPr>
            <w:tcW w:w="2475"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2"/>
                <w:sz w:val="20"/>
                <w:szCs w:val="20"/>
                <w:lang w:val="en-US" w:eastAsia="zh-CN" w:bidi="ar-SA"/>
              </w:rPr>
              <w:t>要求在2020年10月30日前完成（按广西壮族自治区自然资源厅相关文件要求规定的时限）。</w:t>
            </w:r>
          </w:p>
          <w:p>
            <w:pPr>
              <w:pStyle w:val="11"/>
              <w:spacing w:before="152" w:line="240" w:lineRule="auto"/>
              <w:ind w:right="212" w:rightChars="0"/>
              <w:jc w:val="left"/>
              <w:rPr>
                <w:rFonts w:hint="eastAsia" w:asciiTheme="minorEastAsia" w:hAnsiTheme="minorEastAsia" w:eastAsiaTheme="minorEastAsia" w:cstheme="minorEastAsia"/>
                <w:kern w:val="2"/>
                <w:sz w:val="20"/>
                <w:szCs w:val="20"/>
                <w:lang w:val="en-US" w:eastAsia="zh-CN" w:bidi="ar-SA"/>
              </w:rPr>
            </w:pPr>
          </w:p>
        </w:tc>
      </w:tr>
    </w:tbl>
    <w:p>
      <w:pPr>
        <w:keepNext w:val="0"/>
        <w:keepLines w:val="0"/>
        <w:widowControl/>
        <w:suppressLineNumbers w:val="0"/>
        <w:shd w:val="clear" w:fill="FFFFFF"/>
        <w:spacing w:before="0" w:beforeAutospacing="1" w:after="63" w:afterAutospacing="0" w:line="400" w:lineRule="atLeast"/>
        <w:ind w:right="0"/>
        <w:jc w:val="left"/>
        <w:rPr>
          <w:rFonts w:hint="eastAsia" w:ascii="宋体" w:hAnsi="宋体" w:eastAsia="宋体" w:cs="宋体"/>
          <w:b/>
          <w:i w:val="0"/>
          <w:caps w:val="0"/>
          <w:color w:val="000000"/>
          <w:spacing w:val="0"/>
          <w:kern w:val="0"/>
          <w:sz w:val="21"/>
          <w:szCs w:val="21"/>
          <w:shd w:val="clear" w:fill="FFFFFF"/>
          <w:lang w:val="en-US" w:eastAsia="zh-CN" w:bidi="ar"/>
        </w:rPr>
      </w:pPr>
    </w:p>
    <w:p>
      <w:pPr>
        <w:keepNext w:val="0"/>
        <w:keepLines w:val="0"/>
        <w:widowControl/>
        <w:suppressLineNumbers w:val="0"/>
        <w:shd w:val="clear" w:fill="FFFFFF"/>
        <w:spacing w:before="0" w:beforeAutospacing="1" w:after="63" w:afterAutospacing="0" w:line="400" w:lineRule="atLeast"/>
        <w:ind w:left="0" w:right="0" w:firstLine="422"/>
        <w:jc w:val="left"/>
        <w:rPr>
          <w:rFonts w:ascii="宋体" w:hAnsi="宋体" w:eastAsia="宋体" w:cs="宋体"/>
          <w:i w:val="0"/>
          <w:caps w:val="0"/>
          <w:color w:val="000000"/>
          <w:spacing w:val="0"/>
          <w:sz w:val="18"/>
          <w:szCs w:val="18"/>
        </w:rPr>
      </w:pPr>
      <w:r>
        <w:rPr>
          <w:rFonts w:hint="eastAsia" w:ascii="宋体" w:hAnsi="宋体" w:eastAsia="宋体" w:cs="宋体"/>
          <w:b/>
          <w:i w:val="0"/>
          <w:caps w:val="0"/>
          <w:color w:val="000000"/>
          <w:spacing w:val="0"/>
          <w:kern w:val="0"/>
          <w:sz w:val="21"/>
          <w:szCs w:val="21"/>
          <w:shd w:val="clear" w:fill="FFFFFF"/>
          <w:lang w:val="en-US" w:eastAsia="zh-CN" w:bidi="ar"/>
        </w:rPr>
        <w:t>五、评审专家名单：</w:t>
      </w:r>
      <w:r>
        <w:rPr>
          <w:rFonts w:hint="eastAsia" w:ascii="宋体" w:hAnsi="宋体" w:eastAsia="宋体" w:cs="宋体"/>
          <w:b w:val="0"/>
          <w:bCs/>
          <w:i w:val="0"/>
          <w:caps w:val="0"/>
          <w:color w:val="000000"/>
          <w:spacing w:val="0"/>
          <w:kern w:val="0"/>
          <w:sz w:val="21"/>
          <w:szCs w:val="21"/>
          <w:shd w:val="clear" w:fill="FFFFFF"/>
          <w:lang w:val="en-US" w:eastAsia="zh-CN" w:bidi="ar"/>
        </w:rPr>
        <w:t>黄秋平（组长）、梁应华、莫格凡、姚皓、陈谷、黎波（业主评委）程孔平（业主评委）</w:t>
      </w:r>
    </w:p>
    <w:p>
      <w:pPr>
        <w:keepNext w:val="0"/>
        <w:keepLines w:val="0"/>
        <w:widowControl/>
        <w:suppressLineNumbers w:val="0"/>
        <w:shd w:val="clear" w:fill="FFFFFF"/>
        <w:spacing w:before="0" w:beforeAutospacing="1" w:after="63" w:afterAutospacing="0" w:line="440" w:lineRule="atLeast"/>
        <w:ind w:left="0" w:right="0" w:firstLine="422"/>
        <w:jc w:val="left"/>
        <w:rPr>
          <w:rFonts w:ascii="宋体" w:hAnsi="宋体" w:eastAsia="宋体" w:cs="宋体"/>
          <w:i w:val="0"/>
          <w:caps w:val="0"/>
          <w:color w:val="000000"/>
          <w:spacing w:val="0"/>
          <w:sz w:val="18"/>
          <w:szCs w:val="18"/>
        </w:rPr>
      </w:pPr>
      <w:r>
        <w:rPr>
          <w:rFonts w:hint="eastAsia" w:ascii="宋体" w:hAnsi="宋体" w:eastAsia="宋体" w:cs="宋体"/>
          <w:b/>
          <w:i w:val="0"/>
          <w:caps w:val="0"/>
          <w:color w:val="000000"/>
          <w:spacing w:val="0"/>
          <w:kern w:val="0"/>
          <w:sz w:val="21"/>
          <w:szCs w:val="21"/>
          <w:shd w:val="clear" w:fill="FFFFFF"/>
          <w:lang w:val="en-US" w:eastAsia="zh-CN" w:bidi="ar"/>
        </w:rPr>
        <w:t>六、代理服务收费标准：</w:t>
      </w:r>
    </w:p>
    <w:p>
      <w:pPr>
        <w:keepNext w:val="0"/>
        <w:keepLines w:val="0"/>
        <w:widowControl/>
        <w:suppressLineNumbers w:val="0"/>
        <w:shd w:val="clear" w:fill="FFFFFF"/>
        <w:spacing w:before="0" w:beforeAutospacing="1" w:after="63" w:afterAutospacing="0" w:line="400" w:lineRule="atLeast"/>
        <w:ind w:left="0" w:right="0" w:firstLine="420"/>
        <w:jc w:val="left"/>
        <w:rPr>
          <w:rFonts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21"/>
          <w:szCs w:val="21"/>
          <w:shd w:val="clear" w:fill="FFFFFF"/>
          <w:lang w:val="en-US" w:eastAsia="zh-CN" w:bidi="ar"/>
        </w:rPr>
        <w:t>按2018年《广西壮族自治区工程建设其他费用定额》的收费标准计取；招标代理服务费由中标人支付，在领取中标通知书前一次付清全部服务费。</w:t>
      </w:r>
    </w:p>
    <w:p>
      <w:pPr>
        <w:keepNext w:val="0"/>
        <w:keepLines w:val="0"/>
        <w:widowControl/>
        <w:suppressLineNumbers w:val="0"/>
        <w:shd w:val="clear" w:fill="FFFFFF"/>
        <w:spacing w:before="0" w:beforeAutospacing="1" w:after="63" w:afterAutospacing="0" w:line="440" w:lineRule="atLeast"/>
        <w:ind w:left="0" w:right="0" w:firstLine="422"/>
        <w:jc w:val="left"/>
        <w:rPr>
          <w:rFonts w:ascii="宋体" w:hAnsi="宋体" w:eastAsia="宋体" w:cs="宋体"/>
          <w:i w:val="0"/>
          <w:caps w:val="0"/>
          <w:color w:val="000000"/>
          <w:spacing w:val="0"/>
          <w:sz w:val="18"/>
          <w:szCs w:val="18"/>
        </w:rPr>
      </w:pPr>
      <w:r>
        <w:rPr>
          <w:rFonts w:hint="eastAsia" w:ascii="宋体" w:hAnsi="宋体" w:eastAsia="宋体" w:cs="宋体"/>
          <w:b/>
          <w:i w:val="0"/>
          <w:caps w:val="0"/>
          <w:color w:val="000000"/>
          <w:spacing w:val="0"/>
          <w:kern w:val="0"/>
          <w:sz w:val="21"/>
          <w:szCs w:val="21"/>
          <w:shd w:val="clear" w:fill="FFFFFF"/>
          <w:lang w:val="en-US" w:eastAsia="zh-CN" w:bidi="ar"/>
        </w:rPr>
        <w:t>七、公告期限：</w:t>
      </w:r>
      <w:r>
        <w:rPr>
          <w:rFonts w:hint="eastAsia" w:ascii="宋体" w:hAnsi="宋体" w:eastAsia="宋体" w:cs="宋体"/>
          <w:i w:val="0"/>
          <w:caps w:val="0"/>
          <w:color w:val="000000"/>
          <w:spacing w:val="0"/>
          <w:kern w:val="0"/>
          <w:sz w:val="21"/>
          <w:szCs w:val="21"/>
          <w:shd w:val="clear" w:fill="FFFFFF"/>
          <w:lang w:val="en-US" w:eastAsia="zh-CN" w:bidi="ar"/>
        </w:rPr>
        <w:t>自本公告发布之日起1个工作日。</w:t>
      </w:r>
    </w:p>
    <w:p>
      <w:pPr>
        <w:keepNext w:val="0"/>
        <w:keepLines w:val="0"/>
        <w:widowControl/>
        <w:suppressLineNumbers w:val="0"/>
        <w:shd w:val="clear" w:fill="FFFFFF"/>
        <w:spacing w:before="0" w:beforeAutospacing="1" w:after="63" w:afterAutospacing="0" w:line="440" w:lineRule="atLeast"/>
        <w:ind w:left="0" w:right="0" w:firstLine="420"/>
        <w:jc w:val="left"/>
        <w:rPr>
          <w:rFonts w:hint="eastAsia" w:ascii="宋体" w:hAnsi="宋体" w:eastAsia="宋体" w:cs="宋体"/>
          <w:i w:val="0"/>
          <w:caps w:val="0"/>
          <w:color w:val="000000"/>
          <w:spacing w:val="0"/>
          <w:kern w:val="0"/>
          <w:sz w:val="21"/>
          <w:szCs w:val="21"/>
          <w:shd w:val="clear" w:fill="FFFFFF"/>
          <w:lang w:val="en-US" w:eastAsia="zh-CN" w:bidi="ar"/>
        </w:rPr>
      </w:pPr>
      <w:r>
        <w:rPr>
          <w:rFonts w:hint="eastAsia" w:ascii="宋体" w:hAnsi="宋体" w:eastAsia="宋体" w:cs="宋体"/>
          <w:i w:val="0"/>
          <w:caps w:val="0"/>
          <w:color w:val="000000"/>
          <w:spacing w:val="0"/>
          <w:kern w:val="0"/>
          <w:sz w:val="21"/>
          <w:szCs w:val="21"/>
          <w:shd w:val="clear" w:fill="FFFFFF"/>
          <w:lang w:val="en-US" w:eastAsia="zh-CN" w:bidi="ar"/>
        </w:rPr>
        <w:t>供应商认为中标结果使自己的权益受到损害的，可以在中标结果公告期限届满之日起七个工作日内以书面形式向采购人藤县自然资源局或受托代理机构广西圆舟工程管理咨询有限公司提出质疑，逾期将不再受理。</w:t>
      </w:r>
    </w:p>
    <w:p>
      <w:pPr>
        <w:keepNext w:val="0"/>
        <w:keepLines w:val="0"/>
        <w:widowControl/>
        <w:suppressLineNumbers w:val="0"/>
        <w:shd w:val="clear" w:fill="FFFFFF"/>
        <w:spacing w:before="0" w:beforeAutospacing="1" w:after="63" w:afterAutospacing="0" w:line="440" w:lineRule="atLeast"/>
        <w:ind w:left="0" w:right="0" w:firstLine="420"/>
        <w:jc w:val="left"/>
      </w:pPr>
      <w:r>
        <w:rPr>
          <w:rFonts w:hint="eastAsia" w:ascii="宋体" w:hAnsi="宋体" w:eastAsia="宋体" w:cs="宋体"/>
          <w:b/>
          <w:bCs/>
          <w:i w:val="0"/>
          <w:caps w:val="0"/>
          <w:color w:val="000000"/>
          <w:spacing w:val="0"/>
          <w:kern w:val="0"/>
          <w:sz w:val="21"/>
          <w:szCs w:val="21"/>
          <w:shd w:val="clear" w:fill="FFFFFF"/>
          <w:lang w:val="en-US" w:eastAsia="zh-CN" w:bidi="ar"/>
        </w:rPr>
        <w:t>八、其他</w:t>
      </w:r>
      <w:r>
        <w:rPr>
          <w:rFonts w:hint="eastAsia" w:ascii="宋体" w:hAnsi="宋体" w:eastAsia="宋体" w:cs="宋体"/>
          <w:b/>
          <w:i w:val="0"/>
          <w:caps w:val="0"/>
          <w:color w:val="000000"/>
          <w:spacing w:val="0"/>
          <w:kern w:val="0"/>
          <w:sz w:val="21"/>
          <w:szCs w:val="21"/>
          <w:shd w:val="clear" w:fill="FFFFFF"/>
          <w:lang w:val="en-US" w:eastAsia="zh-CN" w:bidi="ar"/>
        </w:rPr>
        <w:t>补充事宜：无</w:t>
      </w:r>
    </w:p>
    <w:p>
      <w:pPr>
        <w:keepNext w:val="0"/>
        <w:keepLines w:val="0"/>
        <w:widowControl/>
        <w:numPr>
          <w:ilvl w:val="0"/>
          <w:numId w:val="0"/>
        </w:numPr>
        <w:suppressLineNumbers w:val="0"/>
        <w:shd w:val="clear" w:fill="FFFFFF"/>
        <w:spacing w:before="0" w:beforeAutospacing="1" w:after="63" w:afterAutospacing="0" w:line="440" w:lineRule="atLeast"/>
        <w:ind w:left="422" w:leftChars="0" w:right="0" w:rightChars="0"/>
        <w:jc w:val="left"/>
      </w:pPr>
      <w:r>
        <w:rPr>
          <w:rFonts w:hint="eastAsia" w:ascii="宋体" w:hAnsi="宋体" w:eastAsia="宋体" w:cs="宋体"/>
          <w:b/>
          <w:i w:val="0"/>
          <w:caps w:val="0"/>
          <w:color w:val="000000"/>
          <w:spacing w:val="0"/>
          <w:kern w:val="0"/>
          <w:sz w:val="21"/>
          <w:szCs w:val="21"/>
          <w:shd w:val="clear" w:fill="FFFFFF"/>
          <w:lang w:val="en-US" w:eastAsia="zh-CN" w:bidi="ar"/>
        </w:rPr>
        <w:t>九、凡对本次公告内容提出询问，请按以下方式联系：</w:t>
      </w:r>
    </w:p>
    <w:p>
      <w:pPr>
        <w:keepNext w:val="0"/>
        <w:keepLines w:val="0"/>
        <w:widowControl/>
        <w:suppressLineNumbers w:val="0"/>
        <w:shd w:val="clear" w:fill="FFFFFF"/>
        <w:spacing w:before="0" w:beforeAutospacing="1" w:after="0" w:afterAutospacing="1" w:line="500" w:lineRule="atLeast"/>
        <w:ind w:left="0" w:right="0" w:firstLine="420"/>
        <w:jc w:val="left"/>
        <w:rPr>
          <w:rFonts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21"/>
          <w:szCs w:val="21"/>
          <w:shd w:val="clear" w:fill="FFFFFF"/>
          <w:lang w:val="en-US" w:eastAsia="zh-CN" w:bidi="ar"/>
        </w:rPr>
        <w:t>1. 采购人：藤县自然资源局</w:t>
      </w:r>
    </w:p>
    <w:p>
      <w:pPr>
        <w:keepNext w:val="0"/>
        <w:keepLines w:val="0"/>
        <w:widowControl/>
        <w:suppressLineNumbers w:val="0"/>
        <w:shd w:val="clear" w:fill="FFFFFF"/>
        <w:spacing w:before="0" w:beforeAutospacing="1" w:after="0" w:afterAutospacing="1" w:line="500" w:lineRule="atLeast"/>
        <w:ind w:left="0" w:right="0" w:firstLine="420"/>
        <w:jc w:val="left"/>
        <w:rPr>
          <w:rFonts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21"/>
          <w:szCs w:val="21"/>
          <w:shd w:val="clear" w:fill="FFFFFF"/>
          <w:lang w:val="en-US" w:eastAsia="zh-CN" w:bidi="ar"/>
        </w:rPr>
        <w:t>地址：藤县藤州镇藤州大道128号</w:t>
      </w:r>
    </w:p>
    <w:p>
      <w:pPr>
        <w:keepNext w:val="0"/>
        <w:keepLines w:val="0"/>
        <w:widowControl/>
        <w:suppressLineNumbers w:val="0"/>
        <w:shd w:val="clear" w:fill="FFFFFF"/>
        <w:spacing w:before="0" w:beforeAutospacing="1" w:after="0" w:afterAutospacing="1" w:line="500" w:lineRule="atLeast"/>
        <w:ind w:left="0" w:right="0" w:firstLine="420"/>
        <w:jc w:val="left"/>
        <w:rPr>
          <w:rFonts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21"/>
          <w:szCs w:val="21"/>
          <w:shd w:val="clear" w:fill="FFFFFF"/>
          <w:lang w:val="en-US" w:eastAsia="zh-CN" w:bidi="ar"/>
        </w:rPr>
        <w:t>联系人：程先生；联系电话：0774-7292556</w:t>
      </w:r>
    </w:p>
    <w:p>
      <w:pPr>
        <w:keepNext w:val="0"/>
        <w:keepLines w:val="0"/>
        <w:widowControl/>
        <w:suppressLineNumbers w:val="0"/>
        <w:shd w:val="clear" w:fill="FFFFFF"/>
        <w:spacing w:before="0" w:beforeAutospacing="1" w:after="0" w:afterAutospacing="1" w:line="500" w:lineRule="atLeast"/>
        <w:ind w:left="0" w:right="0" w:firstLine="420"/>
        <w:jc w:val="left"/>
        <w:rPr>
          <w:rFonts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21"/>
          <w:szCs w:val="21"/>
          <w:shd w:val="clear" w:fill="FFFFFF"/>
          <w:lang w:val="en-US" w:eastAsia="zh-CN" w:bidi="ar"/>
        </w:rPr>
        <w:t>2.采购代理机构：广西圆舟工程管理咨询有限公司</w:t>
      </w:r>
    </w:p>
    <w:p>
      <w:pPr>
        <w:keepNext w:val="0"/>
        <w:keepLines w:val="0"/>
        <w:widowControl/>
        <w:suppressLineNumbers w:val="0"/>
        <w:shd w:val="clear" w:fill="FFFFFF"/>
        <w:spacing w:before="0" w:beforeAutospacing="1" w:after="0" w:afterAutospacing="1" w:line="500" w:lineRule="atLeast"/>
        <w:ind w:left="0" w:right="0" w:firstLine="420"/>
        <w:jc w:val="left"/>
        <w:rPr>
          <w:rFonts w:hint="default" w:ascii="宋体" w:hAnsi="宋体" w:eastAsia="宋体" w:cs="宋体"/>
          <w:i w:val="0"/>
          <w:caps w:val="0"/>
          <w:color w:val="000000"/>
          <w:spacing w:val="0"/>
          <w:sz w:val="18"/>
          <w:szCs w:val="18"/>
          <w:lang w:val="en-US"/>
        </w:rPr>
      </w:pPr>
      <w:r>
        <w:rPr>
          <w:rFonts w:hint="eastAsia" w:ascii="宋体" w:hAnsi="宋体" w:eastAsia="宋体" w:cs="宋体"/>
          <w:i w:val="0"/>
          <w:caps w:val="0"/>
          <w:color w:val="000000"/>
          <w:spacing w:val="0"/>
          <w:kern w:val="0"/>
          <w:sz w:val="21"/>
          <w:szCs w:val="21"/>
          <w:shd w:val="clear" w:fill="FFFFFF"/>
          <w:lang w:val="en-US" w:eastAsia="zh-CN" w:bidi="ar"/>
        </w:rPr>
        <w:t>联系地址：藤县藤州镇永乐街99号</w:t>
      </w:r>
    </w:p>
    <w:p>
      <w:pPr>
        <w:keepNext w:val="0"/>
        <w:keepLines w:val="0"/>
        <w:widowControl/>
        <w:suppressLineNumbers w:val="0"/>
        <w:shd w:val="clear" w:fill="FFFFFF"/>
        <w:spacing w:before="0" w:beforeAutospacing="1" w:after="0" w:afterAutospacing="1" w:line="500" w:lineRule="atLeast"/>
        <w:ind w:left="0" w:right="0" w:firstLine="420"/>
        <w:jc w:val="left"/>
        <w:rPr>
          <w:rFonts w:hint="default" w:ascii="宋体" w:hAnsi="宋体" w:eastAsia="宋体" w:cs="宋体"/>
          <w:i w:val="0"/>
          <w:caps w:val="0"/>
          <w:color w:val="000000"/>
          <w:spacing w:val="0"/>
          <w:sz w:val="18"/>
          <w:szCs w:val="18"/>
          <w:lang w:val="en-US"/>
        </w:rPr>
      </w:pPr>
      <w:r>
        <w:rPr>
          <w:rFonts w:hint="eastAsia" w:ascii="宋体" w:hAnsi="宋体" w:eastAsia="宋体" w:cs="宋体"/>
          <w:i w:val="0"/>
          <w:caps w:val="0"/>
          <w:color w:val="000000"/>
          <w:spacing w:val="0"/>
          <w:kern w:val="0"/>
          <w:sz w:val="21"/>
          <w:szCs w:val="21"/>
          <w:shd w:val="clear" w:fill="FFFFFF"/>
          <w:lang w:val="en-US" w:eastAsia="zh-CN" w:bidi="ar"/>
        </w:rPr>
        <w:t>项目联系人及电话：黄小姐、0774-7086008</w:t>
      </w:r>
    </w:p>
    <w:p>
      <w:pPr>
        <w:keepNext w:val="0"/>
        <w:keepLines w:val="0"/>
        <w:widowControl/>
        <w:suppressLineNumbers w:val="0"/>
        <w:shd w:val="clear" w:fill="FFFFFF"/>
        <w:spacing w:before="0" w:beforeAutospacing="1" w:after="63" w:afterAutospacing="0" w:line="440" w:lineRule="atLeast"/>
        <w:ind w:left="0" w:right="0" w:firstLine="422"/>
        <w:jc w:val="left"/>
        <w:rPr>
          <w:rFonts w:hint="eastAsia" w:ascii="宋体" w:hAnsi="宋体" w:eastAsia="宋体" w:cs="宋体"/>
          <w:i w:val="0"/>
          <w:caps w:val="0"/>
          <w:color w:val="000000"/>
          <w:spacing w:val="0"/>
          <w:kern w:val="0"/>
          <w:sz w:val="21"/>
          <w:szCs w:val="21"/>
          <w:shd w:val="clear" w:fill="FFFFFF"/>
          <w:lang w:val="en-US" w:eastAsia="zh-CN" w:bidi="ar"/>
        </w:rPr>
      </w:pPr>
      <w:r>
        <w:rPr>
          <w:rFonts w:hint="eastAsia" w:ascii="宋体" w:hAnsi="宋体" w:eastAsia="宋体" w:cs="宋体"/>
          <w:i w:val="0"/>
          <w:caps w:val="0"/>
          <w:color w:val="000000"/>
          <w:spacing w:val="0"/>
          <w:kern w:val="0"/>
          <w:sz w:val="21"/>
          <w:szCs w:val="21"/>
          <w:shd w:val="clear" w:fill="FFFFFF"/>
          <w:lang w:val="en-US" w:eastAsia="zh-CN" w:bidi="ar"/>
        </w:rPr>
        <w:t>3.监督部门：藤县政府采购管理中心</w:t>
      </w:r>
    </w:p>
    <w:p>
      <w:pPr>
        <w:keepNext w:val="0"/>
        <w:keepLines w:val="0"/>
        <w:widowControl/>
        <w:suppressLineNumbers w:val="0"/>
        <w:shd w:val="clear" w:fill="FFFFFF"/>
        <w:spacing w:before="0" w:beforeAutospacing="1" w:after="63" w:afterAutospacing="0" w:line="440" w:lineRule="atLeast"/>
        <w:ind w:left="0" w:right="0" w:firstLine="422"/>
        <w:jc w:val="left"/>
        <w:rPr>
          <w:rFonts w:hint="eastAsia" w:ascii="宋体" w:hAnsi="宋体" w:eastAsia="宋体" w:cs="宋体"/>
          <w:i w:val="0"/>
          <w:caps w:val="0"/>
          <w:color w:val="000000"/>
          <w:spacing w:val="0"/>
          <w:kern w:val="0"/>
          <w:sz w:val="21"/>
          <w:szCs w:val="21"/>
          <w:shd w:val="clear" w:fill="FFFFFF"/>
          <w:lang w:val="en-US" w:eastAsia="zh-CN" w:bidi="ar"/>
        </w:rPr>
      </w:pPr>
      <w:r>
        <w:rPr>
          <w:rFonts w:hint="eastAsia" w:ascii="宋体" w:hAnsi="宋体" w:eastAsia="宋体" w:cs="宋体"/>
          <w:i w:val="0"/>
          <w:caps w:val="0"/>
          <w:color w:val="000000"/>
          <w:spacing w:val="0"/>
          <w:kern w:val="0"/>
          <w:sz w:val="21"/>
          <w:szCs w:val="21"/>
          <w:shd w:val="clear" w:fill="FFFFFF"/>
          <w:lang w:val="en-US" w:eastAsia="zh-CN" w:bidi="ar"/>
        </w:rPr>
        <w:t xml:space="preserve">联系电话：0774-7288236 </w:t>
      </w:r>
    </w:p>
    <w:p>
      <w:pPr>
        <w:keepNext w:val="0"/>
        <w:keepLines w:val="0"/>
        <w:widowControl/>
        <w:suppressLineNumbers w:val="0"/>
        <w:shd w:val="clear" w:fill="FFFFFF"/>
        <w:spacing w:before="0" w:beforeAutospacing="1" w:after="63" w:afterAutospacing="0" w:line="440" w:lineRule="atLeast"/>
        <w:ind w:left="0" w:right="0" w:firstLine="422"/>
        <w:jc w:val="right"/>
        <w:rPr>
          <w:rFonts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21"/>
          <w:szCs w:val="21"/>
          <w:shd w:val="clear" w:fill="FFFFFF"/>
          <w:lang w:val="en-US" w:eastAsia="zh-CN" w:bidi="ar"/>
        </w:rPr>
        <w:t> 采购人：藤县自然资源局</w:t>
      </w:r>
    </w:p>
    <w:p>
      <w:pPr>
        <w:keepNext w:val="0"/>
        <w:keepLines w:val="0"/>
        <w:widowControl/>
        <w:suppressLineNumbers w:val="0"/>
        <w:shd w:val="clear" w:fill="FFFFFF"/>
        <w:spacing w:before="0" w:beforeAutospacing="1" w:after="63" w:afterAutospacing="0" w:line="440" w:lineRule="atLeast"/>
        <w:ind w:left="0" w:right="0" w:firstLine="422"/>
        <w:jc w:val="right"/>
        <w:rPr>
          <w:rFonts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21"/>
          <w:szCs w:val="21"/>
          <w:shd w:val="clear" w:fill="FFFFFF"/>
          <w:lang w:val="en-US" w:eastAsia="zh-CN" w:bidi="ar"/>
        </w:rPr>
        <w:t>     采购代理机构：广西圆舟工程管理咨询有限公司</w:t>
      </w:r>
    </w:p>
    <w:p>
      <w:pPr>
        <w:keepNext w:val="0"/>
        <w:keepLines w:val="0"/>
        <w:widowControl/>
        <w:suppressLineNumbers w:val="0"/>
        <w:shd w:val="clear" w:fill="FFFFFF"/>
        <w:spacing w:before="0" w:beforeAutospacing="1" w:after="63" w:afterAutospacing="0" w:line="440" w:lineRule="atLeast"/>
        <w:ind w:left="0" w:right="0" w:firstLine="422"/>
        <w:jc w:val="right"/>
        <w:rPr>
          <w:rFonts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21"/>
          <w:szCs w:val="21"/>
          <w:shd w:val="clear" w:fill="FFFFFF"/>
          <w:lang w:val="en-US" w:eastAsia="zh-CN" w:bidi="ar"/>
        </w:rPr>
        <w:t>2020年9月28日</w:t>
      </w:r>
    </w:p>
    <w:p/>
    <w:sectPr>
      <w:headerReference r:id="rId3" w:type="default"/>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470"/>
    <w:rsid w:val="0001700D"/>
    <w:rsid w:val="000C3DFE"/>
    <w:rsid w:val="000E0125"/>
    <w:rsid w:val="00164E08"/>
    <w:rsid w:val="001D0C19"/>
    <w:rsid w:val="002B156C"/>
    <w:rsid w:val="004B2539"/>
    <w:rsid w:val="00690666"/>
    <w:rsid w:val="006F5560"/>
    <w:rsid w:val="00753470"/>
    <w:rsid w:val="007D3556"/>
    <w:rsid w:val="00867BE4"/>
    <w:rsid w:val="00962844"/>
    <w:rsid w:val="009C2CBA"/>
    <w:rsid w:val="009D302E"/>
    <w:rsid w:val="00AE4C53"/>
    <w:rsid w:val="00B0166E"/>
    <w:rsid w:val="00B76C7A"/>
    <w:rsid w:val="00BF2D3E"/>
    <w:rsid w:val="00C33BFE"/>
    <w:rsid w:val="00C835A0"/>
    <w:rsid w:val="00D16E11"/>
    <w:rsid w:val="0B87778A"/>
    <w:rsid w:val="0EF05667"/>
    <w:rsid w:val="13036484"/>
    <w:rsid w:val="138D713E"/>
    <w:rsid w:val="16134419"/>
    <w:rsid w:val="1FC0644A"/>
    <w:rsid w:val="233803A1"/>
    <w:rsid w:val="26F939E0"/>
    <w:rsid w:val="28993AE8"/>
    <w:rsid w:val="300A00DF"/>
    <w:rsid w:val="33FE0432"/>
    <w:rsid w:val="41805A69"/>
    <w:rsid w:val="45104869"/>
    <w:rsid w:val="4CD5726D"/>
    <w:rsid w:val="5C29272C"/>
    <w:rsid w:val="5D7145DF"/>
    <w:rsid w:val="65DB113B"/>
    <w:rsid w:val="6CF70354"/>
    <w:rsid w:val="70F310D8"/>
    <w:rsid w:val="760F4454"/>
    <w:rsid w:val="7EA05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qFormat/>
    <w:uiPriority w:val="0"/>
    <w:pPr>
      <w:keepNext/>
      <w:keepLines/>
      <w:widowControl/>
      <w:spacing w:before="120" w:beforeLines="0" w:after="120" w:afterLines="0" w:line="360" w:lineRule="auto"/>
      <w:jc w:val="center"/>
      <w:outlineLvl w:val="3"/>
    </w:pPr>
    <w:rPr>
      <w:rFonts w:ascii="Arial" w:hAnsi="Arial" w:eastAsia="黑体"/>
      <w:kern w:val="0"/>
      <w:sz w:val="28"/>
      <w:szCs w:val="20"/>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ody Text"/>
    <w:basedOn w:val="1"/>
    <w:qFormat/>
    <w:uiPriority w:val="0"/>
    <w:rPr>
      <w:b/>
      <w:sz w:val="28"/>
    </w:rPr>
  </w:style>
  <w:style w:type="paragraph" w:styleId="5">
    <w:name w:val="footer"/>
    <w:basedOn w:val="1"/>
    <w:link w:val="10"/>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脚 字符"/>
    <w:basedOn w:val="9"/>
    <w:link w:val="5"/>
    <w:qFormat/>
    <w:uiPriority w:val="0"/>
    <w:rPr>
      <w:kern w:val="2"/>
      <w:sz w:val="18"/>
      <w:szCs w:val="18"/>
    </w:rPr>
  </w:style>
  <w:style w:type="paragraph" w:customStyle="1" w:styleId="11">
    <w:name w:val="Table Paragraph"/>
    <w:basedOn w:val="1"/>
    <w:qFormat/>
    <w:uiPriority w:val="1"/>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58</Words>
  <Characters>336</Characters>
  <Lines>2</Lines>
  <Paragraphs>1</Paragraphs>
  <TotalTime>10</TotalTime>
  <ScaleCrop>false</ScaleCrop>
  <LinksUpToDate>false</LinksUpToDate>
  <CharactersWithSpaces>393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2020-03-27T02:33:00Z</dcterms:created>
  <dc:creator>zy</dc:creator>
  <cp:lastModifiedBy>Administrator</cp:lastModifiedBy>
  <cp:lastPrinted>2020-03-30T01:15:00Z</cp:lastPrinted>
  <dcterms:modified xsi:type="dcterms:W3CDTF">2020-09-28T08:31:55Z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