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2D" w:rsidRPr="008651E1" w:rsidRDefault="007A612D" w:rsidP="007A612D">
      <w:pPr>
        <w:spacing w:line="220" w:lineRule="atLeast"/>
        <w:ind w:leftChars="64" w:left="141"/>
        <w:jc w:val="center"/>
        <w:rPr>
          <w:rFonts w:ascii="宋体" w:eastAsia="宋体" w:hAnsi="宋体"/>
          <w:b/>
          <w:sz w:val="28"/>
          <w:szCs w:val="28"/>
        </w:rPr>
      </w:pPr>
      <w:r w:rsidRPr="008651E1">
        <w:rPr>
          <w:rFonts w:ascii="宋体" w:eastAsia="宋体" w:hAnsi="宋体" w:hint="eastAsia"/>
          <w:b/>
          <w:sz w:val="28"/>
          <w:szCs w:val="28"/>
        </w:rPr>
        <w:t>主要标的信息（名称、服务范围、服务要求、服务时间、服务标准）</w:t>
      </w:r>
    </w:p>
    <w:tbl>
      <w:tblPr>
        <w:tblW w:w="13590" w:type="dxa"/>
        <w:tblInd w:w="693" w:type="dxa"/>
        <w:tblLook w:val="0000"/>
      </w:tblPr>
      <w:tblGrid>
        <w:gridCol w:w="458"/>
        <w:gridCol w:w="635"/>
        <w:gridCol w:w="635"/>
        <w:gridCol w:w="1550"/>
        <w:gridCol w:w="1842"/>
        <w:gridCol w:w="4501"/>
        <w:gridCol w:w="1276"/>
        <w:gridCol w:w="1134"/>
        <w:gridCol w:w="1559"/>
      </w:tblGrid>
      <w:tr w:rsidR="007A612D" w:rsidTr="007A612D">
        <w:trPr>
          <w:trHeight w:val="108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分标号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子项目序号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子项目名称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培训对象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培训内容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培训方式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培训时间（天数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学时）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培训人数（人）</w:t>
            </w:r>
          </w:p>
        </w:tc>
      </w:tr>
      <w:tr w:rsidR="007A612D" w:rsidTr="007A612D">
        <w:trPr>
          <w:trHeight w:val="189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分标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学校管理能力提升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校长业务能力提升培训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校长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专业理念与师德</w:t>
            </w:r>
            <w:r>
              <w:rPr>
                <w:rFonts w:ascii="宋体" w:hAnsi="宋体" w:cs="宋体" w:hint="eastAsia"/>
                <w:lang/>
              </w:rPr>
              <w:t xml:space="preserve"> ,</w:t>
            </w:r>
            <w:r>
              <w:rPr>
                <w:rFonts w:ascii="宋体" w:hAnsi="宋体" w:cs="宋体" w:hint="eastAsia"/>
                <w:lang/>
              </w:rPr>
              <w:t>领导艺术与管理效能提升</w:t>
            </w:r>
            <w:r>
              <w:rPr>
                <w:rFonts w:ascii="宋体" w:hAnsi="宋体" w:cs="宋体" w:hint="eastAsia"/>
                <w:lang/>
              </w:rPr>
              <w:t>,</w:t>
            </w:r>
            <w:r>
              <w:rPr>
                <w:rFonts w:ascii="宋体" w:hAnsi="宋体" w:cs="宋体" w:hint="eastAsia"/>
                <w:lang/>
              </w:rPr>
              <w:t>学校文化建设与特色规划</w:t>
            </w:r>
            <w:r>
              <w:rPr>
                <w:rFonts w:ascii="宋体" w:hAnsi="宋体" w:cs="宋体" w:hint="eastAsia"/>
                <w:lang/>
              </w:rPr>
              <w:t>,</w:t>
            </w:r>
            <w:r>
              <w:rPr>
                <w:rFonts w:ascii="宋体" w:hAnsi="宋体" w:cs="宋体" w:hint="eastAsia"/>
                <w:lang/>
              </w:rPr>
              <w:t>突出培训的针对性和实效性，使校长及时掌握改革发哪儿最新动态和研究成果，使校长的思想素质，业务水平、科学理论和依法治校的能力得到提升。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集中研修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基地研修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80</w:t>
            </w:r>
          </w:p>
        </w:tc>
      </w:tr>
      <w:tr w:rsidR="007A612D" w:rsidTr="007A612D">
        <w:trPr>
          <w:trHeight w:val="138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学校教导主任业务能力培训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中小学教导主任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提升教导处的业务管理，如何排课，如何提升教学的质量以及如何开展教研活动等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80</w:t>
            </w:r>
          </w:p>
        </w:tc>
      </w:tr>
      <w:tr w:rsidR="007A612D" w:rsidTr="007A612D">
        <w:trPr>
          <w:trHeight w:val="14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少先队骨干辅导员培训班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少先队辅导员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少先队组织教育</w:t>
            </w:r>
            <w:proofErr w:type="gramStart"/>
            <w:r>
              <w:rPr>
                <w:rFonts w:ascii="宋体" w:hAnsi="宋体" w:cs="宋体" w:hint="eastAsia"/>
                <w:lang/>
              </w:rPr>
              <w:t>及队知识</w:t>
            </w:r>
            <w:proofErr w:type="gramEnd"/>
            <w:r>
              <w:rPr>
                <w:rFonts w:ascii="宋体" w:hAnsi="宋体" w:cs="宋体" w:hint="eastAsia"/>
                <w:lang/>
              </w:rPr>
              <w:t>、队礼仪、鼓号队基础知识，少先队常规管理、团队衔接，少先队活动课、少年军警校建设及新媒体的运用等。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区外集中培训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93</w:t>
            </w:r>
          </w:p>
        </w:tc>
      </w:tr>
      <w:tr w:rsidR="007A612D" w:rsidTr="007A612D">
        <w:trPr>
          <w:trHeight w:val="1636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学校安全管理业务提升班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学校分管安全领导及安全教育平台管理员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学校安全管理业务提升培训；</w:t>
            </w:r>
            <w:r>
              <w:rPr>
                <w:rFonts w:ascii="宋体" w:hAnsi="宋体" w:cs="宋体" w:hint="eastAsia"/>
                <w:lang/>
              </w:rPr>
              <w:br/>
              <w:t>2.</w:t>
            </w:r>
            <w:r>
              <w:rPr>
                <w:rFonts w:ascii="宋体" w:hAnsi="宋体" w:cs="宋体" w:hint="eastAsia"/>
                <w:lang/>
              </w:rPr>
              <w:t>学校安全平台提升培训。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区外集中培训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45</w:t>
            </w:r>
          </w:p>
        </w:tc>
      </w:tr>
      <w:tr w:rsidR="007A612D" w:rsidTr="007A612D">
        <w:trPr>
          <w:trHeight w:val="168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中小学党务骨干专题研讨班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各学校党务工作者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习总书记治国</w:t>
            </w:r>
            <w:proofErr w:type="gramStart"/>
            <w:r>
              <w:rPr>
                <w:rFonts w:ascii="宋体" w:hAnsi="宋体" w:cs="宋体" w:hint="eastAsia"/>
                <w:lang/>
              </w:rPr>
              <w:t>理政新理念</w:t>
            </w:r>
            <w:proofErr w:type="gramEnd"/>
            <w:r>
              <w:rPr>
                <w:rFonts w:ascii="宋体" w:hAnsi="宋体" w:cs="宋体" w:hint="eastAsia"/>
                <w:lang/>
              </w:rPr>
              <w:t xml:space="preserve"> </w:t>
            </w:r>
            <w:r>
              <w:rPr>
                <w:rFonts w:ascii="宋体" w:hAnsi="宋体" w:cs="宋体" w:hint="eastAsia"/>
                <w:lang/>
              </w:rPr>
              <w:t>、新思想和新战略；</w:t>
            </w:r>
            <w:r>
              <w:rPr>
                <w:rFonts w:ascii="宋体" w:hAnsi="宋体" w:cs="宋体" w:hint="eastAsia"/>
                <w:lang/>
              </w:rPr>
              <w:t>2.</w:t>
            </w:r>
            <w:r>
              <w:rPr>
                <w:rFonts w:ascii="宋体" w:hAnsi="宋体" w:cs="宋体" w:hint="eastAsia"/>
                <w:lang/>
              </w:rPr>
              <w:t>加强基层党建的若干实践与思考；</w:t>
            </w:r>
            <w:r>
              <w:rPr>
                <w:rFonts w:ascii="宋体" w:hAnsi="宋体" w:cs="宋体" w:hint="eastAsia"/>
                <w:lang/>
              </w:rPr>
              <w:t>3.</w:t>
            </w:r>
            <w:r>
              <w:rPr>
                <w:rFonts w:ascii="宋体" w:hAnsi="宋体" w:cs="宋体" w:hint="eastAsia"/>
                <w:lang/>
              </w:rPr>
              <w:t>党务工作方法和艺术。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2676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中小学教研管理人员综合素质能提升培训班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教研员、兼职教研员、教学辅导员、教导主任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基于基础教育课程改革的教研工作；核心素养视域下教科研工作新范式；教研管理人员如何引领一线老师的课程教学改革；学习</w:t>
            </w:r>
            <w:proofErr w:type="gramStart"/>
            <w:r>
              <w:rPr>
                <w:rFonts w:ascii="宋体" w:hAnsi="宋体" w:cs="宋体" w:hint="eastAsia"/>
                <w:lang/>
              </w:rPr>
              <w:t>型教师</w:t>
            </w:r>
            <w:proofErr w:type="gramEnd"/>
            <w:r>
              <w:rPr>
                <w:rFonts w:ascii="宋体" w:hAnsi="宋体" w:cs="宋体" w:hint="eastAsia"/>
                <w:lang/>
              </w:rPr>
              <w:t>团队建设与教研文化变革；课程教学评价的实践与思考等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基地研修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60</w:t>
            </w:r>
          </w:p>
        </w:tc>
      </w:tr>
      <w:tr w:rsidR="007A612D" w:rsidTr="007A612D">
        <w:trPr>
          <w:trHeight w:val="196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分标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教师成长工程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中小学新入职教师培训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龙圩区</w:t>
            </w:r>
            <w:r>
              <w:rPr>
                <w:rFonts w:ascii="宋体" w:hAnsi="宋体" w:cs="宋体" w:hint="eastAsia"/>
                <w:sz w:val="24"/>
                <w:lang/>
              </w:rPr>
              <w:t>2019</w:t>
            </w:r>
            <w:r>
              <w:rPr>
                <w:rFonts w:ascii="宋体" w:hAnsi="宋体" w:cs="宋体" w:hint="eastAsia"/>
                <w:sz w:val="24"/>
                <w:lang/>
              </w:rPr>
              <w:t>年－</w:t>
            </w:r>
            <w:r>
              <w:rPr>
                <w:rFonts w:ascii="宋体" w:hAnsi="宋体" w:cs="宋体" w:hint="eastAsia"/>
                <w:sz w:val="24"/>
                <w:lang/>
              </w:rPr>
              <w:t>2020</w:t>
            </w:r>
            <w:r>
              <w:rPr>
                <w:rFonts w:ascii="宋体" w:hAnsi="宋体" w:cs="宋体" w:hint="eastAsia"/>
                <w:sz w:val="24"/>
                <w:lang/>
              </w:rPr>
              <w:t>年新入职教师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加强教师职业道德和心理健康教育，明确新时期青年教师、班主任应具备的素质与能力，学习掌握教育教学工作基本方法和技能。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100</w:t>
            </w:r>
          </w:p>
        </w:tc>
      </w:tr>
      <w:tr w:rsidR="007A612D" w:rsidTr="007A612D">
        <w:trPr>
          <w:trHeight w:val="178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幼儿园新教师项目培训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龙圩区幼儿园新任职教师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提升教师教育教学水平，带动教师以游戏式进行教学，激发学生的学习兴趣；</w:t>
            </w:r>
            <w:r>
              <w:rPr>
                <w:rFonts w:ascii="宋体" w:hAnsi="宋体" w:cs="宋体" w:hint="eastAsia"/>
                <w:lang/>
              </w:rPr>
              <w:t>2.</w:t>
            </w:r>
            <w:r>
              <w:rPr>
                <w:rFonts w:ascii="宋体" w:hAnsi="宋体" w:cs="宋体" w:hint="eastAsia"/>
                <w:lang/>
              </w:rPr>
              <w:t>做好文明礼仪及师德师风的教育，做好心理健康的教育，培养老师做一个合格的好教师。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送教下乡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100</w:t>
            </w:r>
          </w:p>
        </w:tc>
      </w:tr>
      <w:tr w:rsidR="007A612D" w:rsidTr="007A612D">
        <w:trPr>
          <w:trHeight w:val="16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青年教师成长培训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教龄</w:t>
            </w:r>
            <w:r>
              <w:rPr>
                <w:rFonts w:ascii="宋体" w:hAnsi="宋体" w:cs="宋体" w:hint="eastAsia"/>
                <w:lang/>
              </w:rPr>
              <w:t>8</w:t>
            </w:r>
            <w:r>
              <w:rPr>
                <w:rFonts w:ascii="宋体" w:hAnsi="宋体" w:cs="宋体" w:hint="eastAsia"/>
                <w:lang/>
              </w:rPr>
              <w:t>年以内的青年骨干教师（语文、中学数理化、英语各</w:t>
            </w:r>
            <w:r>
              <w:rPr>
                <w:rFonts w:ascii="宋体" w:hAnsi="宋体" w:cs="宋体" w:hint="eastAsia"/>
                <w:lang/>
              </w:rPr>
              <w:t>50</w:t>
            </w:r>
            <w:r>
              <w:rPr>
                <w:rFonts w:ascii="宋体" w:hAnsi="宋体" w:cs="宋体" w:hint="eastAsia"/>
                <w:lang/>
              </w:rPr>
              <w:t>人）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以《小学教师专业标准》等为主要内容的师德养成与学科课堂教学能力提升培训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（分类实施培训）集中培训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基地研修</w:t>
            </w:r>
            <w:r>
              <w:rPr>
                <w:rFonts w:ascii="宋体" w:hAnsi="宋体" w:cs="宋体" w:hint="eastAsia"/>
                <w:lang/>
              </w:rPr>
              <w:t>(</w:t>
            </w:r>
            <w:r>
              <w:rPr>
                <w:rFonts w:ascii="宋体" w:hAnsi="宋体" w:cs="宋体" w:hint="eastAsia"/>
                <w:lang/>
              </w:rPr>
              <w:t>分三班开展）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150</w:t>
            </w:r>
            <w:r>
              <w:rPr>
                <w:rFonts w:ascii="宋体" w:hAnsi="宋体" w:cs="宋体" w:hint="eastAsia"/>
                <w:lang/>
              </w:rPr>
              <w:t>（语文</w:t>
            </w:r>
            <w:r>
              <w:rPr>
                <w:rFonts w:ascii="宋体" w:hAnsi="宋体" w:cs="宋体" w:hint="eastAsia"/>
                <w:lang/>
              </w:rPr>
              <w:t>50</w:t>
            </w:r>
            <w:r>
              <w:rPr>
                <w:rFonts w:ascii="宋体" w:hAnsi="宋体" w:cs="宋体" w:hint="eastAsia"/>
                <w:lang/>
              </w:rPr>
              <w:t>人、中学数理化</w:t>
            </w:r>
            <w:r>
              <w:rPr>
                <w:rFonts w:ascii="宋体" w:hAnsi="宋体" w:cs="宋体" w:hint="eastAsia"/>
                <w:lang/>
              </w:rPr>
              <w:t>50</w:t>
            </w:r>
            <w:r>
              <w:rPr>
                <w:rFonts w:ascii="宋体" w:hAnsi="宋体" w:cs="宋体" w:hint="eastAsia"/>
                <w:lang/>
              </w:rPr>
              <w:t>人、英语</w:t>
            </w:r>
            <w:r>
              <w:rPr>
                <w:rFonts w:ascii="宋体" w:hAnsi="宋体" w:cs="宋体" w:hint="eastAsia"/>
                <w:lang/>
              </w:rPr>
              <w:t>50</w:t>
            </w:r>
            <w:r>
              <w:rPr>
                <w:rFonts w:ascii="宋体" w:hAnsi="宋体" w:cs="宋体" w:hint="eastAsia"/>
                <w:lang/>
              </w:rPr>
              <w:t>人）</w:t>
            </w:r>
          </w:p>
        </w:tc>
      </w:tr>
      <w:tr w:rsidR="007A612D" w:rsidTr="007A612D">
        <w:trPr>
          <w:trHeight w:val="18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名班主任工程培训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中小学骨干班主任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班主任工作理论与实践、班级建设与学生管理、班级安全管理与突发事件应对策略等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实地研修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lang/>
              </w:rPr>
            </w:pPr>
            <w:r>
              <w:rPr>
                <w:rFonts w:ascii="宋体" w:hAnsi="宋体" w:cs="宋体" w:hint="eastAsia"/>
                <w:lang/>
              </w:rPr>
              <w:t>10/80</w:t>
            </w:r>
          </w:p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（区外一期</w:t>
            </w:r>
            <w:r>
              <w:rPr>
                <w:rFonts w:ascii="宋体" w:hAnsi="宋体" w:cs="宋体" w:hint="eastAsia"/>
                <w:lang/>
              </w:rPr>
              <w:t>5</w:t>
            </w:r>
            <w:r>
              <w:rPr>
                <w:rFonts w:ascii="宋体" w:hAnsi="宋体" w:cs="宋体" w:hint="eastAsia"/>
                <w:lang/>
              </w:rPr>
              <w:t>天，区内一期</w:t>
            </w:r>
            <w:r>
              <w:rPr>
                <w:rFonts w:ascii="宋体" w:hAnsi="宋体" w:cs="宋体" w:hint="eastAsia"/>
                <w:lang/>
              </w:rPr>
              <w:t>5</w:t>
            </w:r>
            <w:r>
              <w:rPr>
                <w:rFonts w:ascii="宋体" w:hAnsi="宋体" w:cs="宋体" w:hint="eastAsia"/>
                <w:lang/>
              </w:rPr>
              <w:t>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81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分标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业务人员能力提升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心理健康教育管理能力培训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学校心理咨询室管理人员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如何上好心理健康课，</w:t>
            </w:r>
            <w:r>
              <w:rPr>
                <w:rFonts w:ascii="宋体" w:hAnsi="宋体" w:cs="宋体" w:hint="eastAsia"/>
                <w:lang/>
              </w:rPr>
              <w:t xml:space="preserve"> </w:t>
            </w:r>
            <w:r>
              <w:rPr>
                <w:rFonts w:ascii="宋体" w:hAnsi="宋体" w:cs="宋体" w:hint="eastAsia"/>
                <w:lang/>
              </w:rPr>
              <w:t>班主任、心理健康教师如何及时发现学生的心理问题及心理危机干预等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送教下乡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2/16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83</w:t>
            </w:r>
          </w:p>
        </w:tc>
      </w:tr>
      <w:tr w:rsidR="007A612D" w:rsidTr="007A612D">
        <w:trPr>
          <w:trHeight w:val="81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新闻信息报道培训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各学校新闻信息通信员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新闻采访</w:t>
            </w:r>
            <w:r>
              <w:rPr>
                <w:rFonts w:ascii="宋体" w:hAnsi="宋体" w:cs="宋体" w:hint="eastAsia"/>
                <w:lang/>
              </w:rPr>
              <w:t xml:space="preserve">                 2.</w:t>
            </w:r>
            <w:r>
              <w:rPr>
                <w:rFonts w:ascii="宋体" w:hAnsi="宋体" w:cs="宋体" w:hint="eastAsia"/>
                <w:lang/>
              </w:rPr>
              <w:t>信息报道写作技巧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区外集中培训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166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督学工作业务培训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龙圩区中小学校联系督学人员及片区挂牌责任督学工作人员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如何开展督学工作、解决和反馈督导问题的做法、提高督学在促进义务教育均衡发展中的作用；</w:t>
            </w:r>
            <w:r>
              <w:rPr>
                <w:rFonts w:ascii="宋体" w:hAnsi="宋体" w:cs="宋体" w:hint="eastAsia"/>
                <w:lang/>
              </w:rPr>
              <w:t>2.</w:t>
            </w:r>
            <w:r>
              <w:rPr>
                <w:rFonts w:ascii="宋体" w:hAnsi="宋体" w:cs="宋体" w:hint="eastAsia"/>
                <w:lang/>
              </w:rPr>
              <w:t>解读新时代教育督导体制机制改革；督学主要内容和实施要求；</w:t>
            </w:r>
            <w:r>
              <w:rPr>
                <w:rFonts w:ascii="宋体" w:hAnsi="宋体" w:cs="宋体" w:hint="eastAsia"/>
                <w:lang/>
              </w:rPr>
              <w:br/>
            </w:r>
            <w:r>
              <w:rPr>
                <w:rFonts w:ascii="宋体" w:hAnsi="宋体" w:cs="宋体" w:hint="eastAsia"/>
                <w:lang/>
              </w:rPr>
              <w:t>如何提高挂牌督学工作效果，推进素质教育促进义务教育均衡发展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实地研修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80</w:t>
            </w:r>
          </w:p>
        </w:tc>
      </w:tr>
      <w:tr w:rsidR="007A612D" w:rsidTr="007A612D">
        <w:trPr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财务人员培训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会计出纳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财政国库集中支付系统业务培训（含授权支付、直接支付）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145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会计和食堂、</w:t>
            </w:r>
            <w:proofErr w:type="gramStart"/>
            <w:r>
              <w:rPr>
                <w:rFonts w:ascii="宋体" w:hAnsi="宋体" w:cs="宋体" w:hint="eastAsia"/>
                <w:lang/>
              </w:rPr>
              <w:t>政采业务</w:t>
            </w:r>
            <w:proofErr w:type="gramEnd"/>
            <w:r>
              <w:rPr>
                <w:rFonts w:ascii="宋体" w:hAnsi="宋体" w:cs="宋体" w:hint="eastAsia"/>
                <w:lang/>
              </w:rPr>
              <w:t>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会计和食堂管理人员、分管领导、和</w:t>
            </w:r>
            <w:proofErr w:type="gramStart"/>
            <w:r>
              <w:rPr>
                <w:rFonts w:ascii="宋体" w:hAnsi="宋体" w:cs="宋体" w:hint="eastAsia"/>
                <w:lang/>
              </w:rPr>
              <w:t>负责政采工作人员</w:t>
            </w:r>
            <w:proofErr w:type="gramEnd"/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单位内部控制制度和政府集中采购业务培训、固定资产管理和食堂管理培训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58</w:t>
            </w:r>
          </w:p>
        </w:tc>
      </w:tr>
      <w:tr w:rsidR="007A612D" w:rsidTr="007A612D">
        <w:trPr>
          <w:trHeight w:val="12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基建干部培训班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ind w:rightChars="-130" w:right="-286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项目管理人员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项目建设管理水平提升，推进项目建设规范化、科学化管理，提高学校工程建设管理水平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proofErr w:type="gramStart"/>
            <w:r>
              <w:rPr>
                <w:rFonts w:ascii="宋体" w:hAnsi="宋体" w:cs="宋体" w:hint="eastAsia"/>
                <w:lang/>
              </w:rPr>
              <w:t>跟岗研修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4/32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7A612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111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分标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系统管理提升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中小学学籍管理</w:t>
            </w:r>
            <w:proofErr w:type="gramStart"/>
            <w:r>
              <w:rPr>
                <w:rFonts w:ascii="宋体" w:hAnsi="宋体" w:cs="宋体" w:hint="eastAsia"/>
                <w:lang/>
              </w:rPr>
              <w:t>暨控辍保</w:t>
            </w:r>
            <w:proofErr w:type="gramEnd"/>
            <w:r>
              <w:rPr>
                <w:rFonts w:ascii="宋体" w:hAnsi="宋体" w:cs="宋体" w:hint="eastAsia"/>
                <w:lang/>
              </w:rPr>
              <w:t>学业务工作培训班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全区中小学学籍管理员、</w:t>
            </w:r>
            <w:proofErr w:type="gramStart"/>
            <w:r>
              <w:rPr>
                <w:rFonts w:ascii="宋体" w:hAnsi="宋体" w:cs="宋体" w:hint="eastAsia"/>
                <w:lang/>
              </w:rPr>
              <w:t>控辍保学</w:t>
            </w:r>
            <w:proofErr w:type="gramEnd"/>
            <w:r>
              <w:rPr>
                <w:rFonts w:ascii="宋体" w:hAnsi="宋体" w:cs="宋体" w:hint="eastAsia"/>
                <w:lang/>
              </w:rPr>
              <w:t>管理干部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学籍管理系统业务操作培训；如何做好</w:t>
            </w:r>
            <w:proofErr w:type="gramStart"/>
            <w:r>
              <w:rPr>
                <w:rFonts w:ascii="宋体" w:hAnsi="宋体" w:cs="宋体" w:hint="eastAsia"/>
                <w:lang/>
              </w:rPr>
              <w:t>控辍保学工</w:t>
            </w:r>
            <w:proofErr w:type="gramEnd"/>
            <w:r>
              <w:rPr>
                <w:rFonts w:ascii="宋体" w:hAnsi="宋体" w:cs="宋体" w:hint="eastAsia"/>
                <w:lang/>
              </w:rPr>
              <w:t>作；劝返方式方法与技巧；</w:t>
            </w:r>
            <w:proofErr w:type="gramStart"/>
            <w:r>
              <w:rPr>
                <w:rFonts w:ascii="宋体" w:hAnsi="宋体" w:cs="宋体" w:hint="eastAsia"/>
                <w:lang/>
              </w:rPr>
              <w:t>控辍保学工</w:t>
            </w:r>
            <w:proofErr w:type="gramEnd"/>
            <w:r>
              <w:rPr>
                <w:rFonts w:ascii="宋体" w:hAnsi="宋体" w:cs="宋体" w:hint="eastAsia"/>
                <w:lang/>
              </w:rPr>
              <w:t>作业务培训。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50</w:t>
            </w:r>
          </w:p>
        </w:tc>
      </w:tr>
      <w:tr w:rsidR="007A612D" w:rsidTr="007A612D">
        <w:trPr>
          <w:trHeight w:val="183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基础教育事业统计提升培训班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各镇（校）中小学校、幼儿园统计人员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《教育部</w:t>
            </w:r>
            <w:r>
              <w:rPr>
                <w:rFonts w:ascii="宋体" w:hAnsi="宋体" w:cs="宋体" w:hint="eastAsia"/>
                <w:lang/>
              </w:rPr>
              <w:t>&lt;</w:t>
            </w:r>
            <w:r>
              <w:rPr>
                <w:rFonts w:ascii="宋体" w:hAnsi="宋体" w:cs="宋体" w:hint="eastAsia"/>
                <w:lang/>
              </w:rPr>
              <w:t>教育统计管理规定</w:t>
            </w:r>
            <w:r>
              <w:rPr>
                <w:rFonts w:ascii="宋体" w:hAnsi="宋体" w:cs="宋体" w:hint="eastAsia"/>
                <w:lang/>
              </w:rPr>
              <w:t>&gt;</w:t>
            </w:r>
            <w:r>
              <w:rPr>
                <w:rFonts w:ascii="宋体" w:hAnsi="宋体" w:cs="宋体" w:hint="eastAsia"/>
                <w:lang/>
              </w:rPr>
              <w:t>解读》《</w:t>
            </w:r>
            <w:r>
              <w:rPr>
                <w:rFonts w:ascii="宋体" w:hAnsi="宋体" w:cs="宋体" w:hint="eastAsia"/>
                <w:lang/>
              </w:rPr>
              <w:t>EXCEL</w:t>
            </w:r>
            <w:r>
              <w:rPr>
                <w:rFonts w:ascii="宋体" w:hAnsi="宋体" w:cs="宋体" w:hint="eastAsia"/>
                <w:lang/>
              </w:rPr>
              <w:t>在教育统计中的基础应用》《“教育事业统计管理信息系统”的功能及应用》《教育统计管理与案例提炼》《主题研讨：基础教育统计的问题与对策》、集中上机操作数据录入汇总等培训专题。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95</w:t>
            </w:r>
          </w:p>
        </w:tc>
      </w:tr>
      <w:tr w:rsidR="007A612D" w:rsidTr="007A612D">
        <w:trPr>
          <w:trHeight w:val="10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人事管理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各学校全国教师管理信息系统管理人员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全国教师管理信息系统使用培训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区内集中培训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80</w:t>
            </w:r>
          </w:p>
        </w:tc>
      </w:tr>
      <w:tr w:rsidR="007A612D" w:rsidTr="007A612D">
        <w:trPr>
          <w:trHeight w:val="1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规范公文格式，提高公文质量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局各办公室主任、副主任，各中小学校校长、副校长，办公室主任、副主任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规范各类公文书写格式；</w:t>
            </w:r>
            <w:r>
              <w:rPr>
                <w:rFonts w:ascii="宋体" w:hAnsi="宋体" w:cs="宋体" w:hint="eastAsia"/>
                <w:lang/>
              </w:rPr>
              <w:t>2.</w:t>
            </w:r>
            <w:r>
              <w:rPr>
                <w:rFonts w:ascii="宋体" w:hAnsi="宋体" w:cs="宋体" w:hint="eastAsia"/>
                <w:lang/>
              </w:rPr>
              <w:t>提高文件处理质量；</w:t>
            </w:r>
            <w:r>
              <w:rPr>
                <w:rFonts w:ascii="宋体" w:hAnsi="宋体" w:cs="宋体" w:hint="eastAsia"/>
                <w:lang/>
              </w:rPr>
              <w:t>3.</w:t>
            </w:r>
            <w:r>
              <w:rPr>
                <w:rFonts w:ascii="宋体" w:hAnsi="宋体" w:cs="宋体" w:hint="eastAsia"/>
                <w:lang/>
              </w:rPr>
              <w:t>公文管理规范化；</w:t>
            </w:r>
            <w:r>
              <w:rPr>
                <w:rFonts w:ascii="宋体" w:hAnsi="宋体" w:cs="宋体" w:hint="eastAsia"/>
                <w:lang/>
              </w:rPr>
              <w:t>4.</w:t>
            </w:r>
            <w:r>
              <w:rPr>
                <w:rFonts w:ascii="宋体" w:hAnsi="宋体" w:cs="宋体" w:hint="eastAsia"/>
                <w:lang/>
              </w:rPr>
              <w:t>与公文执行有关的内容</w:t>
            </w:r>
            <w:r>
              <w:rPr>
                <w:rFonts w:ascii="宋体" w:hAnsi="宋体" w:cs="宋体" w:hint="eastAsia"/>
                <w:lang/>
              </w:rPr>
              <w:br/>
              <w:t>5.</w:t>
            </w:r>
            <w:r>
              <w:rPr>
                <w:rFonts w:ascii="宋体" w:hAnsi="宋体" w:cs="宋体" w:hint="eastAsia"/>
                <w:lang/>
              </w:rPr>
              <w:t>实地观摩学习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区外集中培训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50</w:t>
            </w:r>
          </w:p>
        </w:tc>
      </w:tr>
      <w:tr w:rsidR="007A612D" w:rsidTr="007A612D">
        <w:trPr>
          <w:trHeight w:val="13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档案管理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各镇中心校、初中、直</w:t>
            </w:r>
            <w:proofErr w:type="gramStart"/>
            <w:r>
              <w:rPr>
                <w:rFonts w:ascii="宋体" w:hAnsi="宋体" w:cs="宋体" w:hint="eastAsia"/>
                <w:lang/>
              </w:rPr>
              <w:t>管学校</w:t>
            </w:r>
            <w:proofErr w:type="gramEnd"/>
            <w:r>
              <w:rPr>
                <w:rFonts w:ascii="宋体" w:hAnsi="宋体" w:cs="宋体" w:hint="eastAsia"/>
                <w:lang/>
              </w:rPr>
              <w:t>人事分管领导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1.</w:t>
            </w:r>
            <w:r>
              <w:rPr>
                <w:rFonts w:ascii="宋体" w:hAnsi="宋体" w:cs="宋体" w:hint="eastAsia"/>
                <w:lang/>
              </w:rPr>
              <w:t>管理好档案的重要意义；</w:t>
            </w:r>
            <w:r>
              <w:rPr>
                <w:rFonts w:ascii="宋体" w:hAnsi="宋体" w:cs="宋体" w:hint="eastAsia"/>
                <w:lang/>
              </w:rPr>
              <w:t>2.</w:t>
            </w:r>
            <w:r>
              <w:rPr>
                <w:rFonts w:ascii="宋体" w:hAnsi="宋体" w:cs="宋体" w:hint="eastAsia"/>
                <w:lang/>
              </w:rPr>
              <w:t>提升档案管理水平；</w:t>
            </w:r>
            <w:r>
              <w:rPr>
                <w:rFonts w:ascii="宋体" w:hAnsi="宋体" w:cs="宋体" w:hint="eastAsia"/>
                <w:lang/>
              </w:rPr>
              <w:t>3.</w:t>
            </w:r>
            <w:r>
              <w:rPr>
                <w:rFonts w:ascii="宋体" w:hAnsi="宋体" w:cs="宋体" w:hint="eastAsia"/>
                <w:lang/>
              </w:rPr>
              <w:t>档案管理流程；</w:t>
            </w:r>
            <w:r>
              <w:rPr>
                <w:rFonts w:ascii="宋体" w:hAnsi="宋体" w:cs="宋体" w:hint="eastAsia"/>
                <w:lang/>
              </w:rPr>
              <w:t>4.</w:t>
            </w:r>
            <w:r>
              <w:rPr>
                <w:rFonts w:ascii="宋体" w:hAnsi="宋体" w:cs="宋体" w:hint="eastAsia"/>
                <w:lang/>
              </w:rPr>
              <w:t>实地观摩学习；</w:t>
            </w:r>
            <w:r>
              <w:rPr>
                <w:rFonts w:ascii="宋体" w:hAnsi="宋体" w:cs="宋体" w:hint="eastAsia"/>
                <w:lang/>
              </w:rPr>
              <w:t>5.</w:t>
            </w:r>
            <w:r>
              <w:rPr>
                <w:rFonts w:ascii="宋体" w:hAnsi="宋体" w:cs="宋体" w:hint="eastAsia"/>
                <w:lang/>
              </w:rPr>
              <w:t>做好人事档案规范化、科学化、现代化管理模式等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送教下乡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3/24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80</w:t>
            </w:r>
          </w:p>
        </w:tc>
      </w:tr>
      <w:tr w:rsidR="007A612D" w:rsidTr="007A612D">
        <w:trPr>
          <w:trHeight w:val="158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lang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中小学骨干教师教学能力提升培训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中小学骨干教师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基于核心素养下的课堂教学改革；在当今互联网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时代，教师如何谋求专业发展与课堂教学实效；卓越教师成长与教学能力发展；校本教研的组织与实施；如何做教科研——课题研究报告、案例、课例撰写等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  <w:lang/>
              </w:rPr>
            </w:pPr>
            <w:r>
              <w:rPr>
                <w:rFonts w:ascii="宋体" w:hAnsi="宋体" w:cs="宋体" w:hint="eastAsia"/>
                <w:lang/>
              </w:rPr>
              <w:t>集中培训</w:t>
            </w:r>
            <w:r>
              <w:rPr>
                <w:rFonts w:ascii="宋体" w:hAnsi="宋体" w:cs="宋体" w:hint="eastAsia"/>
                <w:lang/>
              </w:rPr>
              <w:t>+</w:t>
            </w:r>
            <w:r>
              <w:rPr>
                <w:rFonts w:ascii="宋体" w:hAnsi="宋体" w:cs="宋体" w:hint="eastAsia"/>
                <w:lang/>
              </w:rPr>
              <w:t>基地研修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12D" w:rsidRDefault="007A612D" w:rsidP="00162280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/>
              </w:rPr>
              <w:t>60</w:t>
            </w:r>
          </w:p>
        </w:tc>
      </w:tr>
    </w:tbl>
    <w:p w:rsidR="004E2E7E" w:rsidRDefault="004E2E7E">
      <w:pPr>
        <w:rPr>
          <w:rFonts w:hint="eastAsia"/>
        </w:rPr>
      </w:pPr>
    </w:p>
    <w:p w:rsidR="007A612D" w:rsidRPr="007A612D" w:rsidRDefault="007A612D">
      <w:pPr>
        <w:rPr>
          <w:rFonts w:hint="eastAsia"/>
          <w:b/>
        </w:rPr>
      </w:pPr>
    </w:p>
    <w:p w:rsidR="007A612D" w:rsidRPr="007A612D" w:rsidRDefault="007A612D">
      <w:r w:rsidRPr="007A612D">
        <w:rPr>
          <w:rFonts w:hint="eastAsia"/>
          <w:b/>
        </w:rPr>
        <w:t>项目完成</w:t>
      </w:r>
      <w:r w:rsidRPr="007A612D">
        <w:rPr>
          <w:b/>
        </w:rPr>
        <w:t>期限：</w:t>
      </w:r>
      <w:r w:rsidRPr="007A612D">
        <w:rPr>
          <w:rFonts w:hint="eastAsia"/>
        </w:rPr>
        <w:t>拟定</w:t>
      </w:r>
      <w:r w:rsidRPr="007A612D">
        <w:t>至</w:t>
      </w:r>
      <w:r w:rsidRPr="007A612D">
        <w:t>20</w:t>
      </w:r>
      <w:r w:rsidRPr="007A612D">
        <w:rPr>
          <w:rFonts w:hint="eastAsia"/>
        </w:rPr>
        <w:t>20</w:t>
      </w:r>
      <w:r w:rsidRPr="007A612D">
        <w:t>年</w:t>
      </w:r>
      <w:r w:rsidRPr="007A612D">
        <w:rPr>
          <w:rFonts w:hint="eastAsia"/>
        </w:rPr>
        <w:t>12</w:t>
      </w:r>
      <w:r w:rsidRPr="007A612D">
        <w:t>月</w:t>
      </w:r>
      <w:r w:rsidRPr="007A612D">
        <w:rPr>
          <w:rFonts w:hint="eastAsia"/>
        </w:rPr>
        <w:t>31</w:t>
      </w:r>
      <w:r w:rsidRPr="007A612D">
        <w:t>日前</w:t>
      </w:r>
      <w:r w:rsidRPr="007A612D">
        <w:rPr>
          <w:rFonts w:hint="eastAsia"/>
        </w:rPr>
        <w:t>（视疫情情况，在合同中另行约定）</w:t>
      </w:r>
    </w:p>
    <w:sectPr w:rsidR="007A612D" w:rsidRPr="007A612D" w:rsidSect="007A612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12D"/>
    <w:rsid w:val="004E2E7E"/>
    <w:rsid w:val="007A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2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376</Words>
  <Characters>2147</Characters>
  <Application>Microsoft Office Word</Application>
  <DocSecurity>0</DocSecurity>
  <Lines>17</Lines>
  <Paragraphs>5</Paragraphs>
  <ScaleCrop>false</ScaleCrop>
  <Company>china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2020-09-30T01:47:00Z</dcterms:created>
  <dcterms:modified xsi:type="dcterms:W3CDTF">2020-09-30T01:54:00Z</dcterms:modified>
</cp:coreProperties>
</file>