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中策恒睿建设有限公司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关于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>钟山县2021年乡村风貌提升（唐福村）二期建设工程项目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项目编号：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 xml:space="preserve">HZZC2021-C2-220248-ZCHR  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成交结果公告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HZZC2021-C2-220248-ZCHR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钟山县2021年乡村风貌提升（唐福村）二期建设工程项目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广西钟兴建设工程有限公司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5FBFF"/>
        </w:rPr>
        <w:t>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钟山县县城钟羊中路东侧（北门桥）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壹佰柒拾壹万零柒佰伍拾伍元玖角壹分（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￥1710755.91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四、主要标的信息</w:t>
      </w:r>
    </w:p>
    <w:tbl>
      <w:tblPr>
        <w:tblStyle w:val="6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钟山县2021年乡村风貌提升（唐福村）二期建设工程项目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施工范围：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钟山县2021年乡村风貌提升（唐福村）二期建设工程项目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，具体详见工程量清单和图纸要求范围内所有工程内容。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施工工期：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90日历天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黄学锦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执业证书信息：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【证书编号：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桂245121223079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；安全生产考核合格证号：桂建安B（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2014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0007951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】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五、评审专家（单一来源采购人员）名单：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潘建杰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磋商组长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卢用乾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钟文景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业主授权委托评委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</w:rPr>
        <w:t>按国家发展计划委员会计价格〔2002〕1980号《招标代理服务收费管理暂行办法》</w:t>
      </w:r>
      <w:r>
        <w:rPr>
          <w:rFonts w:hint="eastAsia" w:ascii="宋体" w:hAnsi="宋体" w:eastAsia="宋体" w:cs="宋体"/>
          <w:bCs/>
          <w:sz w:val="24"/>
          <w:szCs w:val="24"/>
        </w:rPr>
        <w:t>招标收费标准</w:t>
      </w:r>
      <w:r>
        <w:rPr>
          <w:rFonts w:hint="eastAsia" w:ascii="宋体" w:hAnsi="宋体" w:eastAsia="宋体" w:cs="宋体"/>
          <w:sz w:val="24"/>
          <w:szCs w:val="24"/>
        </w:rPr>
        <w:t>收取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，本次代理服务费金额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14975.29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00" w:firstLineChars="25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   称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：钟山县住房和城乡建设局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地    址：钟山县一中路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联系方式：岑工，0774-8982622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中策恒睿建设有限公司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贺州市翔云街76号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：莫工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0774-5208882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莫工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0774-5208882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采购文件</w:t>
      </w:r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钟山县住房和城乡建设局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中策恒睿建设有限公司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680" w:firstLineChars="3200"/>
        <w:jc w:val="righ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bookmarkStart w:id="14" w:name="_GoBack"/>
      <w:bookmarkEnd w:id="14"/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5482E"/>
    <w:rsid w:val="05883751"/>
    <w:rsid w:val="05A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2021-10-08T03:10:00Z</dcterms:created>
  <dc:creator>Mrs.</dc:creator>
  <cp:lastModifiedBy>Mrs.</cp:lastModifiedBy>
  <dcterms:modified xsi:type="dcterms:W3CDTF">2021-10-08T07:39:52Z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3F885A48FFCF41AFAFA66B716FB263B9</vt:lpwstr>
  </property>
</Properties>
</file>