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广西诚信工程造价咨询有限公司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河池市自然资源局河池市工程建设项目“多测合一”管理服务平台项目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结果公告</w:t>
      </w:r>
    </w:p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（项目编号：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HCZC2021-G3-000248-GXCX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）</w:t>
      </w:r>
      <w:bookmarkEnd w:id="0"/>
      <w:bookmarkEnd w:id="1"/>
    </w:p>
    <w:p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一、项目编号：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HCZC2021-G3-000248-GXCX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二、项目名称：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河池市自然资源局河池市工程建设项目“多测合一”管理服务平台项目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三、中标信息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供应商名称：</w:t>
      </w:r>
      <w:r>
        <w:rPr>
          <w:rFonts w:hint="eastAsia"/>
          <w:b/>
          <w:bCs/>
          <w:color w:val="000000"/>
          <w:sz w:val="21"/>
          <w:szCs w:val="21"/>
          <w:highlight w:val="none"/>
          <w:u w:val="single"/>
        </w:rPr>
        <w:t>牵头人：广州南方测绘科技股份有限公司；成员单位：河池市规划勘察测绘院</w:t>
      </w:r>
    </w:p>
    <w:p>
      <w:pPr>
        <w:ind w:firstLine="420" w:firstLineChars="200"/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供应商地址：</w:t>
      </w:r>
      <w:r>
        <w:rPr>
          <w:rFonts w:hint="eastAsia" w:ascii="宋体" w:hAnsi="宋体"/>
          <w:sz w:val="21"/>
          <w:szCs w:val="21"/>
          <w:highlight w:val="none"/>
          <w:u w:val="single"/>
          <w:lang w:eastAsia="zh-CN"/>
        </w:rPr>
        <w:t>牵头人：广州市天河区思成路39号；成员单位：河池市金城江区金福路45号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中标金额：</w:t>
      </w:r>
      <w:r>
        <w:rPr>
          <w:rFonts w:hint="eastAsia"/>
          <w:color w:val="000000"/>
          <w:sz w:val="21"/>
          <w:szCs w:val="21"/>
          <w:highlight w:val="none"/>
          <w:u w:val="single"/>
          <w:lang w:eastAsia="zh-CN"/>
        </w:rPr>
        <w:t>叁佰肆拾捌万叁仟元整（¥3,483,000.00）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四、主要标的信息</w:t>
      </w:r>
    </w:p>
    <w:tbl>
      <w:tblPr>
        <w:tblStyle w:val="6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名称：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河池市自然资源局河池市工程建设项目“多测合一”管理服务平台项目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服务范围：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搭建河池市工程建设项目“多测合一”管理服务平台，可以实现“多测合一”网上办理、测绘行业名录管理、测绘工程合同登记备案、测绘成果智能审查、多测合一业务管理、多测合一电子图档管理、测绘成果数据共享交换等功能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详见采购文件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服务时间：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合同签订后3个月内完成系统开发并达到上线试运行标准；试运行满3个月之后方可申请验收。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服务标准：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五、评审专家名单：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罗强（组长）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卢意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胡钟月、赵振霖、汤子军（业主评委）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六、代理服务收费标准及金额：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叁万肆仟捌佰陆拾肆元整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(¥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,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864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.00)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收费标准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详见采购文件】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八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、网上公告媒体查询：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中国政府采购网（www.ccgp.gov.cn）、广西壮族自治区政府采购网（zfcg.gxzf.gov.cn）、全国公共资源交易平台(广西·河池)（http://ggzy.jgswj.gxzf.gov.cn/hcggzy/）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、其他补充事宜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highlight w:val="none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广西诚信工程造价咨询有限公司</w:t>
      </w:r>
      <w:r>
        <w:rPr>
          <w:rFonts w:ascii="宋体" w:hAnsi="宋体" w:eastAsia="宋体" w:cs="宋体"/>
          <w:sz w:val="21"/>
          <w:szCs w:val="21"/>
          <w:highlight w:val="none"/>
        </w:rPr>
        <w:t>提出质疑，逾期将不再受理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十、凡对本次公告内容提出询问，请按以下方式联系。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 称：河池市自然资源局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 址：河池市金城江区颐园路120号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联系方式：  杨波 13877886565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 称：广西诚信工程造价咨询有限公司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 址：河池市金城江区澳北路162号3楼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联系方式：魏清 0778-2786596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3. 交易服务单位：河池市公共资源交易中心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联系电话：0778－2302718、0778-2303798（交易受理科办公室）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0778－2301278（交易受理科财务室）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4.监督部门：河池市财政局政府采购监督管理科   联系电话：0778-2270025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2021年10月14</w:t>
      </w:r>
      <w:bookmarkStart w:id="2" w:name="_GoBack"/>
      <w:bookmarkEnd w:id="2"/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23AF"/>
    <w:rsid w:val="11837AF4"/>
    <w:rsid w:val="2C8B2620"/>
    <w:rsid w:val="31DF7470"/>
    <w:rsid w:val="336249A2"/>
    <w:rsid w:val="34F7225F"/>
    <w:rsid w:val="366623AF"/>
    <w:rsid w:val="40833DA2"/>
    <w:rsid w:val="5A722222"/>
    <w:rsid w:val="5B8D3CBC"/>
    <w:rsid w:val="5F424527"/>
    <w:rsid w:val="7AE8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2020-03-31T08:44:00Z</dcterms:created>
  <dc:creator>丿灬妹夫</dc:creator>
  <cp:lastModifiedBy>Administrator</cp:lastModifiedBy>
  <dcterms:modified xsi:type="dcterms:W3CDTF">2021-10-14T00:50:22Z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433ED33E9C8E4181AF91D322D65973DE</vt:lpwstr>
  </property>
</Properties>
</file>