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fill="FFFFFF"/>
        <w:spacing w:after="0" w:afterAutospacing="0" w:line="315" w:lineRule="atLeast"/>
        <w:ind w:left="0" w:firstLine="0"/>
        <w:jc w:val="center"/>
        <w:rPr>
          <w:rFonts w:hint="eastAsia" w:ascii="华文中宋" w:hAnsi="华文中宋" w:eastAsia="华文中宋" w:cs="Times New Roman"/>
          <w:b/>
          <w:bCs/>
          <w:kern w:val="44"/>
          <w:sz w:val="36"/>
          <w:szCs w:val="36"/>
          <w:lang w:val="en-US" w:eastAsia="zh-CN" w:bidi="ar-SA"/>
        </w:rPr>
      </w:pPr>
      <w:bookmarkStart w:id="0" w:name="_Toc28359022"/>
      <w:bookmarkStart w:id="1" w:name="_Toc35393809"/>
      <w:r>
        <w:rPr>
          <w:rFonts w:hint="eastAsia" w:ascii="华文中宋" w:hAnsi="华文中宋" w:eastAsia="华文中宋" w:cs="Times New Roman"/>
          <w:b/>
          <w:bCs/>
          <w:kern w:val="44"/>
          <w:sz w:val="36"/>
          <w:szCs w:val="36"/>
          <w:lang w:val="en-US" w:eastAsia="zh-CN" w:bidi="ar-SA"/>
        </w:rPr>
        <w:t>广西诚信工程造价咨询有限公司</w:t>
      </w:r>
      <w:bookmarkStart w:id="2" w:name="_Toc23545_WPSOffice_Level1"/>
      <w:bookmarkStart w:id="3" w:name="_Toc19989_WPSOffice_Level1"/>
      <w:r>
        <w:rPr>
          <w:rFonts w:hint="eastAsia" w:ascii="华文中宋" w:hAnsi="华文中宋" w:eastAsia="华文中宋" w:cs="Times New Roman"/>
          <w:b/>
          <w:bCs/>
          <w:kern w:val="44"/>
          <w:sz w:val="36"/>
          <w:szCs w:val="36"/>
          <w:lang w:val="en-US" w:eastAsia="zh-CN" w:bidi="ar-SA"/>
        </w:rPr>
        <w:t>关于广西凤山县2020年度高标准农田项目监理服务采购（项目编号：HCZC2020-C3-230101-GXCX）</w:t>
      </w:r>
      <w:bookmarkEnd w:id="2"/>
      <w:bookmarkEnd w:id="3"/>
      <w:r>
        <w:rPr>
          <w:rFonts w:hint="eastAsia" w:ascii="华文中宋" w:hAnsi="华文中宋" w:eastAsia="华文中宋" w:cs="Times New Roman"/>
          <w:b/>
          <w:bCs/>
          <w:kern w:val="44"/>
          <w:sz w:val="36"/>
          <w:szCs w:val="36"/>
          <w:lang w:val="en-US" w:eastAsia="zh-CN" w:bidi="ar-SA"/>
        </w:rPr>
        <w:t>中标结果公告</w:t>
      </w:r>
      <w:bookmarkEnd w:id="0"/>
      <w:bookmarkEnd w:id="1"/>
    </w:p>
    <w:p>
      <w:pPr>
        <w:numPr>
          <w:ilvl w:val="0"/>
          <w:numId w:val="0"/>
        </w:numPr>
        <w:spacing w:line="240" w:lineRule="auto"/>
        <w:rPr>
          <w:rFonts w:hint="eastAsia" w:ascii="仿宋" w:hAnsi="仿宋" w:eastAsia="仿宋"/>
          <w:sz w:val="28"/>
          <w:szCs w:val="28"/>
          <w:lang w:val="en-US" w:eastAsia="zh-CN"/>
        </w:rPr>
      </w:pPr>
      <w:r>
        <w:rPr>
          <w:rFonts w:hint="eastAsia" w:ascii="黑体" w:hAnsi="黑体" w:eastAsia="黑体"/>
          <w:sz w:val="28"/>
          <w:szCs w:val="28"/>
          <w:lang w:val="en-US" w:eastAsia="zh-CN"/>
        </w:rPr>
        <w:t>一、项目编号：</w:t>
      </w:r>
      <w:r>
        <w:rPr>
          <w:rFonts w:hint="eastAsia" w:ascii="仿宋" w:hAnsi="仿宋" w:eastAsia="仿宋"/>
          <w:sz w:val="28"/>
          <w:szCs w:val="28"/>
          <w:lang w:val="en-US" w:eastAsia="zh-CN"/>
        </w:rPr>
        <w:t>HCZC2020-C3-230101-GXCX</w:t>
      </w:r>
    </w:p>
    <w:p>
      <w:pPr>
        <w:numPr>
          <w:ilvl w:val="0"/>
          <w:numId w:val="0"/>
        </w:numPr>
        <w:spacing w:line="240" w:lineRule="auto"/>
        <w:rPr>
          <w:rFonts w:hint="eastAsia" w:ascii="仿宋" w:hAnsi="仿宋" w:eastAsia="仿宋"/>
          <w:sz w:val="28"/>
          <w:szCs w:val="28"/>
          <w:lang w:val="en-US" w:eastAsia="zh-CN"/>
        </w:rPr>
      </w:pPr>
      <w:r>
        <w:rPr>
          <w:rFonts w:hint="eastAsia" w:ascii="黑体" w:hAnsi="黑体" w:eastAsia="黑体"/>
          <w:sz w:val="28"/>
          <w:szCs w:val="28"/>
          <w:lang w:val="en-US" w:eastAsia="zh-CN"/>
        </w:rPr>
        <w:t>二、项目名称：</w:t>
      </w:r>
      <w:r>
        <w:rPr>
          <w:rFonts w:hint="eastAsia" w:ascii="仿宋" w:hAnsi="仿宋" w:eastAsia="仿宋"/>
          <w:sz w:val="28"/>
          <w:szCs w:val="28"/>
          <w:lang w:val="en-US" w:eastAsia="zh-CN"/>
        </w:rPr>
        <w:t>广西凤山县2020年度高标准农田项目监理服务采购</w:t>
      </w:r>
    </w:p>
    <w:p>
      <w:pPr>
        <w:numPr>
          <w:ilvl w:val="0"/>
          <w:numId w:val="0"/>
        </w:numPr>
        <w:spacing w:line="240" w:lineRule="auto"/>
        <w:rPr>
          <w:rFonts w:hint="eastAsia" w:ascii="黑体" w:hAnsi="黑体" w:eastAsia="黑体"/>
          <w:sz w:val="28"/>
          <w:szCs w:val="28"/>
        </w:rPr>
      </w:pPr>
      <w:r>
        <w:rPr>
          <w:rFonts w:hint="eastAsia" w:ascii="黑体" w:hAnsi="黑体" w:eastAsia="黑体"/>
          <w:sz w:val="28"/>
          <w:szCs w:val="28"/>
        </w:rPr>
        <w:t>三、中标（成交）信息</w:t>
      </w:r>
      <w:bookmarkStart w:id="8" w:name="_GoBack"/>
      <w:bookmarkEnd w:id="8"/>
    </w:p>
    <w:p>
      <w:pPr>
        <w:spacing w:line="240" w:lineRule="auto"/>
        <w:ind w:firstLine="560" w:firstLineChars="200"/>
        <w:rPr>
          <w:rFonts w:ascii="仿宋" w:hAnsi="仿宋" w:eastAsia="仿宋"/>
          <w:sz w:val="28"/>
          <w:szCs w:val="28"/>
        </w:rPr>
      </w:pPr>
      <w:r>
        <w:rPr>
          <w:rFonts w:hint="eastAsia" w:ascii="仿宋" w:hAnsi="仿宋" w:eastAsia="仿宋"/>
          <w:sz w:val="28"/>
          <w:szCs w:val="28"/>
        </w:rPr>
        <w:t>供应商名称：南宁泰宇工程监理有限公司</w:t>
      </w:r>
    </w:p>
    <w:p>
      <w:pPr>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南宁市青秀区东葛路</w:t>
      </w:r>
      <w:r>
        <w:rPr>
          <w:rFonts w:hint="eastAsia" w:ascii="仿宋" w:hAnsi="仿宋" w:eastAsia="仿宋"/>
          <w:sz w:val="28"/>
          <w:szCs w:val="28"/>
          <w:lang w:val="en-US" w:eastAsia="zh-CN"/>
        </w:rPr>
        <w:t>20-1号10栋B单元9层06号</w:t>
      </w:r>
    </w:p>
    <w:p>
      <w:pPr>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中标（成交）金额：</w:t>
      </w:r>
      <w:r>
        <w:rPr>
          <w:rFonts w:hint="eastAsia" w:ascii="仿宋" w:hAnsi="仿宋" w:eastAsia="仿宋"/>
          <w:sz w:val="28"/>
          <w:szCs w:val="28"/>
          <w:lang w:eastAsia="zh-CN"/>
        </w:rPr>
        <w:t>人民币：</w:t>
      </w:r>
      <w:r>
        <w:rPr>
          <w:rFonts w:hint="eastAsia" w:ascii="仿宋" w:hAnsi="仿宋" w:eastAsia="仿宋"/>
          <w:sz w:val="28"/>
          <w:szCs w:val="28"/>
          <w:u w:val="none"/>
          <w:lang w:val="en-US" w:eastAsia="zh-CN"/>
        </w:rPr>
        <w:t>肆拾贰万捌仟捌佰元整</w:t>
      </w:r>
      <w:r>
        <w:rPr>
          <w:rFonts w:hint="eastAsia" w:ascii="仿宋" w:hAnsi="仿宋" w:eastAsia="仿宋"/>
          <w:sz w:val="28"/>
          <w:szCs w:val="28"/>
          <w:lang w:eastAsia="zh-CN"/>
        </w:rPr>
        <w:t>（</w:t>
      </w:r>
      <w:r>
        <w:rPr>
          <w:rFonts w:hint="eastAsia" w:ascii="仿宋" w:hAnsi="仿宋" w:eastAsia="仿宋"/>
          <w:sz w:val="28"/>
          <w:szCs w:val="28"/>
          <w:lang w:val="en-US" w:eastAsia="zh-CN"/>
        </w:rPr>
        <w:t>¥428800元</w:t>
      </w:r>
      <w:r>
        <w:rPr>
          <w:rFonts w:hint="eastAsia" w:ascii="仿宋" w:hAnsi="仿宋" w:eastAsia="仿宋"/>
          <w:sz w:val="28"/>
          <w:szCs w:val="28"/>
          <w:lang w:eastAsia="zh-CN"/>
        </w:rPr>
        <w:t>）</w:t>
      </w:r>
    </w:p>
    <w:p>
      <w:pPr>
        <w:numPr>
          <w:ilvl w:val="0"/>
          <w:numId w:val="1"/>
        </w:numPr>
        <w:spacing w:line="240" w:lineRule="auto"/>
        <w:rPr>
          <w:rFonts w:hint="eastAsia" w:ascii="黑体" w:hAnsi="黑体" w:eastAsia="黑体"/>
          <w:sz w:val="28"/>
          <w:szCs w:val="28"/>
        </w:rPr>
      </w:pPr>
      <w:r>
        <w:rPr>
          <w:rFonts w:hint="eastAsia" w:ascii="黑体" w:hAnsi="黑体" w:eastAsia="黑体"/>
          <w:sz w:val="28"/>
          <w:szCs w:val="28"/>
        </w:rPr>
        <w:t>主要标的信息</w:t>
      </w:r>
    </w:p>
    <w:tbl>
      <w:tblPr>
        <w:tblStyle w:val="9"/>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0" w:type="dxa"/>
          </w:tcPr>
          <w:p>
            <w:pPr>
              <w:spacing w:line="240" w:lineRule="auto"/>
              <w:jc w:val="center"/>
              <w:rPr>
                <w:rFonts w:ascii="仿宋" w:hAnsi="仿宋" w:eastAsia="仿宋"/>
                <w:kern w:val="0"/>
                <w:sz w:val="28"/>
                <w:szCs w:val="28"/>
              </w:rPr>
            </w:pPr>
            <w:r>
              <w:rPr>
                <w:rFonts w:hint="eastAsia" w:ascii="仿宋" w:hAnsi="仿宋" w:eastAsia="仿宋"/>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0" w:type="dxa"/>
          </w:tcPr>
          <w:p>
            <w:pPr>
              <w:spacing w:line="240" w:lineRule="auto"/>
              <w:rPr>
                <w:rFonts w:hint="eastAsia" w:ascii="仿宋" w:hAnsi="仿宋" w:eastAsia="仿宋"/>
                <w:kern w:val="0"/>
                <w:sz w:val="28"/>
                <w:szCs w:val="28"/>
              </w:rPr>
            </w:pPr>
            <w:r>
              <w:rPr>
                <w:rFonts w:hint="eastAsia" w:ascii="仿宋" w:hAnsi="仿宋" w:eastAsia="仿宋"/>
                <w:kern w:val="0"/>
                <w:sz w:val="28"/>
                <w:szCs w:val="28"/>
              </w:rPr>
              <w:t>名称：</w:t>
            </w:r>
            <w:r>
              <w:rPr>
                <w:rFonts w:hint="eastAsia" w:ascii="仿宋" w:hAnsi="仿宋" w:eastAsia="仿宋"/>
                <w:sz w:val="28"/>
                <w:szCs w:val="28"/>
                <w:lang w:val="en-US" w:eastAsia="zh-CN"/>
              </w:rPr>
              <w:t>广西凤山县2020年度高标准农田项目监理服务采购</w:t>
            </w:r>
          </w:p>
          <w:p>
            <w:pPr>
              <w:spacing w:line="240" w:lineRule="auto"/>
              <w:rPr>
                <w:rFonts w:hint="eastAsia" w:ascii="仿宋" w:hAnsi="仿宋" w:eastAsia="仿宋"/>
                <w:kern w:val="0"/>
                <w:sz w:val="28"/>
                <w:szCs w:val="28"/>
                <w:lang w:val="zh-CN" w:eastAsia="zh-CN"/>
              </w:rPr>
            </w:pPr>
            <w:r>
              <w:rPr>
                <w:rFonts w:hint="eastAsia" w:ascii="仿宋" w:hAnsi="仿宋" w:eastAsia="仿宋"/>
                <w:kern w:val="0"/>
                <w:sz w:val="28"/>
                <w:szCs w:val="28"/>
                <w:lang w:val="zh-CN" w:eastAsia="zh-CN"/>
              </w:rPr>
              <w:t>服务范围：</w:t>
            </w:r>
            <w:r>
              <w:rPr>
                <w:rFonts w:hint="eastAsia" w:ascii="仿宋" w:hAnsi="仿宋" w:eastAsia="仿宋"/>
                <w:sz w:val="28"/>
                <w:szCs w:val="28"/>
                <w:lang w:val="en-US" w:eastAsia="zh-CN"/>
              </w:rPr>
              <w:t>广西凤山县2020年度高标准农田项目监理服务采购针对凤山县农业农村局2020年度高标准农田建设项目进行监理</w:t>
            </w:r>
            <w:r>
              <w:rPr>
                <w:rFonts w:hint="eastAsia" w:ascii="仿宋" w:hAnsi="仿宋" w:eastAsia="仿宋"/>
                <w:sz w:val="28"/>
                <w:szCs w:val="28"/>
                <w:lang w:val="zh-CN" w:eastAsia="zh-CN"/>
              </w:rPr>
              <w:t>。</w:t>
            </w:r>
          </w:p>
          <w:p>
            <w:pPr>
              <w:numPr>
                <w:numId w:val="0"/>
              </w:numPr>
              <w:spacing w:line="240" w:lineRule="auto"/>
              <w:rPr>
                <w:rFonts w:hint="eastAsia" w:ascii="仿宋" w:hAnsi="仿宋" w:eastAsia="仿宋"/>
                <w:kern w:val="0"/>
                <w:sz w:val="28"/>
                <w:szCs w:val="28"/>
                <w:lang w:val="zh-CN" w:eastAsia="zh-CN"/>
              </w:rPr>
            </w:pPr>
            <w:r>
              <w:rPr>
                <w:rFonts w:hint="eastAsia" w:ascii="仿宋" w:hAnsi="仿宋" w:eastAsia="仿宋"/>
                <w:sz w:val="28"/>
                <w:szCs w:val="28"/>
                <w:lang w:val="en-US" w:eastAsia="zh-CN"/>
              </w:rPr>
              <w:t>服务要求：就建设规模描述范围内的高标准农田按照国家、行业有关规范、规定进行监理服务工作。</w:t>
            </w:r>
          </w:p>
          <w:p>
            <w:pPr>
              <w:spacing w:line="240" w:lineRule="auto"/>
              <w:rPr>
                <w:rFonts w:ascii="仿宋" w:hAnsi="仿宋" w:eastAsia="仿宋"/>
                <w:kern w:val="0"/>
                <w:sz w:val="28"/>
                <w:szCs w:val="28"/>
                <w:u w:val="single"/>
              </w:rPr>
            </w:pPr>
            <w:r>
              <w:rPr>
                <w:rFonts w:hint="eastAsia" w:ascii="仿宋" w:hAnsi="仿宋" w:eastAsia="仿宋"/>
                <w:kern w:val="0"/>
                <w:sz w:val="28"/>
                <w:szCs w:val="28"/>
              </w:rPr>
              <w:t>服务时间：</w:t>
            </w:r>
            <w:r>
              <w:rPr>
                <w:rFonts w:hint="eastAsia" w:ascii="仿宋" w:hAnsi="仿宋" w:eastAsia="仿宋"/>
                <w:sz w:val="28"/>
                <w:szCs w:val="28"/>
                <w:lang w:val="en-US" w:eastAsia="zh-CN"/>
              </w:rPr>
              <w:t>施工开工之日起至工程质量保修期满之日止。</w:t>
            </w:r>
          </w:p>
          <w:p>
            <w:pPr>
              <w:spacing w:line="240" w:lineRule="auto"/>
              <w:rPr>
                <w:rFonts w:ascii="仿宋" w:hAnsi="仿宋" w:eastAsia="仿宋"/>
                <w:kern w:val="0"/>
                <w:sz w:val="28"/>
                <w:szCs w:val="28"/>
              </w:rPr>
            </w:pPr>
            <w:r>
              <w:rPr>
                <w:rFonts w:hint="eastAsia" w:ascii="仿宋" w:hAnsi="仿宋" w:eastAsia="仿宋"/>
                <w:kern w:val="0"/>
                <w:sz w:val="28"/>
                <w:szCs w:val="28"/>
              </w:rPr>
              <w:t>服务标准：</w:t>
            </w:r>
            <w:r>
              <w:rPr>
                <w:rFonts w:hint="eastAsia" w:ascii="仿宋" w:hAnsi="仿宋" w:eastAsia="仿宋"/>
                <w:kern w:val="0"/>
                <w:sz w:val="28"/>
                <w:szCs w:val="28"/>
                <w:lang w:val="zh-CN" w:eastAsia="zh-CN"/>
              </w:rPr>
              <w:t>依据国家、自治区及地方有关法律、法规、技术标准及行业要求。</w:t>
            </w:r>
          </w:p>
        </w:tc>
      </w:tr>
    </w:tbl>
    <w:p>
      <w:pPr>
        <w:numPr>
          <w:ilvl w:val="0"/>
          <w:numId w:val="2"/>
        </w:numPr>
        <w:spacing w:line="240" w:lineRule="auto"/>
        <w:rPr>
          <w:rFonts w:hint="eastAsia" w:ascii="黑体" w:hAnsi="黑体" w:eastAsia="黑体"/>
          <w:sz w:val="28"/>
          <w:szCs w:val="28"/>
          <w:lang w:eastAsia="zh-CN"/>
        </w:rPr>
      </w:pPr>
      <w:r>
        <w:rPr>
          <w:rFonts w:hint="eastAsia" w:ascii="黑体" w:hAnsi="黑体" w:eastAsia="黑体"/>
          <w:sz w:val="28"/>
          <w:szCs w:val="28"/>
        </w:rPr>
        <w:t>评审专家名单：</w:t>
      </w:r>
      <w:r>
        <w:rPr>
          <w:rFonts w:hint="eastAsia" w:ascii="黑体" w:hAnsi="黑体" w:eastAsia="黑体"/>
          <w:sz w:val="28"/>
          <w:szCs w:val="28"/>
          <w:lang w:val="en-US" w:eastAsia="zh-CN"/>
        </w:rPr>
        <w:t>覃莲玉、彭巍、李勇</w:t>
      </w:r>
    </w:p>
    <w:p>
      <w:pPr>
        <w:spacing w:line="240" w:lineRule="auto"/>
        <w:rPr>
          <w:rFonts w:hint="eastAsia" w:ascii="黑体" w:hAnsi="黑体" w:eastAsia="黑体"/>
          <w:sz w:val="28"/>
          <w:szCs w:val="28"/>
        </w:rPr>
      </w:pPr>
    </w:p>
    <w:p>
      <w:pPr>
        <w:spacing w:line="240" w:lineRule="auto"/>
        <w:rPr>
          <w:rFonts w:ascii="黑体" w:hAnsi="黑体" w:eastAsia="黑体"/>
          <w:sz w:val="28"/>
          <w:szCs w:val="28"/>
        </w:rPr>
      </w:pPr>
      <w:r>
        <w:rPr>
          <w:rFonts w:hint="eastAsia" w:ascii="黑体" w:hAnsi="黑体" w:eastAsia="黑体"/>
          <w:sz w:val="28"/>
          <w:szCs w:val="28"/>
        </w:rPr>
        <w:t>六、代理服务收费标准及金额：</w:t>
      </w:r>
    </w:p>
    <w:p>
      <w:pPr>
        <w:spacing w:line="24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本项目招标代理服务费按国家发展计划委员会《招标代理服务费管理暂行办法》（计价格[2002]1980号）服务类规定标准收取。</w:t>
      </w:r>
    </w:p>
    <w:p>
      <w:pPr>
        <w:spacing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代理服务收费金额：人民币陆仟肆佰叁拾贰元整（￥6432元）</w:t>
      </w:r>
    </w:p>
    <w:p>
      <w:pPr>
        <w:spacing w:line="240" w:lineRule="auto"/>
        <w:rPr>
          <w:rFonts w:ascii="黑体" w:hAnsi="黑体" w:eastAsia="黑体"/>
          <w:sz w:val="28"/>
          <w:szCs w:val="28"/>
        </w:rPr>
      </w:pPr>
      <w:r>
        <w:rPr>
          <w:rFonts w:hint="eastAsia" w:ascii="黑体" w:hAnsi="黑体" w:eastAsia="黑体"/>
          <w:sz w:val="28"/>
          <w:szCs w:val="28"/>
        </w:rPr>
        <w:t>七、公告期限</w:t>
      </w:r>
    </w:p>
    <w:p>
      <w:pPr>
        <w:spacing w:line="24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numPr>
          <w:ilvl w:val="0"/>
          <w:numId w:val="3"/>
        </w:numPr>
        <w:spacing w:line="240" w:lineRule="auto"/>
        <w:rPr>
          <w:rFonts w:hint="eastAsia" w:ascii="黑体" w:hAnsi="黑体" w:eastAsia="黑体" w:cs="仿宋"/>
          <w:sz w:val="28"/>
          <w:szCs w:val="28"/>
        </w:rPr>
      </w:pPr>
      <w:r>
        <w:rPr>
          <w:rFonts w:hint="eastAsia" w:ascii="黑体" w:hAnsi="黑体" w:eastAsia="黑体" w:cs="仿宋"/>
          <w:sz w:val="28"/>
          <w:szCs w:val="28"/>
        </w:rPr>
        <w:t>其他补充事宜</w:t>
      </w:r>
    </w:p>
    <w:p>
      <w:pPr>
        <w:numPr>
          <w:ilvl w:val="0"/>
          <w:numId w:val="0"/>
        </w:numPr>
        <w:spacing w:line="240" w:lineRule="auto"/>
        <w:ind w:firstLine="560" w:firstLineChars="200"/>
        <w:rPr>
          <w:rFonts w:hint="default" w:ascii="Calibri" w:hAnsi="Calibri" w:cs="Calibri"/>
          <w:i w:val="0"/>
          <w:caps w:val="0"/>
          <w:color w:val="000000"/>
          <w:spacing w:val="0"/>
          <w:sz w:val="21"/>
          <w:szCs w:val="21"/>
        </w:rPr>
      </w:pPr>
      <w:r>
        <w:rPr>
          <w:rFonts w:hint="eastAsia" w:ascii="仿宋" w:hAnsi="仿宋" w:eastAsia="仿宋" w:cs="宋体"/>
          <w:kern w:val="0"/>
          <w:sz w:val="28"/>
          <w:szCs w:val="28"/>
          <w:lang w:val="en-US" w:eastAsia="zh-CN" w:bidi="ar-SA"/>
        </w:rPr>
        <w:t>供应商认为成交结果使自己的权益受到损害的，可以在成交结果公告期限届满之日起七个工作日内以书面形式向广西诚信工程造价咨询有限公司提出质疑，逾期将不再受理。</w:t>
      </w:r>
    </w:p>
    <w:p>
      <w:pPr>
        <w:spacing w:line="240" w:lineRule="auto"/>
        <w:rPr>
          <w:rFonts w:hint="eastAsia" w:ascii="宋体" w:hAnsi="宋体" w:eastAsia="宋体" w:cs="宋体"/>
          <w:i w:val="0"/>
          <w:caps w:val="0"/>
          <w:color w:val="000000"/>
          <w:spacing w:val="0"/>
          <w:sz w:val="24"/>
          <w:szCs w:val="24"/>
          <w:shd w:val="clear" w:fill="FFFFFF"/>
        </w:rPr>
      </w:pPr>
      <w:r>
        <w:rPr>
          <w:rFonts w:hint="eastAsia" w:ascii="黑体" w:hAnsi="黑体" w:eastAsia="黑体" w:cs="宋体"/>
          <w:kern w:val="0"/>
          <w:sz w:val="28"/>
          <w:szCs w:val="28"/>
        </w:rPr>
        <w:t>九、凡对本次公告内容提出询问，请按以下方式联系。</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1.采购单位：凤山县农业农村局</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地址：凤山县凤城镇凤阳路158号</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 xml:space="preserve">项目联系人及电话：张工   18977859177 </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2.采购代理机构名称：广西诚信工程造价咨询有限公司</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联系人：魏清    </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地址：河池市金城江区澳北路162号。</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联系电话： 0778-2786596</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eastAsia" w:ascii="仿宋" w:hAnsi="仿宋" w:eastAsia="仿宋" w:cs="宋体"/>
          <w:kern w:val="0"/>
          <w:sz w:val="28"/>
          <w:szCs w:val="28"/>
          <w:lang w:val="en-US" w:eastAsia="zh-CN" w:bidi="ar-SA"/>
        </w:rPr>
      </w:pPr>
      <w:bookmarkStart w:id="4" w:name="_Toc35393643"/>
      <w:bookmarkStart w:id="5" w:name="_Toc35393812"/>
      <w:bookmarkStart w:id="6" w:name="_Toc28359102"/>
      <w:bookmarkStart w:id="7" w:name="_Toc28359025"/>
      <w:r>
        <w:rPr>
          <w:rFonts w:hint="eastAsia" w:ascii="仿宋" w:hAnsi="仿宋" w:eastAsia="仿宋" w:cs="宋体"/>
          <w:kern w:val="0"/>
          <w:sz w:val="28"/>
          <w:szCs w:val="28"/>
          <w:lang w:val="en-US" w:eastAsia="zh-CN" w:bidi="ar-SA"/>
        </w:rPr>
        <w:t>3.项目联系方式</w:t>
      </w:r>
      <w:bookmarkEnd w:id="4"/>
      <w:bookmarkEnd w:id="5"/>
      <w:bookmarkEnd w:id="6"/>
      <w:bookmarkEnd w:id="7"/>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项目联系人：魏清</w:t>
      </w:r>
    </w:p>
    <w:p>
      <w:pPr>
        <w:pStyle w:val="7"/>
        <w:keepNext w:val="0"/>
        <w:keepLines w:val="0"/>
        <w:widowControl/>
        <w:suppressLineNumbers w:val="0"/>
        <w:shd w:val="clear" w:fill="FFFFFF"/>
        <w:spacing w:before="0" w:beforeAutospacing="0" w:after="0" w:afterAutospacing="0" w:line="240" w:lineRule="auto"/>
        <w:ind w:left="0" w:right="113" w:firstLine="480"/>
        <w:jc w:val="left"/>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电　  话： 0778-2786596</w:t>
      </w:r>
    </w:p>
    <w:p>
      <w:pPr>
        <w:spacing w:line="240" w:lineRule="auto"/>
        <w:rPr>
          <w:rFonts w:ascii="仿宋" w:hAnsi="仿宋" w:eastAsia="仿宋"/>
          <w:sz w:val="28"/>
          <w:szCs w:val="28"/>
          <w:u w:val="single"/>
        </w:rPr>
      </w:pPr>
      <w:r>
        <w:rPr>
          <w:rFonts w:hint="eastAsia" w:ascii="黑体" w:hAnsi="黑体" w:eastAsia="黑体" w:cs="宋体"/>
          <w:kern w:val="0"/>
          <w:sz w:val="28"/>
          <w:szCs w:val="28"/>
        </w:rPr>
        <w:t>十、附件</w:t>
      </w:r>
    </w:p>
    <w:p>
      <w:pPr>
        <w:bidi w:val="0"/>
        <w:spacing w:line="240" w:lineRule="auto"/>
        <w:rPr>
          <w:rFonts w:asciiTheme="minorHAnsi" w:hAnsiTheme="minorHAnsi" w:eastAsiaTheme="minorEastAsia" w:cstheme="minorBidi"/>
          <w:kern w:val="2"/>
          <w:sz w:val="21"/>
          <w:szCs w:val="24"/>
          <w:lang w:val="en-US" w:eastAsia="zh-CN" w:bidi="ar-SA"/>
        </w:rPr>
      </w:pPr>
      <w:r>
        <w:rPr>
          <w:rFonts w:hint="eastAsia" w:ascii="仿宋" w:hAnsi="仿宋" w:eastAsia="仿宋" w:cs="宋体"/>
          <w:kern w:val="0"/>
          <w:sz w:val="28"/>
          <w:szCs w:val="28"/>
          <w:lang w:val="en-US" w:eastAsia="zh-CN" w:bidi="ar-SA"/>
        </w:rPr>
        <w:t>中标结果公告</w:t>
      </w:r>
    </w:p>
    <w:p>
      <w:pPr>
        <w:bidi w:val="0"/>
        <w:spacing w:line="240" w:lineRule="auto"/>
        <w:rPr>
          <w:lang w:val="en-US" w:eastAsia="zh-CN"/>
        </w:rPr>
      </w:pPr>
    </w:p>
    <w:p>
      <w:pPr>
        <w:bidi w:val="0"/>
        <w:spacing w:line="240" w:lineRule="auto"/>
        <w:rPr>
          <w:lang w:val="en-US" w:eastAsia="zh-CN"/>
        </w:rPr>
      </w:pPr>
    </w:p>
    <w:p>
      <w:pPr>
        <w:bidi w:val="0"/>
        <w:spacing w:line="240" w:lineRule="auto"/>
        <w:rPr>
          <w:lang w:val="en-US" w:eastAsia="zh-CN"/>
        </w:rPr>
      </w:pPr>
    </w:p>
    <w:p>
      <w:pPr>
        <w:pStyle w:val="7"/>
        <w:keepNext w:val="0"/>
        <w:keepLines w:val="0"/>
        <w:widowControl/>
        <w:suppressLineNumbers w:val="0"/>
        <w:shd w:val="clear" w:fill="FFFFFF"/>
        <w:spacing w:before="0" w:beforeAutospacing="0" w:after="0" w:afterAutospacing="0" w:line="240" w:lineRule="auto"/>
        <w:ind w:left="0" w:right="113" w:firstLine="480"/>
        <w:jc w:val="right"/>
        <w:rPr>
          <w:rFonts w:hint="eastAsia" w:ascii="仿宋" w:hAnsi="仿宋" w:eastAsia="仿宋" w:cs="宋体"/>
          <w:kern w:val="0"/>
          <w:sz w:val="28"/>
          <w:szCs w:val="28"/>
          <w:lang w:val="en-US" w:eastAsia="zh-CN" w:bidi="ar-SA"/>
        </w:rPr>
      </w:pPr>
      <w:r>
        <w:rPr>
          <w:rFonts w:hint="eastAsia"/>
          <w:lang w:val="en-US" w:eastAsia="zh-CN"/>
        </w:rPr>
        <w:tab/>
      </w:r>
      <w:r>
        <w:rPr>
          <w:rFonts w:hint="eastAsia" w:ascii="宋体" w:hAnsi="宋体" w:eastAsia="宋体" w:cs="宋体"/>
          <w:i w:val="0"/>
          <w:caps w:val="0"/>
          <w:color w:val="000000"/>
          <w:spacing w:val="0"/>
          <w:sz w:val="24"/>
          <w:szCs w:val="24"/>
          <w:shd w:val="clear" w:fill="FFFFFF"/>
        </w:rPr>
        <w:t> </w:t>
      </w:r>
      <w:r>
        <w:rPr>
          <w:rFonts w:hint="eastAsia" w:ascii="仿宋" w:hAnsi="仿宋" w:eastAsia="仿宋" w:cs="宋体"/>
          <w:kern w:val="0"/>
          <w:sz w:val="28"/>
          <w:szCs w:val="28"/>
          <w:lang w:val="en-US" w:eastAsia="zh-CN" w:bidi="ar-SA"/>
        </w:rPr>
        <w:t>广西诚信工程造价咨询有限公司</w:t>
      </w:r>
    </w:p>
    <w:p>
      <w:pPr>
        <w:pStyle w:val="7"/>
        <w:keepNext w:val="0"/>
        <w:keepLines w:val="0"/>
        <w:widowControl/>
        <w:suppressLineNumbers w:val="0"/>
        <w:shd w:val="clear" w:fill="FFFFFF"/>
        <w:spacing w:before="0" w:beforeAutospacing="0" w:after="0" w:afterAutospacing="0" w:line="240" w:lineRule="auto"/>
        <w:ind w:left="0" w:right="113" w:firstLine="480"/>
        <w:jc w:val="righ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 2020年11月30日</w:t>
      </w:r>
    </w:p>
    <w:p>
      <w:pPr>
        <w:tabs>
          <w:tab w:val="left" w:pos="6042"/>
        </w:tabs>
        <w:bidi w:val="0"/>
        <w:jc w:val="righ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27EA7"/>
    <w:multiLevelType w:val="singleLevel"/>
    <w:tmpl w:val="22127EA7"/>
    <w:lvl w:ilvl="0" w:tentative="0">
      <w:start w:val="8"/>
      <w:numFmt w:val="chineseCounting"/>
      <w:suff w:val="nothing"/>
      <w:lvlText w:val="%1、"/>
      <w:lvlJc w:val="left"/>
      <w:rPr>
        <w:rFonts w:hint="eastAsia"/>
      </w:rPr>
    </w:lvl>
  </w:abstractNum>
  <w:abstractNum w:abstractNumId="1">
    <w:nsid w:val="4755A8B1"/>
    <w:multiLevelType w:val="singleLevel"/>
    <w:tmpl w:val="4755A8B1"/>
    <w:lvl w:ilvl="0" w:tentative="0">
      <w:start w:val="4"/>
      <w:numFmt w:val="chineseCounting"/>
      <w:suff w:val="nothing"/>
      <w:lvlText w:val="%1、"/>
      <w:lvlJc w:val="left"/>
      <w:rPr>
        <w:rFonts w:hint="eastAsia"/>
      </w:rPr>
    </w:lvl>
  </w:abstractNum>
  <w:abstractNum w:abstractNumId="2">
    <w:nsid w:val="56CEA0A4"/>
    <w:multiLevelType w:val="singleLevel"/>
    <w:tmpl w:val="56CEA0A4"/>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C0D8D"/>
    <w:rsid w:val="1A8105FD"/>
    <w:rsid w:val="1FE11BC7"/>
    <w:rsid w:val="38B01721"/>
    <w:rsid w:val="525C0D8D"/>
    <w:rsid w:val="578509D9"/>
    <w:rsid w:val="693C3F9D"/>
    <w:rsid w:val="6B855451"/>
    <w:rsid w:val="7A24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rFonts w:ascii="宋体" w:hAnsi="宋体" w:eastAsia="宋体" w:cs="宋体"/>
      <w:sz w:val="21"/>
      <w:szCs w:val="21"/>
      <w:lang w:val="zh-CN" w:eastAsia="zh-CN" w:bidi="zh-CN"/>
    </w:rPr>
  </w:style>
  <w:style w:type="paragraph" w:styleId="5">
    <w:name w:val="Plain Text"/>
    <w:basedOn w:val="1"/>
    <w:qFormat/>
    <w:uiPriority w:val="0"/>
    <w:rPr>
      <w:rFonts w:ascii="宋体" w:hAnsi="Courier New" w:eastAsiaTheme="minorEastAsia" w:cstheme="minorBidi"/>
      <w:szCs w:val="22"/>
    </w:rPr>
  </w:style>
  <w:style w:type="paragraph" w:styleId="6">
    <w:name w:val="Body Text Indent 2"/>
    <w:basedOn w:val="1"/>
    <w:qFormat/>
    <w:uiPriority w:val="0"/>
    <w:pPr>
      <w:ind w:firstLine="630"/>
    </w:pPr>
    <w:rPr>
      <w:sz w:val="32"/>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2020-07-13T00:30:00Z</dcterms:created>
  <dc:creator>克强</dc:creator>
  <cp:lastModifiedBy>克强</cp:lastModifiedBy>
  <cp:lastPrinted>2020-07-13T01:55:00Z</cp:lastPrinted>
  <dcterms:modified xsi:type="dcterms:W3CDTF">2020-11-30T05:12:32Z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