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p>
      <w:pPr>
        <w:wordWrap w:val="0"/>
        <w:spacing w:line="360" w:lineRule="auto"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广西振弘建设管理有限公司关于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河池市凤山县中医医院核酸检测实验室改造项目（重）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（项目编号: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HCZC2020-C2-230098-GXZH（重）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）成交结果公告</w:t>
      </w:r>
    </w:p>
    <w:p>
      <w:pPr>
        <w:pStyle w:val="7"/>
        <w:widowControl/>
        <w:adjustRightInd w:val="0"/>
        <w:spacing w:line="375" w:lineRule="atLeast"/>
        <w:ind w:firstLine="480" w:firstLineChars="200"/>
        <w:rPr>
          <w:rFonts w:hint="eastAsia" w:ascii="宋体" w:hAnsi="宋体" w:eastAsia="宋体" w:cs="宋体"/>
          <w:lang w:eastAsia="zh-CN"/>
        </w:rPr>
      </w:pPr>
      <w:bookmarkStart w:id="0" w:name="OLE_LINK1"/>
      <w:r>
        <w:rPr>
          <w:rFonts w:hint="eastAsia" w:ascii="宋体" w:hAnsi="宋体" w:eastAsia="宋体" w:cs="宋体"/>
        </w:rPr>
        <w:t>一、项目编号：</w:t>
      </w:r>
      <w:r>
        <w:rPr>
          <w:rFonts w:hint="eastAsia" w:ascii="宋体" w:hAnsi="宋体" w:eastAsia="宋体" w:cs="宋体"/>
          <w:lang w:eastAsia="zh-CN"/>
        </w:rPr>
        <w:t>HCZC2020-C2-230098-GXZH（重）</w:t>
      </w:r>
    </w:p>
    <w:p>
      <w:pPr>
        <w:pStyle w:val="7"/>
        <w:widowControl/>
        <w:adjustRightInd w:val="0"/>
        <w:spacing w:line="375" w:lineRule="atLeast"/>
        <w:ind w:firstLine="48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二、项目名称：</w:t>
      </w:r>
      <w:r>
        <w:rPr>
          <w:rFonts w:hint="eastAsia" w:ascii="宋体" w:hAnsi="宋体" w:eastAsia="宋体" w:cs="宋体"/>
          <w:lang w:eastAsia="zh-CN"/>
        </w:rPr>
        <w:t>河池市凤山县中医医院核酸检测实验室改造项目（重）</w:t>
      </w:r>
    </w:p>
    <w:p>
      <w:pPr>
        <w:pStyle w:val="7"/>
        <w:widowControl/>
        <w:adjustRightInd w:val="0"/>
        <w:spacing w:line="375" w:lineRule="atLeast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三、成交信息</w:t>
      </w:r>
    </w:p>
    <w:p>
      <w:pPr>
        <w:pStyle w:val="7"/>
        <w:widowControl/>
        <w:adjustRightInd w:val="0"/>
        <w:spacing w:line="375" w:lineRule="atLeas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供应商名称：</w:t>
      </w:r>
      <w:r>
        <w:rPr>
          <w:rFonts w:hint="eastAsia" w:ascii="宋体" w:hAnsi="宋体" w:eastAsia="宋体" w:cs="宋体"/>
          <w:lang w:val="en-US" w:eastAsia="zh-CN"/>
        </w:rPr>
        <w:t>凤山县建筑工程公司</w:t>
      </w:r>
    </w:p>
    <w:p>
      <w:pPr>
        <w:pStyle w:val="7"/>
        <w:widowControl/>
        <w:adjustRightInd w:val="0"/>
        <w:spacing w:line="375" w:lineRule="atLeast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供应商地址：</w:t>
      </w:r>
      <w:r>
        <w:rPr>
          <w:rFonts w:hint="eastAsia" w:ascii="宋体" w:hAnsi="宋体" w:eastAsia="宋体" w:cs="宋体"/>
          <w:lang w:val="en-US" w:eastAsia="zh-CN"/>
        </w:rPr>
        <w:t>凤城镇凤阳街76号</w:t>
      </w:r>
      <w:r>
        <w:rPr>
          <w:rFonts w:hint="eastAsia" w:ascii="宋体" w:hAnsi="宋体" w:eastAsia="宋体" w:cs="宋体"/>
        </w:rPr>
        <w:t>；</w:t>
      </w:r>
    </w:p>
    <w:p>
      <w:pPr>
        <w:pStyle w:val="7"/>
        <w:widowControl/>
        <w:adjustRightInd w:val="0"/>
        <w:spacing w:line="375" w:lineRule="atLeas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成交金额：人民币壹佰肆拾壹万陆仟玖佰零柒元整（¥1416907.00）；</w:t>
      </w:r>
    </w:p>
    <w:p>
      <w:pPr>
        <w:pStyle w:val="7"/>
        <w:widowControl/>
        <w:adjustRightInd w:val="0"/>
        <w:spacing w:line="375" w:lineRule="atLeas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四、主要标的信息：</w:t>
      </w:r>
    </w:p>
    <w:tbl>
      <w:tblPr>
        <w:tblStyle w:val="9"/>
        <w:tblW w:w="10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220" w:type="dxa"/>
          </w:tcPr>
          <w:p>
            <w:pPr>
              <w:pStyle w:val="7"/>
              <w:widowControl/>
              <w:spacing w:line="375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10220" w:type="dxa"/>
          </w:tcPr>
          <w:p>
            <w:pPr>
              <w:pStyle w:val="7"/>
              <w:widowControl/>
              <w:spacing w:line="375" w:lineRule="atLeas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名</w:t>
            </w:r>
            <w:r>
              <w:rPr>
                <w:rFonts w:hint="eastAsia" w:ascii="宋体" w:hAnsi="宋体" w:eastAsia="宋体" w:cs="宋体"/>
                <w:lang w:eastAsia="zh-CN"/>
              </w:rPr>
              <w:t>称：河池市凤山县中医医院核酸检测实验室改造项目（重）；</w:t>
            </w:r>
          </w:p>
          <w:p>
            <w:pPr>
              <w:pStyle w:val="7"/>
              <w:widowControl/>
              <w:spacing w:line="375" w:lineRule="atLeas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施工范围：详见工程量清单及竞争性磋商采购文件。</w:t>
            </w:r>
          </w:p>
          <w:p>
            <w:pPr>
              <w:pStyle w:val="7"/>
              <w:widowControl/>
              <w:spacing w:line="375" w:lineRule="atLeas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施工工期：45日历天；</w:t>
            </w:r>
          </w:p>
          <w:p>
            <w:pPr>
              <w:pStyle w:val="7"/>
              <w:widowControl/>
              <w:spacing w:line="375" w:lineRule="atLeas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项目经理：周凤练；</w:t>
            </w:r>
          </w:p>
          <w:p>
            <w:pPr>
              <w:pStyle w:val="7"/>
              <w:widowControl/>
              <w:spacing w:line="375" w:lineRule="atLeast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执业证书信息：桂245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090909939</w:t>
            </w:r>
          </w:p>
        </w:tc>
      </w:tr>
    </w:tbl>
    <w:p>
      <w:pPr>
        <w:pStyle w:val="7"/>
        <w:widowControl/>
        <w:numPr>
          <w:ilvl w:val="0"/>
          <w:numId w:val="0"/>
        </w:numPr>
        <w:spacing w:line="375" w:lineRule="atLeast"/>
        <w:ind w:firstLine="240" w:firstLine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五、</w:t>
      </w:r>
      <w:r>
        <w:rPr>
          <w:rFonts w:hint="eastAsia" w:ascii="宋体" w:hAnsi="宋体" w:eastAsia="宋体" w:cs="宋体"/>
        </w:rPr>
        <w:t>评审专家名单：</w:t>
      </w:r>
      <w:r>
        <w:rPr>
          <w:rFonts w:hint="eastAsia" w:ascii="宋体" w:hAnsi="宋体" w:eastAsia="宋体" w:cs="宋体"/>
          <w:lang w:eastAsia="zh-CN"/>
        </w:rPr>
        <w:t>蒙长健（</w:t>
      </w:r>
      <w:r>
        <w:rPr>
          <w:rFonts w:hint="eastAsia" w:ascii="宋体" w:hAnsi="宋体" w:eastAsia="宋体" w:cs="宋体"/>
          <w:lang w:val="en-US" w:eastAsia="zh-CN"/>
        </w:rPr>
        <w:t>组长</w:t>
      </w:r>
      <w:r>
        <w:rPr>
          <w:rFonts w:hint="eastAsia" w:ascii="宋体" w:hAnsi="宋体" w:eastAsia="宋体" w:cs="宋体"/>
          <w:lang w:eastAsia="zh-CN"/>
        </w:rPr>
        <w:t>）、易彦</w:t>
      </w:r>
      <w:r>
        <w:rPr>
          <w:rFonts w:hint="eastAsia" w:ascii="宋体" w:hAnsi="宋体" w:eastAsia="宋体" w:cs="宋体"/>
          <w:lang w:val="en-US" w:eastAsia="zh-CN"/>
        </w:rPr>
        <w:t>伶</w:t>
      </w:r>
      <w:bookmarkStart w:id="1" w:name="_GoBack"/>
      <w:bookmarkEnd w:id="1"/>
      <w:r>
        <w:rPr>
          <w:rFonts w:hint="eastAsia" w:ascii="宋体" w:hAnsi="宋体" w:eastAsia="宋体" w:cs="宋体"/>
          <w:lang w:eastAsia="zh-CN"/>
        </w:rPr>
        <w:t>、罗起状（业主评委）</w:t>
      </w:r>
      <w:r>
        <w:rPr>
          <w:rFonts w:hint="eastAsia" w:ascii="宋体" w:hAnsi="宋体" w:eastAsia="宋体" w:cs="宋体"/>
        </w:rPr>
        <w:t>；</w:t>
      </w:r>
    </w:p>
    <w:p>
      <w:pPr>
        <w:pStyle w:val="7"/>
        <w:widowControl/>
        <w:numPr>
          <w:ilvl w:val="0"/>
          <w:numId w:val="0"/>
        </w:numPr>
        <w:spacing w:line="375" w:lineRule="atLeast"/>
        <w:ind w:firstLine="240" w:firstLine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六、代理服务收费标准：按国家发展计划委员会计价格[2002]1980号《招标代理服务费管理暂行办法》工程类收费标准。收费金额：1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</w:rPr>
        <w:t>2918万元。</w:t>
      </w:r>
    </w:p>
    <w:p>
      <w:pPr>
        <w:pStyle w:val="7"/>
        <w:widowControl/>
        <w:numPr>
          <w:ilvl w:val="0"/>
          <w:numId w:val="0"/>
        </w:numPr>
        <w:spacing w:line="375" w:lineRule="atLeast"/>
        <w:ind w:firstLine="240" w:firstLine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七、公告期限</w:t>
      </w:r>
    </w:p>
    <w:p>
      <w:pPr>
        <w:pStyle w:val="7"/>
        <w:widowControl/>
        <w:spacing w:line="375" w:lineRule="atLeast"/>
        <w:ind w:firstLine="240" w:firstLineChar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自本公告发布之日起1个工作日。</w:t>
      </w:r>
    </w:p>
    <w:p>
      <w:pPr>
        <w:pStyle w:val="7"/>
        <w:widowControl/>
        <w:spacing w:line="375" w:lineRule="atLeast"/>
        <w:ind w:firstLine="240" w:firstLineChar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八、其他补充事宜</w:t>
      </w:r>
    </w:p>
    <w:p>
      <w:pPr>
        <w:pStyle w:val="7"/>
        <w:widowControl/>
        <w:spacing w:line="375" w:lineRule="atLeas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各有关当事人对成交结果有异议的，可以在成交公告发布之日起七个工作日内以书面形式向（凤山县卫生健康局或广西振弘建设管理有限公司）提出质疑，逾期将不再受理。</w:t>
      </w:r>
    </w:p>
    <w:p>
      <w:pPr>
        <w:pStyle w:val="7"/>
        <w:widowControl/>
        <w:spacing w:line="375" w:lineRule="atLeast"/>
        <w:ind w:firstLine="240" w:firstLineChar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九、凡对本次公告内容提出询问，请按以下方式联系</w:t>
      </w:r>
    </w:p>
    <w:p>
      <w:pPr>
        <w:pStyle w:val="7"/>
        <w:widowControl/>
        <w:spacing w:line="375" w:lineRule="atLeast"/>
        <w:ind w:firstLine="480"/>
      </w:pPr>
      <w:r>
        <w:rPr>
          <w:rFonts w:hint="eastAsia" w:ascii="宋体" w:hAnsi="宋体" w:eastAsia="宋体" w:cs="宋体"/>
        </w:rPr>
        <w:t>1.采购人信息</w:t>
      </w:r>
    </w:p>
    <w:p>
      <w:pPr>
        <w:pStyle w:val="7"/>
        <w:widowControl/>
        <w:spacing w:line="375" w:lineRule="atLeast"/>
        <w:ind w:firstLine="480"/>
      </w:pPr>
      <w:r>
        <w:rPr>
          <w:rFonts w:hint="eastAsia" w:ascii="宋体" w:hAnsi="宋体" w:eastAsia="宋体" w:cs="宋体"/>
        </w:rPr>
        <w:t>名 称：凤山县卫生健康局</w:t>
      </w:r>
    </w:p>
    <w:p>
      <w:pPr>
        <w:pStyle w:val="7"/>
        <w:widowControl/>
        <w:spacing w:line="375" w:lineRule="atLeast"/>
        <w:ind w:firstLine="480"/>
      </w:pPr>
      <w:r>
        <w:rPr>
          <w:rFonts w:hint="eastAsia" w:ascii="宋体" w:hAnsi="宋体" w:eastAsia="宋体" w:cs="宋体"/>
        </w:rPr>
        <w:t>地 址：河池市凤山县凤城镇朝阳大道21号；</w:t>
      </w:r>
    </w:p>
    <w:p>
      <w:pPr>
        <w:pStyle w:val="7"/>
        <w:widowControl/>
        <w:spacing w:line="375" w:lineRule="atLeast"/>
        <w:ind w:firstLine="48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联系方式：罗</w:t>
      </w:r>
      <w:r>
        <w:rPr>
          <w:rFonts w:hint="eastAsia" w:ascii="宋体" w:hAnsi="宋体" w:eastAsia="宋体" w:cs="宋体"/>
          <w:lang w:eastAsia="zh-CN"/>
        </w:rPr>
        <w:t>起</w:t>
      </w:r>
      <w:r>
        <w:rPr>
          <w:rFonts w:hint="eastAsia" w:ascii="宋体" w:hAnsi="宋体" w:eastAsia="宋体" w:cs="宋体"/>
        </w:rPr>
        <w:t>状 0778-6812225；</w:t>
      </w:r>
    </w:p>
    <w:p>
      <w:pPr>
        <w:pStyle w:val="7"/>
        <w:widowControl/>
        <w:spacing w:line="375" w:lineRule="atLeast"/>
        <w:ind w:firstLine="480"/>
      </w:pPr>
      <w:r>
        <w:rPr>
          <w:rFonts w:hint="eastAsia" w:ascii="宋体" w:hAnsi="宋体" w:eastAsia="宋体" w:cs="宋体"/>
        </w:rPr>
        <w:t>2.采购代理机构信息</w:t>
      </w:r>
    </w:p>
    <w:p>
      <w:pPr>
        <w:pStyle w:val="7"/>
        <w:widowControl/>
        <w:spacing w:line="375" w:lineRule="atLeast"/>
        <w:ind w:firstLine="480"/>
      </w:pPr>
      <w:r>
        <w:rPr>
          <w:rFonts w:hint="eastAsia" w:ascii="宋体" w:hAnsi="宋体" w:eastAsia="宋体" w:cs="宋体"/>
        </w:rPr>
        <w:t>名 称：广西振弘建设管理有限公司</w:t>
      </w:r>
    </w:p>
    <w:p>
      <w:pPr>
        <w:pStyle w:val="7"/>
        <w:widowControl/>
        <w:spacing w:line="375" w:lineRule="atLeast"/>
        <w:ind w:firstLine="480"/>
      </w:pPr>
      <w:r>
        <w:rPr>
          <w:rFonts w:hint="eastAsia" w:ascii="宋体" w:hAnsi="宋体" w:eastAsia="宋体" w:cs="宋体"/>
        </w:rPr>
        <w:t>地　址：河池市金城江区城西大道西城铭苑一栋一单元4楼；</w:t>
      </w:r>
    </w:p>
    <w:p>
      <w:pPr>
        <w:pStyle w:val="7"/>
        <w:widowControl/>
        <w:spacing w:line="375" w:lineRule="atLeast"/>
        <w:ind w:firstLine="48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联系方式：兰晴 0778-2302888</w:t>
      </w:r>
    </w:p>
    <w:p>
      <w:pPr>
        <w:pStyle w:val="7"/>
        <w:widowControl/>
        <w:spacing w:line="375" w:lineRule="atLeast"/>
        <w:ind w:firstLine="480"/>
      </w:pPr>
      <w:r>
        <w:rPr>
          <w:rFonts w:hint="eastAsia" w:ascii="宋体" w:hAnsi="宋体" w:eastAsia="宋体" w:cs="宋体"/>
        </w:rPr>
        <w:t>3.项目联系方式</w:t>
      </w:r>
    </w:p>
    <w:p>
      <w:pPr>
        <w:pStyle w:val="7"/>
        <w:widowControl/>
        <w:spacing w:line="375" w:lineRule="atLeast"/>
        <w:ind w:firstLine="480"/>
      </w:pPr>
      <w:r>
        <w:rPr>
          <w:rFonts w:hint="eastAsia" w:ascii="宋体" w:hAnsi="宋体" w:eastAsia="宋体" w:cs="宋体"/>
        </w:rPr>
        <w:t xml:space="preserve">项目联系人：兰晴 </w:t>
      </w:r>
    </w:p>
    <w:p>
      <w:pPr>
        <w:pStyle w:val="7"/>
        <w:widowControl/>
        <w:spacing w:line="375" w:lineRule="atLeast"/>
        <w:ind w:firstLine="480"/>
        <w:rPr>
          <w:rFonts w:eastAsia="宋体"/>
        </w:rPr>
      </w:pPr>
      <w:r>
        <w:rPr>
          <w:rFonts w:hint="eastAsia" w:ascii="宋体" w:hAnsi="宋体" w:eastAsia="宋体" w:cs="宋体"/>
        </w:rPr>
        <w:t>电　话：0778-2302888</w:t>
      </w:r>
    </w:p>
    <w:p>
      <w:pPr>
        <w:pStyle w:val="7"/>
        <w:widowControl/>
        <w:spacing w:line="375" w:lineRule="atLeast"/>
        <w:ind w:firstLine="480"/>
        <w:rPr>
          <w:rFonts w:ascii="宋体" w:hAnsi="宋体" w:eastAsia="宋体" w:cs="宋体"/>
        </w:rPr>
      </w:pPr>
    </w:p>
    <w:p>
      <w:pPr>
        <w:pStyle w:val="7"/>
        <w:widowControl/>
        <w:spacing w:line="375" w:lineRule="atLeast"/>
        <w:ind w:firstLine="6000" w:firstLineChars="25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广西振弘建设管理有限公司</w:t>
      </w:r>
    </w:p>
    <w:p>
      <w:pPr>
        <w:pStyle w:val="7"/>
        <w:widowControl/>
        <w:spacing w:line="375" w:lineRule="atLeast"/>
        <w:ind w:firstLine="6480" w:firstLineChars="27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2020年</w:t>
      </w:r>
      <w:r>
        <w:rPr>
          <w:rFonts w:hint="eastAsia" w:ascii="宋体" w:hAnsi="宋体" w:eastAsia="宋体" w:cs="宋体"/>
          <w:lang w:val="en-US" w:eastAsia="zh-CN"/>
        </w:rPr>
        <w:t>12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lang w:val="en-US" w:eastAsia="zh-CN"/>
        </w:rPr>
        <w:t>22</w:t>
      </w:r>
      <w:r>
        <w:rPr>
          <w:rFonts w:hint="eastAsia" w:ascii="宋体" w:hAnsi="宋体" w:eastAsia="宋体" w:cs="宋体"/>
        </w:rPr>
        <w:t>日</w:t>
      </w:r>
    </w:p>
    <w:bookmarkEnd w:id="0"/>
    <w:p>
      <w:pPr>
        <w:pStyle w:val="7"/>
        <w:widowControl/>
        <w:spacing w:line="375" w:lineRule="atLeast"/>
        <w:ind w:firstLine="480"/>
        <w:rPr>
          <w:rFonts w:ascii="宋体" w:hAnsi="宋体" w:eastAsia="宋体" w:cs="宋体"/>
        </w:rPr>
      </w:pPr>
    </w:p>
    <w:sectPr>
      <w:footerReference r:id="rId3" w:type="default"/>
      <w:pgSz w:w="11906" w:h="16838"/>
      <w:pgMar w:top="850" w:right="850" w:bottom="850" w:left="1134" w:header="851" w:footer="992" w:gutter="0"/>
      <w:pgNumType w:fmt="decimal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A28A5"/>
    <w:rsid w:val="00094CD7"/>
    <w:rsid w:val="00211A72"/>
    <w:rsid w:val="003F6B3C"/>
    <w:rsid w:val="005C4E35"/>
    <w:rsid w:val="00687E0D"/>
    <w:rsid w:val="00940D6F"/>
    <w:rsid w:val="00DA28A5"/>
    <w:rsid w:val="00EE7EF2"/>
    <w:rsid w:val="02DB4019"/>
    <w:rsid w:val="05754C8B"/>
    <w:rsid w:val="0DB53ECE"/>
    <w:rsid w:val="112379A8"/>
    <w:rsid w:val="116F40C3"/>
    <w:rsid w:val="133F20B0"/>
    <w:rsid w:val="14B0752D"/>
    <w:rsid w:val="19B97D33"/>
    <w:rsid w:val="1A4975B5"/>
    <w:rsid w:val="1ADB6016"/>
    <w:rsid w:val="1DA05CB2"/>
    <w:rsid w:val="1E1428C0"/>
    <w:rsid w:val="1E433F20"/>
    <w:rsid w:val="1E927B00"/>
    <w:rsid w:val="251222B7"/>
    <w:rsid w:val="254724F5"/>
    <w:rsid w:val="25E60100"/>
    <w:rsid w:val="26352BD1"/>
    <w:rsid w:val="265A1CC0"/>
    <w:rsid w:val="265F1E25"/>
    <w:rsid w:val="27473CFF"/>
    <w:rsid w:val="2C454A0D"/>
    <w:rsid w:val="2E7C1B16"/>
    <w:rsid w:val="2FE77C46"/>
    <w:rsid w:val="304C5777"/>
    <w:rsid w:val="37A76436"/>
    <w:rsid w:val="37FE3368"/>
    <w:rsid w:val="380A2CE6"/>
    <w:rsid w:val="395A2C95"/>
    <w:rsid w:val="39B21482"/>
    <w:rsid w:val="3A014CCF"/>
    <w:rsid w:val="3CDC21B9"/>
    <w:rsid w:val="3D4F6132"/>
    <w:rsid w:val="3D976FE7"/>
    <w:rsid w:val="3E7B1BD5"/>
    <w:rsid w:val="3F353E59"/>
    <w:rsid w:val="3FB4121E"/>
    <w:rsid w:val="404153F4"/>
    <w:rsid w:val="40BE34D2"/>
    <w:rsid w:val="44395317"/>
    <w:rsid w:val="46C43E27"/>
    <w:rsid w:val="471D3468"/>
    <w:rsid w:val="48161BA8"/>
    <w:rsid w:val="48D514CE"/>
    <w:rsid w:val="48E53363"/>
    <w:rsid w:val="497508B2"/>
    <w:rsid w:val="497D5AD5"/>
    <w:rsid w:val="4BB645E7"/>
    <w:rsid w:val="4F1377EA"/>
    <w:rsid w:val="506B4CE8"/>
    <w:rsid w:val="50F328C3"/>
    <w:rsid w:val="527E4901"/>
    <w:rsid w:val="53131EB9"/>
    <w:rsid w:val="57D13524"/>
    <w:rsid w:val="5EC66D7C"/>
    <w:rsid w:val="60FA3C94"/>
    <w:rsid w:val="612F5B41"/>
    <w:rsid w:val="6158116C"/>
    <w:rsid w:val="61E47596"/>
    <w:rsid w:val="638F798D"/>
    <w:rsid w:val="63AA2594"/>
    <w:rsid w:val="6530394B"/>
    <w:rsid w:val="67B750B2"/>
    <w:rsid w:val="697B411A"/>
    <w:rsid w:val="6B98027E"/>
    <w:rsid w:val="70E514EE"/>
    <w:rsid w:val="738D6F42"/>
    <w:rsid w:val="73E71590"/>
    <w:rsid w:val="757C5624"/>
    <w:rsid w:val="75FD1426"/>
    <w:rsid w:val="784F5E51"/>
    <w:rsid w:val="78D25E90"/>
    <w:rsid w:val="7A6F5F4F"/>
    <w:rsid w:val="7B1F43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Times New Roman" w:hAnsi="Times New Roman"/>
    </w:rPr>
  </w:style>
  <w:style w:type="paragraph" w:styleId="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75" w:after="75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1 Char"/>
    <w:link w:val="4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customStyle="1" w:styleId="12">
    <w:name w:val="detail-info"/>
    <w:basedOn w:val="1"/>
    <w:qFormat/>
    <w:uiPriority w:val="0"/>
    <w:pPr>
      <w:pBdr>
        <w:bottom w:val="dotted" w:color="999999" w:sz="6" w:space="7"/>
      </w:pBdr>
      <w:spacing w:after="300"/>
      <w:jc w:val="left"/>
    </w:pPr>
    <w:rPr>
      <w:rFonts w:cs="Times New Roman"/>
      <w:color w:val="666666"/>
      <w:kern w:val="0"/>
      <w:szCs w:val="21"/>
    </w:rPr>
  </w:style>
  <w:style w:type="character" w:customStyle="1" w:styleId="13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654</Words>
  <Characters>171</Characters>
  <Lines>1</Lines>
  <Paragraphs>1</Paragraphs>
  <TotalTime>6</TotalTime>
  <ScaleCrop>false</ScaleCrop>
  <LinksUpToDate>false</LinksUpToDate>
  <CharactersWithSpaces>824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高山流水遇知音</cp:lastModifiedBy>
  <cp:lastPrinted>2020-08-10T03:17:00Z</cp:lastPrinted>
  <dcterms:modified xsi:type="dcterms:W3CDTF">2020-12-21T06:46:33Z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