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ascii="宋体" w:hAnsi="宋体" w:eastAsia="宋体" w:cs="宋体"/>
          <w:b/>
          <w:bCs/>
          <w:i w:val="0"/>
          <w:iCs w:val="0"/>
          <w:color w:val="auto"/>
          <w:spacing w:val="-2"/>
          <w:sz w:val="24"/>
          <w:highlight w:val="none"/>
          <w:lang w:eastAsia="zh-CN"/>
        </w:rPr>
      </w:pPr>
      <w:r>
        <w:rPr>
          <w:rFonts w:hint="eastAsia" w:ascii="宋体" w:hAnsi="宋体" w:eastAsia="宋体" w:cs="宋体"/>
          <w:b/>
          <w:bCs/>
          <w:i w:val="0"/>
          <w:iCs w:val="0"/>
          <w:color w:val="auto"/>
          <w:spacing w:val="-2"/>
          <w:sz w:val="24"/>
          <w:highlight w:val="none"/>
          <w:lang w:eastAsia="zh-CN"/>
        </w:rPr>
        <w:t>广西嘉华建设项目管理咨询有限公司河池市公共安全视频监控建设联网应用项目（二期一阶段）（HCZC2022-G1-990303-GXJH）公开招标公告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kern w:val="0"/>
          <w:szCs w:val="21"/>
          <w:highlight w:val="none"/>
        </w:rPr>
      </w:pPr>
      <w:r>
        <w:rPr>
          <w:rFonts w:hint="eastAsia" w:ascii="宋体" w:hAnsi="宋体" w:eastAsia="宋体" w:cs="宋体"/>
          <w:b/>
          <w:kern w:val="0"/>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w:t>
      </w:r>
      <w:r>
        <w:rPr>
          <w:rFonts w:hint="eastAsia" w:ascii="宋体" w:hAnsi="宋体" w:eastAsia="宋体" w:cs="宋体"/>
          <w:kern w:val="0"/>
          <w:szCs w:val="21"/>
          <w:highlight w:val="none"/>
          <w:u w:val="single"/>
          <w:lang w:eastAsia="zh-CN"/>
        </w:rPr>
        <w:t>河池市公共安全视频监控建设联网应用项目（二期一阶段）</w:t>
      </w:r>
      <w:r>
        <w:rPr>
          <w:rFonts w:hint="eastAsia" w:ascii="宋体" w:hAnsi="宋体" w:eastAsia="宋体" w:cs="宋体"/>
          <w:kern w:val="0"/>
          <w:szCs w:val="21"/>
          <w:highlight w:val="none"/>
        </w:rPr>
        <w:t>招标项目的潜在投标人应在</w:t>
      </w:r>
      <w:r>
        <w:rPr>
          <w:rFonts w:hint="eastAsia" w:ascii="宋体" w:hAnsi="宋体" w:eastAsia="宋体" w:cs="宋体"/>
          <w:b/>
          <w:kern w:val="0"/>
          <w:szCs w:val="21"/>
          <w:highlight w:val="none"/>
          <w:u w:val="single"/>
        </w:rPr>
        <w:t>“政采云”平台（网址：</w:t>
      </w:r>
      <w:r>
        <w:rPr>
          <w:rFonts w:hint="eastAsia" w:ascii="宋体" w:hAnsi="宋体" w:eastAsia="宋体" w:cs="宋体"/>
          <w:b/>
          <w:kern w:val="0"/>
          <w:szCs w:val="21"/>
          <w:highlight w:val="none"/>
          <w:u w:val="single"/>
        </w:rPr>
        <w:fldChar w:fldCharType="begin"/>
      </w:r>
      <w:r>
        <w:rPr>
          <w:rFonts w:hint="eastAsia" w:ascii="宋体" w:hAnsi="宋体" w:eastAsia="宋体" w:cs="宋体"/>
          <w:b/>
          <w:kern w:val="0"/>
          <w:szCs w:val="21"/>
          <w:highlight w:val="none"/>
          <w:u w:val="single"/>
        </w:rPr>
        <w:instrText xml:space="preserve"> HYPERLINK "https://www.zcygov.cn）及全国公共资源交易平台（广西·河池）（http:/ggzy.jgswj.gxzf.gov.cn/hcggzy）获取招标文件，并于" </w:instrText>
      </w:r>
      <w:r>
        <w:rPr>
          <w:rFonts w:hint="eastAsia" w:ascii="宋体" w:hAnsi="宋体" w:eastAsia="宋体" w:cs="宋体"/>
          <w:b/>
          <w:kern w:val="0"/>
          <w:szCs w:val="21"/>
          <w:highlight w:val="none"/>
          <w:u w:val="single"/>
        </w:rPr>
        <w:fldChar w:fldCharType="separate"/>
      </w:r>
      <w:r>
        <w:rPr>
          <w:rStyle w:val="5"/>
          <w:rFonts w:hint="eastAsia" w:ascii="宋体" w:hAnsi="宋体" w:eastAsia="宋体" w:cs="宋体"/>
          <w:b/>
          <w:color w:val="auto"/>
          <w:kern w:val="0"/>
          <w:szCs w:val="21"/>
          <w:highlight w:val="none"/>
          <w:u w:val="single"/>
        </w:rPr>
        <w:t>https://www.zcygov.cn）</w:t>
      </w:r>
      <w:r>
        <w:rPr>
          <w:rStyle w:val="5"/>
          <w:rFonts w:hint="eastAsia" w:ascii="宋体" w:hAnsi="宋体" w:eastAsia="宋体" w:cs="宋体"/>
          <w:color w:val="auto"/>
          <w:kern w:val="0"/>
          <w:szCs w:val="21"/>
          <w:highlight w:val="none"/>
        </w:rPr>
        <w:t>获取</w:t>
      </w:r>
      <w:r>
        <w:rPr>
          <w:rStyle w:val="5"/>
          <w:rFonts w:hint="eastAsia" w:ascii="宋体" w:hAnsi="宋体" w:eastAsia="宋体" w:cs="宋体"/>
          <w:color w:val="auto"/>
          <w:kern w:val="0"/>
          <w:szCs w:val="21"/>
          <w:highlight w:val="none"/>
          <w:lang w:eastAsia="zh-CN"/>
        </w:rPr>
        <w:t>招标</w:t>
      </w:r>
      <w:r>
        <w:rPr>
          <w:rStyle w:val="5"/>
          <w:rFonts w:hint="eastAsia" w:ascii="宋体" w:hAnsi="宋体" w:eastAsia="宋体" w:cs="宋体"/>
          <w:color w:val="auto"/>
          <w:kern w:val="0"/>
          <w:szCs w:val="21"/>
          <w:highlight w:val="none"/>
        </w:rPr>
        <w:t>文件，并于</w:t>
      </w:r>
      <w:r>
        <w:rPr>
          <w:rFonts w:hint="eastAsia" w:ascii="宋体" w:hAnsi="宋体" w:eastAsia="宋体" w:cs="宋体"/>
          <w:b/>
          <w:kern w:val="0"/>
          <w:szCs w:val="21"/>
          <w:highlight w:val="none"/>
          <w:u w:val="single"/>
        </w:rPr>
        <w:fldChar w:fldCharType="end"/>
      </w:r>
      <w:r>
        <w:rPr>
          <w:rFonts w:hint="eastAsia" w:ascii="宋体" w:hAnsi="宋体" w:eastAsia="宋体" w:cs="宋体"/>
          <w:b/>
          <w:kern w:val="0"/>
          <w:szCs w:val="21"/>
          <w:highlight w:val="none"/>
          <w:u w:val="single"/>
          <w:lang w:val="en-US" w:eastAsia="zh-CN"/>
        </w:rPr>
        <w:t xml:space="preserve"> 2023年01月03日09时00分</w:t>
      </w:r>
      <w:r>
        <w:rPr>
          <w:rFonts w:hint="eastAsia" w:ascii="宋体" w:hAnsi="宋体" w:eastAsia="宋体" w:cs="宋体"/>
          <w:kern w:val="0"/>
          <w:szCs w:val="21"/>
          <w:highlight w:val="none"/>
        </w:rPr>
        <w:t>（北京时间）前递交投标文件。</w:t>
      </w:r>
    </w:p>
    <w:p>
      <w:pPr>
        <w:snapToGrid w:val="0"/>
        <w:spacing w:line="440" w:lineRule="exact"/>
        <w:ind w:firstLine="413" w:firstLineChars="196"/>
        <w:rPr>
          <w:rFonts w:hint="eastAsia" w:ascii="宋体" w:hAnsi="宋体" w:eastAsia="宋体" w:cs="宋体"/>
          <w:b/>
          <w:szCs w:val="21"/>
          <w:highlight w:val="none"/>
        </w:rPr>
      </w:pPr>
      <w:r>
        <w:rPr>
          <w:rFonts w:hint="eastAsia" w:ascii="宋体" w:hAnsi="宋体" w:eastAsia="宋体" w:cs="宋体"/>
          <w:b/>
          <w:szCs w:val="21"/>
          <w:highlight w:val="none"/>
        </w:rPr>
        <w:t>一、项目基本情况</w:t>
      </w:r>
    </w:p>
    <w:p>
      <w:pPr>
        <w:spacing w:line="440" w:lineRule="exact"/>
        <w:ind w:firstLine="420" w:firstLineChars="200"/>
        <w:rPr>
          <w:rFonts w:hint="default" w:ascii="宋体" w:hAnsi="宋体" w:eastAsia="宋体" w:cs="宋体"/>
          <w:szCs w:val="21"/>
          <w:highlight w:val="none"/>
          <w:lang w:eastAsia="zh-CN"/>
        </w:rPr>
      </w:pPr>
      <w:r>
        <w:rPr>
          <w:rFonts w:hint="eastAsia" w:ascii="宋体" w:hAnsi="宋体" w:eastAsia="宋体" w:cs="宋体"/>
          <w:szCs w:val="21"/>
          <w:highlight w:val="none"/>
        </w:rPr>
        <w:t>项目编号：</w:t>
      </w:r>
      <w:r>
        <w:rPr>
          <w:rFonts w:hint="eastAsia" w:ascii="宋体" w:hAnsi="宋体" w:eastAsia="宋体" w:cs="宋体"/>
          <w:szCs w:val="21"/>
          <w:highlight w:val="none"/>
          <w:lang w:eastAsia="zh-CN"/>
        </w:rPr>
        <w:t>HCZC2022-G1-990303-GXJH</w:t>
      </w:r>
    </w:p>
    <w:p>
      <w:pPr>
        <w:spacing w:line="44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项目名称：</w:t>
      </w:r>
      <w:r>
        <w:rPr>
          <w:rFonts w:hint="eastAsia" w:ascii="宋体" w:hAnsi="宋体" w:eastAsia="宋体" w:cs="宋体"/>
          <w:szCs w:val="21"/>
          <w:highlight w:val="none"/>
          <w:lang w:eastAsia="zh-CN"/>
        </w:rPr>
        <w:t>河池市公共安全视频监控建设联网应用项目（二期一阶段）</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预算金额：人民币</w:t>
      </w:r>
      <w:r>
        <w:rPr>
          <w:rFonts w:hint="default" w:ascii="宋体" w:hAnsi="宋体" w:eastAsia="宋体" w:cs="宋体"/>
          <w:szCs w:val="21"/>
          <w:highlight w:val="none"/>
        </w:rPr>
        <w:t>壹仟零叁万柒仟伍佰壹拾柒元贰角壹分</w:t>
      </w:r>
      <w:r>
        <w:rPr>
          <w:rFonts w:hint="eastAsia" w:ascii="宋体" w:hAnsi="宋体" w:eastAsia="宋体" w:cs="宋体"/>
          <w:szCs w:val="21"/>
          <w:highlight w:val="none"/>
          <w:lang w:val="en-US" w:eastAsia="zh-CN"/>
        </w:rPr>
        <w:t>（￥</w:t>
      </w:r>
      <w:r>
        <w:rPr>
          <w:rFonts w:hint="default" w:ascii="宋体" w:hAnsi="宋体" w:eastAsia="宋体" w:cs="宋体"/>
          <w:szCs w:val="21"/>
          <w:highlight w:val="none"/>
          <w:lang w:eastAsia="zh-CN"/>
        </w:rPr>
        <w:t>10037517.21</w:t>
      </w:r>
      <w:r>
        <w:rPr>
          <w:rFonts w:hint="eastAsia" w:ascii="宋体" w:hAnsi="宋体" w:eastAsia="宋体" w:cs="宋体"/>
          <w:szCs w:val="21"/>
          <w:highlight w:val="none"/>
          <w:lang w:val="en-US" w:eastAsia="zh-CN"/>
        </w:rPr>
        <w:t>元）</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采购需求：</w:t>
      </w:r>
      <w:r>
        <w:rPr>
          <w:rFonts w:hint="eastAsia" w:ascii="宋体" w:hAnsi="宋体" w:eastAsia="宋体" w:cs="宋体"/>
          <w:szCs w:val="21"/>
          <w:highlight w:val="none"/>
          <w:lang w:eastAsia="zh-CN"/>
        </w:rPr>
        <w:t>河池市公共安全视频监控建设联网应用项目（二期一阶段）采购，</w:t>
      </w:r>
      <w:r>
        <w:rPr>
          <w:rFonts w:hint="eastAsia" w:ascii="宋体" w:hAnsi="宋体" w:eastAsia="宋体" w:cs="宋体"/>
          <w:szCs w:val="21"/>
          <w:highlight w:val="none"/>
          <w:lang w:val="en-US" w:eastAsia="zh-CN"/>
        </w:rPr>
        <w:t>本项目共划分为3个分标</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其中1分标为：宜州区、罗城仫佬族自治县、环江毛南族自治县，预算金额为： 2863204.48元；2分标为：南丹县、天峨县、都安瑶族自治县、大化瑶族自治县，预算金额为：3326049.53元；3分标为：金城江区、东兰县、巴马瑶族自治县、凤山县，预算金额为： 3848263.20元。</w:t>
      </w:r>
      <w:r>
        <w:rPr>
          <w:rFonts w:hint="eastAsia" w:ascii="宋体" w:hAnsi="宋体" w:eastAsia="宋体" w:cs="宋体"/>
          <w:szCs w:val="21"/>
          <w:highlight w:val="none"/>
        </w:rPr>
        <w:t>（如需进一步了解详细内容，详见招标文件。）</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合同履行期</w:t>
      </w:r>
      <w:r>
        <w:rPr>
          <w:rFonts w:hint="eastAsia" w:ascii="宋体" w:hAnsi="宋体" w:eastAsia="宋体" w:cs="宋体"/>
          <w:szCs w:val="21"/>
          <w:highlight w:val="none"/>
        </w:rPr>
        <w:t>：</w:t>
      </w:r>
      <w:r>
        <w:rPr>
          <w:rFonts w:hint="eastAsia" w:ascii="宋体" w:hAnsi="宋体" w:eastAsia="宋体" w:cs="宋体"/>
          <w:color w:val="auto"/>
          <w:szCs w:val="21"/>
          <w:highlight w:val="none"/>
          <w:lang w:eastAsia="zh-CN"/>
        </w:rPr>
        <w:t>中标后</w:t>
      </w:r>
      <w:r>
        <w:rPr>
          <w:rFonts w:hint="default" w:ascii="宋体" w:hAnsi="宋体" w:eastAsia="宋体" w:cs="宋体"/>
          <w:color w:val="auto"/>
          <w:szCs w:val="21"/>
          <w:highlight w:val="none"/>
          <w:lang w:eastAsia="zh-CN"/>
        </w:rPr>
        <w:t>于</w:t>
      </w:r>
      <w:r>
        <w:rPr>
          <w:rFonts w:hint="eastAsia" w:ascii="宋体" w:hAnsi="宋体" w:eastAsia="宋体" w:cs="宋体"/>
          <w:color w:val="auto"/>
          <w:szCs w:val="21"/>
          <w:highlight w:val="none"/>
          <w:lang w:val="en-US" w:eastAsia="zh-CN"/>
        </w:rPr>
        <w:t>20</w:t>
      </w:r>
      <w:r>
        <w:rPr>
          <w:rFonts w:hint="default" w:ascii="宋体" w:hAnsi="宋体" w:eastAsia="宋体" w:cs="宋体"/>
          <w:color w:val="auto"/>
          <w:szCs w:val="21"/>
          <w:highlight w:val="none"/>
          <w:lang w:eastAsia="zh-CN"/>
        </w:rPr>
        <w:t>23</w:t>
      </w:r>
      <w:r>
        <w:rPr>
          <w:rFonts w:hint="eastAsia" w:ascii="宋体" w:hAnsi="宋体" w:eastAsia="宋体" w:cs="宋体"/>
          <w:color w:val="auto"/>
          <w:szCs w:val="21"/>
          <w:highlight w:val="none"/>
          <w:lang w:val="en-US" w:eastAsia="zh-CN"/>
        </w:rPr>
        <w:t>年</w:t>
      </w:r>
      <w:r>
        <w:rPr>
          <w:rFonts w:hint="eastAsia" w:ascii="宋体" w:hAnsi="宋体" w:eastAsia="宋体" w:cs="宋体"/>
          <w:color w:val="auto"/>
          <w:szCs w:val="21"/>
          <w:highlight w:val="none"/>
        </w:rPr>
        <w:t>1月18日前完成设备采购，可同步安装</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20</w:t>
      </w:r>
      <w:r>
        <w:rPr>
          <w:rFonts w:hint="default" w:ascii="宋体" w:hAnsi="宋体" w:eastAsia="宋体" w:cs="宋体"/>
          <w:color w:val="auto"/>
          <w:szCs w:val="21"/>
          <w:highlight w:val="none"/>
          <w:lang w:eastAsia="zh-CN"/>
        </w:rPr>
        <w:t>2</w:t>
      </w:r>
      <w:r>
        <w:rPr>
          <w:rFonts w:hint="eastAsia" w:ascii="宋体" w:hAnsi="宋体" w:eastAsia="宋体" w:cs="宋体"/>
          <w:color w:val="auto"/>
          <w:szCs w:val="21"/>
          <w:highlight w:val="none"/>
          <w:lang w:val="en-US" w:eastAsia="zh-CN"/>
        </w:rPr>
        <w:t>3年</w:t>
      </w:r>
      <w:r>
        <w:rPr>
          <w:rFonts w:hint="eastAsia" w:ascii="宋体" w:hAnsi="宋体" w:eastAsia="宋体" w:cs="宋体"/>
          <w:color w:val="auto"/>
          <w:szCs w:val="21"/>
          <w:highlight w:val="none"/>
        </w:rPr>
        <w:t>1月31日前完成安装调试</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2023年2月6日至10日验收交付使用</w:t>
      </w:r>
      <w:r>
        <w:rPr>
          <w:rFonts w:hint="default" w:ascii="宋体" w:hAnsi="宋体" w:eastAsia="宋体" w:cs="宋体"/>
          <w:color w:val="auto"/>
          <w:szCs w:val="21"/>
          <w:highlight w:val="none"/>
        </w:rPr>
        <w:t>。</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本项目不接受联合体投标。</w:t>
      </w:r>
    </w:p>
    <w:p>
      <w:pPr>
        <w:spacing w:line="440" w:lineRule="exact"/>
        <w:ind w:firstLine="422" w:firstLineChars="200"/>
        <w:rPr>
          <w:rFonts w:hint="eastAsia" w:ascii="宋体" w:hAnsi="宋体" w:eastAsia="宋体" w:cs="宋体"/>
          <w:b/>
          <w:bCs/>
          <w:color w:val="000000"/>
          <w:szCs w:val="21"/>
          <w:highlight w:val="none"/>
        </w:rPr>
      </w:pPr>
      <w:r>
        <w:rPr>
          <w:rFonts w:hint="eastAsia" w:ascii="宋体" w:hAnsi="宋体" w:eastAsia="宋体" w:cs="宋体"/>
          <w:b/>
          <w:color w:val="000000"/>
          <w:szCs w:val="21"/>
          <w:highlight w:val="none"/>
        </w:rPr>
        <w:t>二、</w:t>
      </w:r>
      <w:r>
        <w:rPr>
          <w:rFonts w:hint="eastAsia" w:ascii="宋体" w:hAnsi="宋体" w:eastAsia="宋体" w:cs="宋体"/>
          <w:b/>
          <w:bCs/>
          <w:color w:val="000000"/>
          <w:szCs w:val="21"/>
          <w:highlight w:val="none"/>
        </w:rPr>
        <w:t>合格投标人的资格要求</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1.符合《中华人民共和国政府采购法》第二十二条规定；</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2.落实政府采购政策需满足的资格要求：无</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.本项目的特定资格要求：</w:t>
      </w:r>
    </w:p>
    <w:p>
      <w:pPr>
        <w:spacing w:line="440" w:lineRule="exact"/>
        <w:ind w:firstLine="420" w:firstLineChars="200"/>
        <w:rPr>
          <w:rFonts w:hint="eastAsia" w:ascii="宋体" w:hAnsi="宋体" w:eastAsia="宋体" w:cs="宋体"/>
          <w:sz w:val="21"/>
          <w:szCs w:val="21"/>
          <w:highlight w:val="none"/>
          <w:lang w:eastAsia="zh-CN"/>
        </w:rPr>
      </w:pPr>
      <w:r>
        <w:rPr>
          <w:rFonts w:hint="default" w:ascii="宋体" w:hAnsi="宋体" w:eastAsia="宋体" w:cs="宋体"/>
          <w:sz w:val="21"/>
          <w:szCs w:val="21"/>
          <w:highlight w:val="none"/>
        </w:rPr>
        <w:t>3.1</w:t>
      </w:r>
      <w:r>
        <w:rPr>
          <w:rFonts w:hint="eastAsia" w:ascii="宋体" w:hAnsi="宋体" w:eastAsia="宋体" w:cs="宋体"/>
          <w:sz w:val="21"/>
          <w:szCs w:val="21"/>
          <w:highlight w:val="none"/>
        </w:rPr>
        <w:t>国内注册（指按国家有关规定要求注册），具备法人资格，生产或经营达到本次采购货物及服务要求</w:t>
      </w:r>
      <w:r>
        <w:rPr>
          <w:rFonts w:hint="eastAsia" w:ascii="宋体" w:hAnsi="宋体" w:eastAsia="宋体" w:cs="宋体"/>
          <w:sz w:val="21"/>
          <w:szCs w:val="21"/>
          <w:highlight w:val="none"/>
          <w:lang w:eastAsia="zh-CN"/>
        </w:rPr>
        <w:t>。</w:t>
      </w:r>
    </w:p>
    <w:p>
      <w:pPr>
        <w:pStyle w:val="2"/>
        <w:rPr>
          <w:rFonts w:hint="default"/>
          <w:highlight w:val="none"/>
          <w:lang w:eastAsia="zh-CN"/>
        </w:rPr>
      </w:pPr>
      <w:r>
        <w:rPr>
          <w:rFonts w:hint="default" w:ascii="宋体" w:hAnsi="宋体" w:eastAsia="宋体" w:cs="宋体"/>
          <w:sz w:val="21"/>
          <w:szCs w:val="21"/>
          <w:highlight w:val="none"/>
          <w:lang w:eastAsia="zh-CN"/>
        </w:rPr>
        <w:t xml:space="preserve">  </w:t>
      </w:r>
      <w:r>
        <w:rPr>
          <w:rFonts w:hint="default" w:ascii="宋体" w:hAnsi="宋体" w:eastAsia="宋体" w:cs="宋体"/>
          <w:sz w:val="21"/>
          <w:szCs w:val="21"/>
          <w:highlight w:val="none"/>
          <w:lang w:eastAsia="zh-CN"/>
        </w:rPr>
        <w:tab/>
      </w:r>
      <w:r>
        <w:rPr>
          <w:rFonts w:hint="default" w:ascii="宋体" w:hAnsi="宋体" w:eastAsia="宋体" w:cs="宋体"/>
          <w:sz w:val="21"/>
          <w:szCs w:val="21"/>
          <w:highlight w:val="none"/>
          <w:lang w:eastAsia="zh-CN"/>
        </w:rPr>
        <w:t>3.2 具备电子与智能化工程专业承包二级或以上的资质。</w:t>
      </w:r>
    </w:p>
    <w:p>
      <w:pPr>
        <w:spacing w:line="440" w:lineRule="exact"/>
        <w:ind w:firstLine="422" w:firstLineChars="200"/>
        <w:rPr>
          <w:rFonts w:hint="eastAsia" w:ascii="宋体" w:hAnsi="宋体" w:eastAsia="宋体" w:cs="宋体"/>
          <w:b/>
          <w:bCs/>
          <w:color w:val="000000"/>
          <w:szCs w:val="21"/>
          <w:highlight w:val="none"/>
          <w:lang w:eastAsia="zh-CN"/>
        </w:rPr>
      </w:pPr>
      <w:r>
        <w:rPr>
          <w:rFonts w:hint="eastAsia" w:ascii="宋体" w:hAnsi="宋体" w:eastAsia="宋体" w:cs="宋体"/>
          <w:b/>
          <w:bCs/>
          <w:color w:val="000000"/>
          <w:szCs w:val="21"/>
          <w:highlight w:val="none"/>
        </w:rPr>
        <w:t>三、获取招标文件</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时间：自发布公告之日起至投标文件递交截止时间前（法定节假日除外 ）</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地点：在政府采购云平台系统上获取招标文件。</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方式：在政府采购云平台系统上下载招标文件。电子投标文件制作需要基于“政采云”平台模块获取的采购文件制作，投标人需根据本项目编号进一步前往“政采云”平台“获取采购文件”模块下载采购文件。</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售价：0 元。</w:t>
      </w:r>
    </w:p>
    <w:p>
      <w:pPr>
        <w:spacing w:line="440" w:lineRule="exact"/>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四、投标截止时间、开标时间和地点</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提交投标文件截止时间和开标时间：2023年01月03日09时00分（北京时间）</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投标和开标地点：</w:t>
      </w:r>
      <w:r>
        <w:rPr>
          <w:rFonts w:hint="eastAsia" w:ascii="宋体" w:hAnsi="宋体" w:eastAsia="宋体" w:cs="宋体"/>
          <w:color w:val="auto"/>
          <w:szCs w:val="21"/>
          <w:highlight w:val="none"/>
          <w:shd w:val="clear" w:color="auto" w:fill="auto"/>
          <w:lang w:val="en-US" w:eastAsia="zh-CN"/>
        </w:rPr>
        <w:t>本项目为全流程电子化项目，投标人需要提交电子投标文件，电子投标文件必须用数字证书CA锁加密后在投标文件提交截止时间前，通过网络上传至“政采云”平台，并在“政采云”电子开标系统开标。</w:t>
      </w:r>
    </w:p>
    <w:p>
      <w:pPr>
        <w:spacing w:line="44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五、公告期限：自本公告发布之日起5个工作日。</w:t>
      </w:r>
    </w:p>
    <w:p>
      <w:pPr>
        <w:spacing w:line="44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六、其他补充事宜</w:t>
      </w:r>
    </w:p>
    <w:p>
      <w:pPr>
        <w:spacing w:line="440" w:lineRule="exact"/>
        <w:ind w:firstLine="422" w:firstLineChars="200"/>
        <w:rPr>
          <w:rFonts w:hint="eastAsia" w:ascii="宋体" w:hAnsi="宋体" w:eastAsia="宋体" w:cs="宋体"/>
          <w:b/>
          <w:bCs/>
          <w:szCs w:val="21"/>
          <w:highlight w:val="none"/>
          <w:lang w:val="en-US" w:eastAsia="zh-CN"/>
        </w:rPr>
      </w:pPr>
      <w:r>
        <w:rPr>
          <w:rFonts w:hint="eastAsia" w:ascii="宋体" w:hAnsi="宋体" w:eastAsia="宋体" w:cs="宋体"/>
          <w:b/>
          <w:szCs w:val="21"/>
          <w:highlight w:val="none"/>
        </w:rPr>
        <w:t>1.未在政采云注册的供应商登录政采云进行注册后获取采购文件，</w:t>
      </w:r>
      <w:r>
        <w:rPr>
          <w:rFonts w:hint="eastAsia" w:ascii="宋体" w:hAnsi="宋体" w:eastAsia="宋体" w:cs="宋体"/>
          <w:b/>
          <w:bCs/>
          <w:szCs w:val="21"/>
          <w:highlight w:val="none"/>
        </w:rPr>
        <w:t>若对项目采购电子交易系统操作有疑问，可登录“政采云”平台（https://www.zcygov.cn），点击右侧咨询小采，获取采小蜜智能服务管家帮助，或拨打政采云服务热线</w:t>
      </w:r>
      <w:r>
        <w:rPr>
          <w:rFonts w:hint="eastAsia" w:ascii="宋体" w:hAnsi="宋体" w:eastAsia="宋体" w:cs="宋体"/>
          <w:b/>
          <w:bCs/>
          <w:szCs w:val="21"/>
          <w:highlight w:val="none"/>
          <w:lang w:val="en-US" w:eastAsia="zh-CN"/>
        </w:rPr>
        <w:t>95763</w:t>
      </w:r>
      <w:r>
        <w:rPr>
          <w:rFonts w:hint="eastAsia" w:ascii="宋体" w:hAnsi="宋体" w:eastAsia="宋体" w:cs="宋体"/>
          <w:b/>
          <w:bCs/>
          <w:szCs w:val="21"/>
          <w:highlight w:val="none"/>
        </w:rPr>
        <w:t>获取热线服务帮助。</w:t>
      </w:r>
    </w:p>
    <w:p>
      <w:pPr>
        <w:pStyle w:val="2"/>
        <w:ind w:left="0" w:leftChars="0" w:firstLine="422" w:firstLineChars="200"/>
        <w:rPr>
          <w:rFonts w:hint="default" w:eastAsia="宋体"/>
          <w:color w:val="0000FF"/>
          <w:sz w:val="21"/>
          <w:szCs w:val="21"/>
          <w:highlight w:val="none"/>
          <w:lang w:val="en-US" w:eastAsia="zh-CN"/>
        </w:rPr>
      </w:pPr>
      <w:r>
        <w:rPr>
          <w:rFonts w:hint="eastAsia" w:ascii="宋体" w:hAnsi="宋体" w:eastAsia="宋体" w:cs="宋体"/>
          <w:b/>
          <w:color w:val="auto"/>
          <w:sz w:val="21"/>
          <w:szCs w:val="21"/>
          <w:highlight w:val="none"/>
          <w:lang w:val="en-US" w:eastAsia="zh-CN"/>
        </w:rPr>
        <w:t>2.本项目划分为三个分标，投标人可参与所有分标的投标，但只可中其中一个分标。</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.投标保证金：</w:t>
      </w:r>
      <w:r>
        <w:rPr>
          <w:rFonts w:hint="eastAsia" w:ascii="宋体" w:hAnsi="宋体" w:eastAsia="宋体" w:cs="宋体"/>
          <w:szCs w:val="21"/>
          <w:highlight w:val="none"/>
          <w:lang w:val="en-US" w:eastAsia="zh-CN"/>
        </w:rPr>
        <w:t>不</w:t>
      </w:r>
      <w:r>
        <w:rPr>
          <w:rFonts w:hint="eastAsia" w:ascii="宋体" w:hAnsi="宋体" w:eastAsia="宋体" w:cs="宋体"/>
          <w:szCs w:val="21"/>
          <w:highlight w:val="none"/>
        </w:rPr>
        <w:t>收取。</w:t>
      </w:r>
    </w:p>
    <w:p>
      <w:pPr>
        <w:spacing w:line="440" w:lineRule="exact"/>
        <w:ind w:firstLine="420" w:firstLineChars="200"/>
        <w:rPr>
          <w:rFonts w:hint="eastAsia" w:ascii="宋体" w:hAnsi="宋体" w:eastAsia="宋体" w:cs="宋体"/>
          <w:szCs w:val="21"/>
          <w:highlight w:val="none"/>
        </w:rPr>
      </w:pPr>
      <w:bookmarkStart w:id="0" w:name="_Hlk37429585"/>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w:t>
      </w:r>
      <w:bookmarkStart w:id="1" w:name="_Hlk37429595"/>
      <w:r>
        <w:rPr>
          <w:rFonts w:hint="eastAsia" w:ascii="宋体" w:hAnsi="宋体" w:eastAsia="宋体" w:cs="宋体"/>
          <w:szCs w:val="21"/>
          <w:highlight w:val="none"/>
        </w:rPr>
        <w:t>网上查询地址：</w:t>
      </w:r>
      <w:bookmarkEnd w:id="0"/>
      <w:bookmarkEnd w:id="1"/>
      <w:bookmarkStart w:id="2" w:name="_Hlk37429674"/>
      <w:r>
        <w:rPr>
          <w:rFonts w:hint="eastAsia" w:ascii="宋体" w:hAnsi="宋体" w:eastAsia="宋体" w:cs="宋体"/>
          <w:szCs w:val="21"/>
          <w:highlight w:val="none"/>
        </w:rPr>
        <w:t>中国政府采购网</w:t>
      </w:r>
      <w:r>
        <w:rPr>
          <w:rFonts w:hint="eastAsia" w:ascii="宋体" w:hAnsi="宋体" w:eastAsia="宋体" w:cs="宋体"/>
          <w:szCs w:val="21"/>
          <w:highlight w:val="none"/>
          <w:lang w:eastAsia="zh-CN"/>
        </w:rPr>
        <w:t>（</w:t>
      </w:r>
      <w:r>
        <w:rPr>
          <w:rFonts w:hint="eastAsia" w:ascii="宋体" w:hAnsi="宋体" w:eastAsia="宋体" w:cs="宋体"/>
          <w:szCs w:val="21"/>
          <w:highlight w:val="none"/>
        </w:rPr>
        <w:t>http://www.ccgp.gov.cn</w:t>
      </w:r>
      <w:r>
        <w:rPr>
          <w:rFonts w:hint="eastAsia" w:ascii="宋体" w:hAnsi="宋体" w:eastAsia="宋体" w:cs="宋体"/>
          <w:szCs w:val="21"/>
          <w:highlight w:val="none"/>
          <w:lang w:eastAsia="zh-CN"/>
        </w:rPr>
        <w:t>）</w:t>
      </w:r>
      <w:r>
        <w:rPr>
          <w:rFonts w:hint="eastAsia" w:ascii="宋体" w:hAnsi="宋体" w:eastAsia="宋体" w:cs="宋体"/>
          <w:szCs w:val="21"/>
          <w:highlight w:val="none"/>
        </w:rPr>
        <w:t>、广西壮族自治区政府采购网</w:t>
      </w:r>
      <w:r>
        <w:rPr>
          <w:rFonts w:hint="eastAsia" w:ascii="宋体" w:hAnsi="宋体" w:eastAsia="宋体" w:cs="宋体"/>
          <w:szCs w:val="21"/>
          <w:highlight w:val="none"/>
          <w:lang w:eastAsia="zh-CN"/>
        </w:rPr>
        <w:t>（</w:t>
      </w:r>
      <w:r>
        <w:rPr>
          <w:rFonts w:hint="eastAsia" w:ascii="宋体" w:hAnsi="宋体" w:eastAsia="宋体" w:cs="宋体"/>
          <w:szCs w:val="21"/>
          <w:highlight w:val="none"/>
        </w:rPr>
        <w:t>http://zfcg.gxzf.gov.cn</w:t>
      </w:r>
      <w:r>
        <w:rPr>
          <w:rFonts w:hint="eastAsia" w:ascii="宋体" w:hAnsi="宋体" w:eastAsia="宋体" w:cs="宋体"/>
          <w:szCs w:val="21"/>
          <w:highlight w:val="none"/>
          <w:lang w:eastAsia="zh-CN"/>
        </w:rPr>
        <w:t>）</w:t>
      </w:r>
      <w:r>
        <w:rPr>
          <w:rFonts w:hint="eastAsia" w:ascii="宋体" w:hAnsi="宋体" w:eastAsia="宋体" w:cs="宋体"/>
          <w:szCs w:val="21"/>
          <w:highlight w:val="none"/>
        </w:rPr>
        <w:t>、全国公共资源交易平台（广西·河池）（http://ggzy.jgswj.gxzf.gov.cn/hcggzy）。</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.本项目需要落实的政府采购政策</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（1）政府采购促进中小企业发展。</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（2）政府采购支持采用本国产品的政策。</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（3）强制采购节能产品；优先采购节能产品、环境标志产品。</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（4）政府采购促进残疾人就业政策。</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（5）政府采购支持监狱企业发展。</w:t>
      </w:r>
    </w:p>
    <w:p>
      <w:pPr>
        <w:spacing w:line="44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（6）扶持不发达地区和少数民族地区政策</w:t>
      </w:r>
      <w:r>
        <w:rPr>
          <w:rFonts w:hint="eastAsia" w:ascii="宋体" w:hAnsi="宋体" w:eastAsia="宋体" w:cs="宋体"/>
          <w:szCs w:val="21"/>
          <w:highlight w:val="none"/>
          <w:lang w:eastAsia="zh-CN"/>
        </w:rPr>
        <w:t>。</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4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eastAsia="宋体" w:cs="宋体"/>
          <w:szCs w:val="21"/>
          <w:highlight w:val="none"/>
          <w:lang w:eastAsia="zh-CN"/>
        </w:rPr>
        <w:t>。</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.供应商认为采购文件使自己的权益受到损害的，可以自获取</w:t>
      </w:r>
      <w:r>
        <w:rPr>
          <w:rFonts w:hint="eastAsia" w:ascii="宋体" w:hAnsi="宋体" w:eastAsia="宋体" w:cs="宋体"/>
          <w:szCs w:val="21"/>
          <w:highlight w:val="none"/>
          <w:lang w:val="en-US" w:eastAsia="zh-CN"/>
        </w:rPr>
        <w:t>招标</w:t>
      </w:r>
      <w:r>
        <w:rPr>
          <w:rFonts w:hint="eastAsia" w:ascii="宋体" w:hAnsi="宋体" w:eastAsia="宋体" w:cs="宋体"/>
          <w:szCs w:val="21"/>
          <w:highlight w:val="none"/>
        </w:rPr>
        <w:t>文件之日或者</w:t>
      </w:r>
      <w:r>
        <w:rPr>
          <w:rFonts w:hint="eastAsia" w:ascii="宋体" w:hAnsi="宋体" w:eastAsia="宋体" w:cs="宋体"/>
          <w:szCs w:val="21"/>
          <w:highlight w:val="none"/>
          <w:lang w:val="en-US" w:eastAsia="zh-CN"/>
        </w:rPr>
        <w:t>招标</w:t>
      </w:r>
      <w:r>
        <w:rPr>
          <w:rFonts w:hint="eastAsia" w:ascii="宋体" w:hAnsi="宋体" w:eastAsia="宋体" w:cs="宋体"/>
          <w:szCs w:val="21"/>
          <w:highlight w:val="none"/>
        </w:rPr>
        <w:t>公告期限届满之日（公告期限届满后获取</w:t>
      </w:r>
      <w:r>
        <w:rPr>
          <w:rFonts w:hint="eastAsia" w:ascii="宋体" w:hAnsi="宋体" w:eastAsia="宋体" w:cs="宋体"/>
          <w:szCs w:val="21"/>
          <w:highlight w:val="none"/>
          <w:lang w:val="en-US" w:eastAsia="zh-CN"/>
        </w:rPr>
        <w:t>招标</w:t>
      </w:r>
      <w:r>
        <w:rPr>
          <w:rFonts w:hint="eastAsia" w:ascii="宋体" w:hAnsi="宋体" w:eastAsia="宋体" w:cs="宋体"/>
          <w:szCs w:val="21"/>
          <w:highlight w:val="none"/>
        </w:rPr>
        <w:t>文件的，以公告期限届满之日为准）之日起7个工作日内，以书面形式向采购人、采购代理机构提出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供应商在“政采云”平台提交电子版投标文件时，请填写参加远程开标活动经办人联系方式。</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为确保网上操作合法、有效和安全，请投标供应商确保在电子投标过程中能够对相关数据电文进行加密和使用电子签章，妥善保管CA数字证书并使用有效的CA数字证书参与整个招标活动。</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CA 证书在线解密：供应商投标时，需携带制作投标文件时用来加密的有效数字证书（CA认证）登录“政采云”平台电子开标大厅现场按规定时间对加密的投标文件进行解密，否则后果自负。</w:t>
      </w:r>
    </w:p>
    <w:p>
      <w:pPr>
        <w:spacing w:line="44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eastAsia="宋体" w:cs="宋体"/>
          <w:szCs w:val="21"/>
          <w:highlight w:val="none"/>
          <w:u w:val="single"/>
          <w:lang w:eastAsia="zh-CN"/>
        </w:rPr>
        <w:t>，</w:t>
      </w:r>
      <w:r>
        <w:rPr>
          <w:rFonts w:hint="eastAsia" w:ascii="宋体" w:hAnsi="宋体" w:eastAsia="宋体" w:cs="宋体"/>
          <w:szCs w:val="21"/>
          <w:highlight w:val="none"/>
          <w:u w:val="single"/>
        </w:rPr>
        <w:t>“政采云”平台将予以拒收。</w:t>
      </w:r>
    </w:p>
    <w:bookmarkEnd w:id="2"/>
    <w:p>
      <w:pPr>
        <w:spacing w:line="44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七、凡对本次采购提出询问，请按以下方式联系</w:t>
      </w:r>
    </w:p>
    <w:p>
      <w:pPr>
        <w:spacing w:line="360" w:lineRule="auto"/>
        <w:ind w:left="0" w:leftChars="0"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1.采购人信息</w:t>
      </w:r>
    </w:p>
    <w:p>
      <w:pPr>
        <w:spacing w:line="360" w:lineRule="auto"/>
        <w:ind w:left="0" w:leftChars="0"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名称：中国共产党河池市委员会政法委员会</w:t>
      </w:r>
    </w:p>
    <w:p>
      <w:pPr>
        <w:spacing w:line="360" w:lineRule="auto"/>
        <w:ind w:left="0" w:leftChars="0"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地址：河池市宜州区庆远镇中山大道6号市行政办公中心A区五楼</w:t>
      </w:r>
    </w:p>
    <w:p>
      <w:pPr>
        <w:spacing w:line="360" w:lineRule="auto"/>
        <w:ind w:left="0" w:lef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项目联系人：李晓峰</w:t>
      </w:r>
    </w:p>
    <w:p>
      <w:pPr>
        <w:spacing w:line="360" w:lineRule="auto"/>
        <w:ind w:left="0" w:lef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项目联系方式：15007786798</w:t>
      </w:r>
    </w:p>
    <w:p>
      <w:pPr>
        <w:spacing w:line="360" w:lineRule="auto"/>
        <w:ind w:left="0" w:leftChars="0"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2.采购代理机构信息</w:t>
      </w:r>
    </w:p>
    <w:p>
      <w:pPr>
        <w:spacing w:line="360" w:lineRule="auto"/>
        <w:ind w:left="0" w:leftChars="0"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名    称：　广西嘉华建设项目管理咨询有限公司</w:t>
      </w:r>
    </w:p>
    <w:p>
      <w:pPr>
        <w:spacing w:line="360" w:lineRule="auto"/>
        <w:ind w:left="0" w:leftChars="0"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地　　址：　河池市金城江区金城中路 8 号 　　</w:t>
      </w:r>
    </w:p>
    <w:p>
      <w:pPr>
        <w:spacing w:line="360" w:lineRule="auto"/>
        <w:ind w:left="0" w:leftChars="0"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联系方式：　　0778-2270525　　　　</w:t>
      </w:r>
    </w:p>
    <w:p>
      <w:pPr>
        <w:spacing w:line="360" w:lineRule="auto"/>
        <w:ind w:left="0" w:leftChars="0"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3.项目联系方式</w:t>
      </w:r>
    </w:p>
    <w:p>
      <w:pPr>
        <w:spacing w:line="360" w:lineRule="auto"/>
        <w:ind w:left="0" w:leftChars="0"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项目联系人：董艳芬   </w:t>
      </w:r>
    </w:p>
    <w:p>
      <w:pPr>
        <w:spacing w:line="360" w:lineRule="auto"/>
        <w:ind w:left="0" w:leftChars="0" w:firstLine="420" w:firstLineChars="200"/>
        <w:jc w:val="left"/>
      </w:pPr>
      <w:r>
        <w:rPr>
          <w:rFonts w:hint="eastAsia" w:ascii="宋体" w:hAnsi="宋体" w:eastAsia="宋体" w:cs="宋体"/>
          <w:szCs w:val="21"/>
          <w:highlight w:val="none"/>
        </w:rPr>
        <w:t>电　　 话：　0778-2270525</w:t>
      </w:r>
      <w:bookmarkStart w:id="3" w:name="_GoBack"/>
      <w:bookmarkEnd w:id="3"/>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ZWE5YzllNGJhOTZmMjRhMjIyOTVhNDFiMzFlMjIifQ=="/>
  </w:docVars>
  <w:rsids>
    <w:rsidRoot w:val="5D615B54"/>
    <w:rsid w:val="5D615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sz w:val="24"/>
    </w:rPr>
  </w:style>
  <w:style w:type="character" w:styleId="5">
    <w:name w:val="Hyperlink"/>
    <w:qFormat/>
    <w:uiPriority w:val="99"/>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2022-12-13T02:47:00Z</dcterms:created>
  <dc:creator>o.OゞMiss..楊ゞοo</dc:creator>
  <cp:lastModifiedBy>o.OゞMiss..楊ゞοo</cp:lastModifiedBy>
  <dcterms:modified xsi:type="dcterms:W3CDTF">2022-12-13T03:02:18Z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45AAEC036EBB44B39FAE95CF77B20EA9</vt:lpwstr>
  </property>
</Properties>
</file>