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400" w:lineRule="exact"/>
        <w:jc w:val="center"/>
        <w:textAlignment w:val="auto"/>
        <w:rPr>
          <w:rFonts w:hint="eastAsia"/>
        </w:rPr>
      </w:pPr>
      <w:bookmarkStart w:id="0" w:name="_Toc35393809"/>
      <w:bookmarkStart w:id="1" w:name="_Toc28359022"/>
      <w:r>
        <w:rPr>
          <w:rFonts w:hint="eastAsia" w:ascii="宋体" w:hAnsi="宋体" w:cs="宋体"/>
          <w:sz w:val="28"/>
          <w:szCs w:val="28"/>
          <w:lang w:eastAsia="zh-CN"/>
        </w:rPr>
        <w:t>湖南英邦工程建设咨询有限公司关于贺州市八步区教育和科学技术局教师培训项目（HZZC2020-C3-020065-HNYB）成交</w:t>
      </w:r>
      <w:r>
        <w:rPr>
          <w:rFonts w:hint="eastAsia" w:ascii="宋体" w:hAnsi="宋体" w:eastAsia="宋体" w:cs="宋体"/>
          <w:sz w:val="28"/>
          <w:szCs w:val="28"/>
        </w:rPr>
        <w:t>结果公告</w:t>
      </w:r>
      <w:bookmarkEnd w:id="0"/>
      <w:bookmarkEnd w:id="1"/>
    </w:p>
    <w:p>
      <w:pPr>
        <w:pageBreakBefore w:val="0"/>
        <w:widowControl w:val="0"/>
        <w:numPr>
          <w:ilvl w:val="0"/>
          <w:numId w:val="1"/>
        </w:numPr>
        <w:kinsoku/>
        <w:wordWrap/>
        <w:overflowPunct/>
        <w:topLinePunct w:val="0"/>
        <w:bidi w:val="0"/>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cs="宋体"/>
          <w:sz w:val="21"/>
          <w:szCs w:val="21"/>
          <w:lang w:eastAsia="zh-CN"/>
        </w:rPr>
        <w:t>HZZC2020-C3-020065-HNYB</w:t>
      </w:r>
    </w:p>
    <w:p>
      <w:pPr>
        <w:pageBreakBefore w:val="0"/>
        <w:widowControl w:val="0"/>
        <w:numPr>
          <w:ilvl w:val="0"/>
          <w:numId w:val="0"/>
        </w:numPr>
        <w:kinsoku/>
        <w:wordWrap/>
        <w:overflowPunct/>
        <w:topLinePunct w:val="0"/>
        <w:bidi w:val="0"/>
        <w:snapToGrid/>
        <w:spacing w:line="360" w:lineRule="exact"/>
        <w:textAlignment w:val="auto"/>
        <w:rPr>
          <w:rFonts w:hint="eastAsia" w:ascii="宋体" w:hAnsi="宋体" w:eastAsia="宋体" w:cs="宋体"/>
          <w:sz w:val="21"/>
          <w:szCs w:val="21"/>
          <w:u w:val="single"/>
        </w:rPr>
      </w:pPr>
      <w:r>
        <w:rPr>
          <w:rFonts w:hint="eastAsia" w:ascii="宋体" w:hAnsi="宋体" w:eastAsia="宋体" w:cs="宋体"/>
          <w:sz w:val="21"/>
          <w:szCs w:val="21"/>
        </w:rPr>
        <w:t>二、项目名称：</w:t>
      </w:r>
      <w:r>
        <w:rPr>
          <w:rFonts w:hint="eastAsia" w:ascii="宋体" w:hAnsi="宋体" w:cs="宋体"/>
          <w:i w:val="0"/>
          <w:iCs w:val="0"/>
          <w:color w:val="auto"/>
          <w:sz w:val="21"/>
          <w:szCs w:val="21"/>
          <w:lang w:eastAsia="zh-CN"/>
        </w:rPr>
        <w:t>贺州市八步区教育和科学技术局教师培训项目</w:t>
      </w:r>
    </w:p>
    <w:p>
      <w:pPr>
        <w:pageBreakBefore w:val="0"/>
        <w:widowControl w:val="0"/>
        <w:kinsoku/>
        <w:wordWrap/>
        <w:overflowPunct/>
        <w:topLinePunct w:val="0"/>
        <w:bidi w:val="0"/>
        <w:snapToGrid/>
        <w:spacing w:line="360" w:lineRule="exact"/>
        <w:textAlignment w:val="auto"/>
        <w:rPr>
          <w:rFonts w:hint="eastAsia" w:ascii="宋体" w:hAnsi="宋体" w:cs="宋体"/>
          <w:sz w:val="21"/>
          <w:szCs w:val="21"/>
          <w:lang w:eastAsia="zh-CN"/>
        </w:rPr>
      </w:pPr>
      <w:r>
        <w:rPr>
          <w:rFonts w:hint="eastAsia" w:ascii="宋体" w:hAnsi="宋体" w:eastAsia="宋体" w:cs="宋体"/>
          <w:sz w:val="21"/>
          <w:szCs w:val="21"/>
        </w:rPr>
        <w:t>三</w:t>
      </w:r>
      <w:r>
        <w:rPr>
          <w:rFonts w:hint="eastAsia" w:ascii="宋体" w:hAnsi="宋体" w:cs="宋体"/>
          <w:sz w:val="21"/>
          <w:szCs w:val="21"/>
          <w:lang w:eastAsia="zh-CN"/>
        </w:rPr>
        <w:t>、成交信息：</w:t>
      </w:r>
    </w:p>
    <w:p>
      <w:pPr>
        <w:pStyle w:val="2"/>
        <w:pageBreakBefore w:val="0"/>
        <w:widowControl w:val="0"/>
        <w:kinsoku/>
        <w:wordWrap/>
        <w:overflowPunct/>
        <w:topLinePunct w:val="0"/>
        <w:bidi w:val="0"/>
        <w:snapToGrid/>
        <w:spacing w:line="360" w:lineRule="exact"/>
        <w:textAlignment w:val="auto"/>
        <w:rPr>
          <w:rFonts w:hint="eastAsia"/>
          <w:lang w:eastAsia="zh-CN"/>
        </w:rPr>
      </w:pPr>
      <w:r>
        <w:rPr>
          <w:rFonts w:hint="eastAsia" w:cs="宋体"/>
          <w:sz w:val="21"/>
          <w:szCs w:val="21"/>
          <w:lang w:eastAsia="zh-CN"/>
        </w:rPr>
        <w:t>一标段：</w:t>
      </w:r>
    </w:p>
    <w:p>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供应商名称：</w:t>
      </w:r>
      <w:r>
        <w:rPr>
          <w:rFonts w:hint="default" w:ascii="宋体" w:hAnsi="宋体" w:cs="宋体"/>
          <w:kern w:val="0"/>
          <w:szCs w:val="21"/>
          <w:lang w:val="en-US" w:eastAsia="zh-CN"/>
        </w:rPr>
        <w:t>广西中教教育投资集团有限公司</w:t>
      </w:r>
    </w:p>
    <w:p>
      <w:pPr>
        <w:pageBreakBefore w:val="0"/>
        <w:widowControl w:val="0"/>
        <w:kinsoku/>
        <w:wordWrap/>
        <w:overflowPunct/>
        <w:topLinePunct w:val="0"/>
        <w:bidi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供应商地址：</w:t>
      </w:r>
      <w:r>
        <w:rPr>
          <w:rFonts w:hint="eastAsia" w:ascii="宋体" w:hAnsi="宋体" w:cs="宋体"/>
          <w:sz w:val="21"/>
          <w:szCs w:val="21"/>
          <w:lang w:eastAsia="zh-CN"/>
        </w:rPr>
        <w:t>南宁市青秀区金州路</w:t>
      </w:r>
      <w:r>
        <w:rPr>
          <w:rFonts w:hint="eastAsia" w:ascii="宋体" w:hAnsi="宋体" w:cs="宋体"/>
          <w:sz w:val="21"/>
          <w:szCs w:val="21"/>
          <w:lang w:val="en-US" w:eastAsia="zh-CN"/>
        </w:rPr>
        <w:t>25号太平洋世纪广场A座16层1602、1603、1604房</w:t>
      </w:r>
    </w:p>
    <w:p>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sz w:val="21"/>
          <w:szCs w:val="21"/>
        </w:rPr>
        <w:t>中标（成交）金额：</w:t>
      </w:r>
      <w:r>
        <w:rPr>
          <w:rFonts w:hint="eastAsia" w:ascii="宋体" w:hAnsi="宋体" w:eastAsia="宋体" w:cs="宋体"/>
          <w:b w:val="0"/>
          <w:bCs w:val="0"/>
          <w:sz w:val="21"/>
          <w:szCs w:val="21"/>
          <w:u w:val="single"/>
          <w:lang w:val="en-US" w:eastAsia="zh-CN"/>
        </w:rPr>
        <w:t>580000.00</w:t>
      </w:r>
      <w:r>
        <w:rPr>
          <w:rFonts w:hint="eastAsia" w:ascii="宋体" w:hAnsi="宋体" w:eastAsia="宋体" w:cs="宋体"/>
          <w:b w:val="0"/>
          <w:bCs w:val="0"/>
          <w:i w:val="0"/>
          <w:color w:val="000000"/>
          <w:kern w:val="0"/>
          <w:sz w:val="21"/>
          <w:szCs w:val="21"/>
          <w:u w:val="none"/>
          <w:lang w:val="en-US" w:eastAsia="zh-CN" w:bidi="ar"/>
        </w:rPr>
        <w:t>元</w:t>
      </w:r>
    </w:p>
    <w:p>
      <w:pPr>
        <w:pStyle w:val="2"/>
        <w:pageBreakBefore w:val="0"/>
        <w:widowControl w:val="0"/>
        <w:kinsoku/>
        <w:wordWrap/>
        <w:overflowPunct/>
        <w:topLinePunct w:val="0"/>
        <w:bidi w:val="0"/>
        <w:snapToGrid/>
        <w:spacing w:line="360" w:lineRule="exact"/>
        <w:textAlignment w:val="auto"/>
        <w:rPr>
          <w:rFonts w:hint="eastAsia"/>
          <w:lang w:eastAsia="zh-CN"/>
        </w:rPr>
      </w:pPr>
      <w:r>
        <w:rPr>
          <w:rFonts w:hint="eastAsia" w:cs="宋体"/>
          <w:sz w:val="21"/>
          <w:szCs w:val="21"/>
          <w:lang w:eastAsia="zh-CN"/>
        </w:rPr>
        <w:t>二标段：</w:t>
      </w:r>
    </w:p>
    <w:p>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供应商名称：</w:t>
      </w:r>
      <w:r>
        <w:rPr>
          <w:rFonts w:hint="default" w:ascii="宋体" w:hAnsi="宋体" w:cs="宋体"/>
          <w:kern w:val="0"/>
          <w:szCs w:val="21"/>
          <w:lang w:val="en-US" w:eastAsia="zh-CN"/>
        </w:rPr>
        <w:t>高等教育出版社有限公司</w:t>
      </w:r>
    </w:p>
    <w:p>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供应商地址：北京市西城区德胜门外大街4号</w:t>
      </w:r>
    </w:p>
    <w:p>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sz w:val="21"/>
          <w:szCs w:val="21"/>
        </w:rPr>
        <w:t>中标（成交）金额：</w:t>
      </w:r>
      <w:r>
        <w:rPr>
          <w:rFonts w:hint="eastAsia" w:ascii="宋体" w:hAnsi="宋体" w:eastAsia="宋体" w:cs="宋体"/>
          <w:sz w:val="21"/>
          <w:szCs w:val="21"/>
          <w:u w:val="single"/>
          <w:lang w:val="en-US" w:eastAsia="zh-CN"/>
        </w:rPr>
        <w:t>522000.00</w:t>
      </w:r>
      <w:r>
        <w:rPr>
          <w:rFonts w:hint="eastAsia" w:ascii="宋体" w:hAnsi="宋体" w:eastAsia="宋体" w:cs="宋体"/>
          <w:b w:val="0"/>
          <w:bCs w:val="0"/>
          <w:i w:val="0"/>
          <w:color w:val="000000"/>
          <w:kern w:val="0"/>
          <w:sz w:val="21"/>
          <w:szCs w:val="21"/>
          <w:u w:val="none"/>
          <w:lang w:val="en-US" w:eastAsia="zh-CN" w:bidi="ar"/>
        </w:rPr>
        <w:t>元</w:t>
      </w:r>
    </w:p>
    <w:p>
      <w:pPr>
        <w:pStyle w:val="2"/>
        <w:pageBreakBefore w:val="0"/>
        <w:widowControl w:val="0"/>
        <w:kinsoku/>
        <w:wordWrap/>
        <w:overflowPunct/>
        <w:topLinePunct w:val="0"/>
        <w:bidi w:val="0"/>
        <w:snapToGrid/>
        <w:spacing w:line="360" w:lineRule="exact"/>
        <w:textAlignment w:val="auto"/>
        <w:rPr>
          <w:rFonts w:hint="eastAsia"/>
          <w:lang w:eastAsia="zh-CN"/>
        </w:rPr>
      </w:pPr>
      <w:r>
        <w:rPr>
          <w:rFonts w:hint="eastAsia" w:cs="宋体"/>
          <w:sz w:val="21"/>
          <w:szCs w:val="21"/>
          <w:lang w:eastAsia="zh-CN"/>
        </w:rPr>
        <w:t>三标段：</w:t>
      </w:r>
    </w:p>
    <w:p>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供应商名称：</w:t>
      </w:r>
      <w:r>
        <w:rPr>
          <w:rFonts w:hint="default" w:ascii="宋体" w:hAnsi="宋体" w:cs="宋体"/>
          <w:kern w:val="0"/>
          <w:szCs w:val="21"/>
          <w:lang w:val="en-US" w:eastAsia="zh-CN"/>
        </w:rPr>
        <w:t>广西中教教育投资集团有限公司</w:t>
      </w:r>
    </w:p>
    <w:p>
      <w:pPr>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供应商地址：</w:t>
      </w:r>
      <w:r>
        <w:rPr>
          <w:rFonts w:hint="eastAsia" w:ascii="宋体" w:hAnsi="宋体" w:cs="宋体"/>
          <w:sz w:val="21"/>
          <w:szCs w:val="21"/>
          <w:lang w:eastAsia="zh-CN"/>
        </w:rPr>
        <w:t>南宁市青秀区金州路</w:t>
      </w:r>
      <w:r>
        <w:rPr>
          <w:rFonts w:hint="eastAsia" w:ascii="宋体" w:hAnsi="宋体" w:cs="宋体"/>
          <w:sz w:val="21"/>
          <w:szCs w:val="21"/>
          <w:lang w:val="en-US" w:eastAsia="zh-CN"/>
        </w:rPr>
        <w:t>25号太平洋世纪广场A座16层1602、1603、1604房</w:t>
      </w:r>
    </w:p>
    <w:p>
      <w:pPr>
        <w:pageBreakBefore w:val="0"/>
        <w:widowControl w:val="0"/>
        <w:kinsoku/>
        <w:wordWrap/>
        <w:overflowPunct/>
        <w:topLinePunct w:val="0"/>
        <w:bidi w:val="0"/>
        <w:snapToGrid/>
        <w:spacing w:line="360" w:lineRule="exact"/>
        <w:ind w:firstLine="420" w:firstLineChars="200"/>
        <w:textAlignment w:val="auto"/>
        <w:rPr>
          <w:rFonts w:hint="eastAsia"/>
        </w:rPr>
      </w:pPr>
      <w:r>
        <w:rPr>
          <w:rFonts w:hint="eastAsia" w:ascii="宋体" w:hAnsi="宋体" w:eastAsia="宋体" w:cs="宋体"/>
          <w:sz w:val="21"/>
          <w:szCs w:val="21"/>
        </w:rPr>
        <w:t>中标（成交）金额：</w:t>
      </w:r>
      <w:r>
        <w:rPr>
          <w:rFonts w:hint="eastAsia" w:ascii="宋体" w:hAnsi="宋体" w:eastAsia="宋体" w:cs="宋体"/>
          <w:sz w:val="21"/>
          <w:szCs w:val="21"/>
          <w:u w:val="single"/>
          <w:lang w:val="en-US" w:eastAsia="zh-CN"/>
        </w:rPr>
        <w:t>348000.00</w:t>
      </w:r>
      <w:r>
        <w:rPr>
          <w:rFonts w:hint="eastAsia" w:ascii="宋体" w:hAnsi="宋体" w:eastAsia="宋体" w:cs="宋体"/>
          <w:b w:val="0"/>
          <w:bCs w:val="0"/>
          <w:i w:val="0"/>
          <w:color w:val="000000"/>
          <w:kern w:val="0"/>
          <w:sz w:val="21"/>
          <w:szCs w:val="21"/>
          <w:u w:val="none"/>
          <w:lang w:val="en-US" w:eastAsia="zh-CN" w:bidi="ar"/>
        </w:rPr>
        <w:t>元</w:t>
      </w:r>
    </w:p>
    <w:p>
      <w:pPr>
        <w:pageBreakBefore w:val="0"/>
        <w:widowControl w:val="0"/>
        <w:kinsoku/>
        <w:wordWrap/>
        <w:overflowPunct/>
        <w:topLinePunct w:val="0"/>
        <w:bidi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四、主要标的信息</w:t>
      </w:r>
    </w:p>
    <w:tbl>
      <w:tblPr>
        <w:tblStyle w:val="10"/>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ageBreakBefore w:val="0"/>
              <w:widowControl w:val="0"/>
              <w:kinsoku/>
              <w:wordWrap/>
              <w:overflowPunct/>
              <w:topLinePunct w:val="0"/>
              <w:bidi w:val="0"/>
              <w:snapToGrid/>
              <w:spacing w:line="36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服务</w:t>
            </w:r>
            <w:r>
              <w:rPr>
                <w:rFonts w:hint="eastAsia" w:ascii="宋体" w:hAnsi="宋体" w:eastAsia="宋体" w:cs="宋体"/>
                <w:kern w:val="0"/>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9764" w:type="dxa"/>
            <w:vAlign w:val="center"/>
          </w:tcPr>
          <w:p>
            <w:pPr>
              <w:pageBreakBefore w:val="0"/>
              <w:widowControl w:val="0"/>
              <w:kinsoku/>
              <w:wordWrap/>
              <w:overflowPunct/>
              <w:topLinePunct w:val="0"/>
              <w:bidi w:val="0"/>
              <w:snapToGrid/>
              <w:spacing w:line="360" w:lineRule="exact"/>
              <w:jc w:val="both"/>
              <w:textAlignment w:val="auto"/>
              <w:rPr>
                <w:rFonts w:hint="default" w:ascii="宋体" w:hAnsi="宋体" w:eastAsia="宋体" w:cs="宋体"/>
                <w:kern w:val="0"/>
                <w:sz w:val="21"/>
                <w:szCs w:val="21"/>
                <w:lang w:val="en-US" w:eastAsia="zh-CN"/>
              </w:rPr>
            </w:pPr>
            <w:r>
              <w:rPr>
                <w:rFonts w:hint="default" w:ascii="宋体" w:hAnsi="宋体" w:eastAsia="宋体" w:cs="宋体"/>
                <w:b/>
                <w:bCs/>
                <w:kern w:val="0"/>
                <w:sz w:val="21"/>
                <w:szCs w:val="21"/>
                <w:lang w:val="en-US" w:eastAsia="zh-CN"/>
              </w:rPr>
              <w:t>名称：</w:t>
            </w:r>
            <w:r>
              <w:rPr>
                <w:rFonts w:hint="eastAsia" w:ascii="宋体" w:hAnsi="宋体" w:cs="宋体"/>
                <w:i w:val="0"/>
                <w:iCs w:val="0"/>
                <w:color w:val="auto"/>
                <w:sz w:val="21"/>
                <w:szCs w:val="21"/>
                <w:lang w:eastAsia="zh-CN"/>
              </w:rPr>
              <w:t>贺州市八步区教育和科学技术局教师培训项目</w:t>
            </w:r>
          </w:p>
          <w:p>
            <w:pPr>
              <w:pageBreakBefore w:val="0"/>
              <w:widowControl w:val="0"/>
              <w:kinsoku/>
              <w:wordWrap/>
              <w:overflowPunct/>
              <w:topLinePunct w:val="0"/>
              <w:bidi w:val="0"/>
              <w:snapToGrid/>
              <w:spacing w:line="360" w:lineRule="exact"/>
              <w:jc w:val="both"/>
              <w:textAlignment w:val="auto"/>
              <w:rPr>
                <w:rFonts w:hint="default" w:ascii="宋体" w:hAnsi="宋体" w:eastAsia="宋体" w:cs="宋体"/>
                <w:kern w:val="0"/>
                <w:sz w:val="21"/>
                <w:szCs w:val="21"/>
                <w:lang w:val="en-US" w:eastAsia="zh-CN"/>
              </w:rPr>
            </w:pPr>
            <w:r>
              <w:rPr>
                <w:rFonts w:hint="default" w:ascii="宋体" w:hAnsi="宋体" w:eastAsia="宋体" w:cs="宋体"/>
                <w:b/>
                <w:bCs/>
                <w:kern w:val="0"/>
                <w:sz w:val="21"/>
                <w:szCs w:val="21"/>
                <w:lang w:val="en-US" w:eastAsia="zh-CN"/>
              </w:rPr>
              <w:t>服务范围：</w:t>
            </w:r>
            <w:r>
              <w:rPr>
                <w:rFonts w:hint="default" w:ascii="宋体" w:hAnsi="宋体" w:eastAsia="宋体" w:cs="宋体"/>
                <w:kern w:val="0"/>
                <w:sz w:val="21"/>
                <w:szCs w:val="21"/>
                <w:lang w:val="en-US" w:eastAsia="zh-CN"/>
              </w:rPr>
              <w:t>贺州市八步区教育和科学技术局教师培训项目，本次采购共分为一标段、二标段、三标段，共3个标段。如需进一步了解详细内容，详见竞争性磋商文件。</w:t>
            </w:r>
          </w:p>
          <w:p>
            <w:pPr>
              <w:pageBreakBefore w:val="0"/>
              <w:widowControl w:val="0"/>
              <w:kinsoku/>
              <w:wordWrap/>
              <w:overflowPunct/>
              <w:topLinePunct w:val="0"/>
              <w:bidi w:val="0"/>
              <w:snapToGrid/>
              <w:spacing w:line="360" w:lineRule="exact"/>
              <w:jc w:val="both"/>
              <w:textAlignment w:val="auto"/>
              <w:rPr>
                <w:rFonts w:hint="default" w:ascii="宋体" w:hAnsi="宋体" w:eastAsia="宋体" w:cs="宋体"/>
                <w:kern w:val="0"/>
                <w:sz w:val="21"/>
                <w:szCs w:val="21"/>
                <w:lang w:val="en-US" w:eastAsia="zh-CN"/>
              </w:rPr>
            </w:pPr>
            <w:r>
              <w:rPr>
                <w:rFonts w:hint="default" w:ascii="宋体" w:hAnsi="宋体" w:eastAsia="宋体" w:cs="宋体"/>
                <w:b/>
                <w:bCs/>
                <w:kern w:val="0"/>
                <w:sz w:val="21"/>
                <w:szCs w:val="21"/>
                <w:lang w:val="en-US" w:eastAsia="zh-CN"/>
              </w:rPr>
              <w:t>服务要求：</w:t>
            </w:r>
            <w:r>
              <w:rPr>
                <w:rFonts w:hint="default" w:ascii="宋体" w:hAnsi="宋体" w:eastAsia="宋体" w:cs="宋体"/>
                <w:kern w:val="0"/>
                <w:sz w:val="21"/>
                <w:szCs w:val="21"/>
                <w:lang w:val="en-US" w:eastAsia="zh-CN"/>
              </w:rPr>
              <w:t>根据《自治区教育厅关于做好2020年全区中小学教师“国培计划”和“区培计划”组织实施工作的通知》（桂教师范[2020]3号）及贺州市教育局中小学幼儿园教师培训等有关文件要求执行。</w:t>
            </w:r>
          </w:p>
        </w:tc>
      </w:tr>
    </w:tbl>
    <w:p>
      <w:pPr>
        <w:pageBreakBefore w:val="0"/>
        <w:widowControl w:val="0"/>
        <w:numPr>
          <w:ilvl w:val="0"/>
          <w:numId w:val="2"/>
        </w:numPr>
        <w:kinsoku/>
        <w:wordWrap/>
        <w:overflowPunct/>
        <w:topLinePunct w:val="0"/>
        <w:bidi w:val="0"/>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评审专家名单：</w:t>
      </w:r>
    </w:p>
    <w:p>
      <w:pPr>
        <w:pageBreakBefore w:val="0"/>
        <w:widowControl w:val="0"/>
        <w:numPr>
          <w:ilvl w:val="0"/>
          <w:numId w:val="0"/>
        </w:numPr>
        <w:kinsoku/>
        <w:wordWrap/>
        <w:overflowPunct/>
        <w:topLinePunct w:val="0"/>
        <w:bidi w:val="0"/>
        <w:snapToGrid/>
        <w:spacing w:line="360" w:lineRule="exact"/>
        <w:ind w:firstLine="420" w:firstLineChars="200"/>
        <w:textAlignment w:val="auto"/>
        <w:rPr>
          <w:rFonts w:hint="eastAsia"/>
        </w:rPr>
      </w:pPr>
      <w:r>
        <w:rPr>
          <w:rFonts w:hint="eastAsia" w:ascii="宋体" w:hAnsi="宋体" w:cs="宋体"/>
          <w:color w:val="auto"/>
          <w:sz w:val="21"/>
          <w:szCs w:val="21"/>
          <w:lang w:eastAsia="zh-CN"/>
        </w:rPr>
        <w:t>陈文华（磋商组长）</w:t>
      </w:r>
      <w:r>
        <w:rPr>
          <w:rFonts w:hint="eastAsia" w:ascii="宋体" w:hAnsi="宋体" w:eastAsia="宋体" w:cs="宋体"/>
          <w:color w:val="auto"/>
          <w:sz w:val="21"/>
          <w:szCs w:val="21"/>
          <w:lang w:eastAsia="zh-CN"/>
        </w:rPr>
        <w:t>、谢</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玲、廖冬蓉</w:t>
      </w:r>
    </w:p>
    <w:p>
      <w:pPr>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代理服务收费标准及金额：</w:t>
      </w:r>
    </w:p>
    <w:p>
      <w:pPr>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rPr>
      </w:pPr>
      <w:r>
        <w:rPr>
          <w:rFonts w:hint="eastAsia" w:ascii="宋体" w:hAnsi="宋体" w:eastAsia="宋体" w:cs="宋体"/>
          <w:sz w:val="21"/>
          <w:szCs w:val="21"/>
        </w:rPr>
        <w:t>按国家发展计划委员会计价格[2002]1980号《采购代理服务费管理暂行办法》收费标准</w:t>
      </w:r>
      <w:r>
        <w:rPr>
          <w:rFonts w:hint="eastAsia" w:ascii="宋体" w:hAnsi="宋体" w:cs="宋体"/>
          <w:sz w:val="21"/>
          <w:szCs w:val="21"/>
          <w:lang w:eastAsia="zh-CN"/>
        </w:rPr>
        <w:t>。本次招标代理服务费为一标段：</w:t>
      </w:r>
      <w:r>
        <w:rPr>
          <w:rFonts w:hint="eastAsia" w:ascii="宋体" w:hAnsi="宋体" w:cs="宋体"/>
          <w:sz w:val="21"/>
          <w:szCs w:val="21"/>
          <w:lang w:val="en-US" w:eastAsia="zh-CN"/>
        </w:rPr>
        <w:t>8700.00</w:t>
      </w:r>
      <w:r>
        <w:rPr>
          <w:rFonts w:hint="eastAsia" w:ascii="宋体" w:hAnsi="宋体" w:cs="宋体"/>
          <w:sz w:val="21"/>
          <w:szCs w:val="21"/>
          <w:lang w:eastAsia="zh-CN"/>
        </w:rPr>
        <w:t>元、二标段：7830</w:t>
      </w:r>
      <w:r>
        <w:rPr>
          <w:rFonts w:hint="eastAsia" w:ascii="宋体" w:hAnsi="宋体" w:cs="宋体"/>
          <w:sz w:val="21"/>
          <w:szCs w:val="21"/>
          <w:lang w:val="en-US" w:eastAsia="zh-CN"/>
        </w:rPr>
        <w:t>.00</w:t>
      </w:r>
      <w:r>
        <w:rPr>
          <w:rFonts w:hint="eastAsia" w:ascii="宋体" w:hAnsi="宋体" w:cs="宋体"/>
          <w:sz w:val="21"/>
          <w:szCs w:val="21"/>
          <w:lang w:eastAsia="zh-CN"/>
        </w:rPr>
        <w:t>元、三标段：5220</w:t>
      </w:r>
      <w:r>
        <w:rPr>
          <w:rFonts w:hint="eastAsia" w:ascii="宋体" w:hAnsi="宋体" w:cs="宋体"/>
          <w:sz w:val="21"/>
          <w:szCs w:val="21"/>
          <w:lang w:val="en-US" w:eastAsia="zh-CN"/>
        </w:rPr>
        <w:t>.00</w:t>
      </w:r>
      <w:r>
        <w:rPr>
          <w:rFonts w:hint="eastAsia" w:ascii="宋体" w:hAnsi="宋体" w:cs="宋体"/>
          <w:sz w:val="21"/>
          <w:szCs w:val="21"/>
          <w:lang w:eastAsia="zh-CN"/>
        </w:rPr>
        <w:t>元。</w:t>
      </w:r>
    </w:p>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七、公告期限</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自本公告发布之日起1个工作日。</w:t>
      </w:r>
    </w:p>
    <w:p>
      <w:pPr>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rPr>
      </w:pPr>
      <w:r>
        <w:rPr>
          <w:rFonts w:hint="eastAsia" w:ascii="宋体" w:hAnsi="宋体" w:eastAsia="宋体" w:cs="宋体"/>
          <w:sz w:val="21"/>
          <w:szCs w:val="21"/>
        </w:rPr>
        <w:t>其他补充事宜</w:t>
      </w:r>
    </w:p>
    <w:p>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供应商认为成交结果使自己的权益受到损害的，可以自成交公告期限届满之日起七个工作日内以书面形式向</w:t>
      </w:r>
      <w:r>
        <w:rPr>
          <w:rFonts w:hint="eastAsia" w:ascii="宋体" w:hAnsi="宋体" w:cs="宋体"/>
          <w:kern w:val="0"/>
          <w:sz w:val="21"/>
          <w:szCs w:val="21"/>
          <w:lang w:eastAsia="zh-CN"/>
        </w:rPr>
        <w:t>湖南英邦工程建设咨询有限公司</w:t>
      </w:r>
      <w:r>
        <w:rPr>
          <w:rFonts w:hint="eastAsia" w:ascii="宋体" w:hAnsi="宋体" w:eastAsia="宋体" w:cs="宋体"/>
          <w:kern w:val="0"/>
          <w:sz w:val="21"/>
          <w:szCs w:val="21"/>
        </w:rPr>
        <w:t>提出质疑，逾期将不再受理。</w:t>
      </w:r>
    </w:p>
    <w:p>
      <w:pPr>
        <w:pStyle w:val="2"/>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kern w:val="0"/>
          <w:sz w:val="21"/>
          <w:szCs w:val="21"/>
        </w:rPr>
      </w:pPr>
      <w:r>
        <w:rPr>
          <w:rFonts w:hint="eastAsia" w:cs="宋体"/>
          <w:bCs w:val="0"/>
          <w:caps w:val="0"/>
          <w:kern w:val="0"/>
          <w:sz w:val="21"/>
          <w:szCs w:val="21"/>
          <w:lang w:val="en-US" w:eastAsia="zh-CN" w:bidi="ar-SA"/>
        </w:rPr>
        <w:t>2、</w:t>
      </w:r>
      <w:r>
        <w:rPr>
          <w:rFonts w:hint="eastAsia" w:ascii="宋体" w:hAnsi="宋体" w:eastAsia="宋体" w:cs="宋体"/>
          <w:bCs w:val="0"/>
          <w:caps w:val="0"/>
          <w:kern w:val="0"/>
          <w:sz w:val="21"/>
          <w:szCs w:val="21"/>
          <w:lang w:val="en-US" w:eastAsia="zh-CN" w:bidi="ar-SA"/>
        </w:rPr>
        <w:t>发布公告的媒介：本次公告同时在中国政府采购网、广西壮族自治区政府采购网、广西贺州市公共资源交易中心网发布</w:t>
      </w:r>
    </w:p>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九、凡对本次公告内容提出询问，请按以下方式联系。</w:t>
      </w:r>
    </w:p>
    <w:p>
      <w:pPr>
        <w:pStyle w:val="4"/>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i w:val="0"/>
          <w:iCs w:val="0"/>
          <w:sz w:val="21"/>
          <w:szCs w:val="21"/>
        </w:rPr>
      </w:pPr>
      <w:bookmarkStart w:id="2" w:name="_Toc28359019"/>
      <w:bookmarkStart w:id="3" w:name="_Toc28359096"/>
      <w:bookmarkStart w:id="4" w:name="_Toc35393637"/>
      <w:bookmarkStart w:id="5" w:name="_Toc35393806"/>
      <w:r>
        <w:rPr>
          <w:rFonts w:hint="eastAsia" w:ascii="宋体" w:hAnsi="宋体" w:eastAsia="宋体" w:cs="宋体"/>
          <w:b w:val="0"/>
          <w:i w:val="0"/>
          <w:iCs w:val="0"/>
          <w:sz w:val="21"/>
          <w:szCs w:val="21"/>
        </w:rPr>
        <w:t>1.采购人信息</w:t>
      </w:r>
      <w:bookmarkEnd w:id="2"/>
      <w:bookmarkEnd w:id="3"/>
      <w:bookmarkEnd w:id="4"/>
      <w:bookmarkEnd w:id="5"/>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名    称：</w:t>
      </w:r>
      <w:bookmarkStart w:id="14" w:name="_GoBack"/>
      <w:r>
        <w:rPr>
          <w:rFonts w:hint="eastAsia" w:ascii="宋体" w:hAnsi="宋体" w:eastAsia="宋体" w:cs="宋体"/>
          <w:i w:val="0"/>
          <w:iCs w:val="0"/>
          <w:sz w:val="21"/>
          <w:szCs w:val="21"/>
          <w:u w:val="single"/>
          <w:lang w:eastAsia="zh-CN"/>
        </w:rPr>
        <w:t>贺州市八步区教育和科学技术局</w:t>
      </w:r>
      <w:bookmarkEnd w:id="14"/>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地    址：</w:t>
      </w:r>
      <w:r>
        <w:rPr>
          <w:rFonts w:hint="eastAsia" w:ascii="宋体" w:hAnsi="宋体" w:eastAsia="宋体" w:cs="宋体"/>
          <w:i w:val="0"/>
          <w:iCs w:val="0"/>
          <w:sz w:val="21"/>
          <w:szCs w:val="21"/>
          <w:u w:val="single"/>
          <w:lang w:val="en-US" w:eastAsia="zh-CN"/>
        </w:rPr>
        <w:t>贺州市新兴南路62号</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rPr>
        <w:t>联系方式：</w:t>
      </w:r>
      <w:r>
        <w:rPr>
          <w:rFonts w:hint="eastAsia" w:ascii="宋体" w:hAnsi="宋体" w:eastAsia="宋体" w:cs="宋体"/>
          <w:i w:val="0"/>
          <w:iCs w:val="0"/>
          <w:sz w:val="21"/>
          <w:szCs w:val="21"/>
          <w:u w:val="single"/>
          <w:lang w:val="en-US" w:eastAsia="zh-CN"/>
        </w:rPr>
        <w:t>彭老师 ，0774-5211292</w:t>
      </w:r>
    </w:p>
    <w:p>
      <w:pPr>
        <w:pStyle w:val="4"/>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i w:val="0"/>
          <w:iCs w:val="0"/>
          <w:sz w:val="21"/>
          <w:szCs w:val="21"/>
        </w:rPr>
      </w:pPr>
      <w:bookmarkStart w:id="6" w:name="_Toc28359097"/>
      <w:bookmarkStart w:id="7" w:name="_Toc35393807"/>
      <w:bookmarkStart w:id="8" w:name="_Toc28359020"/>
      <w:bookmarkStart w:id="9" w:name="_Toc35393638"/>
      <w:r>
        <w:rPr>
          <w:rFonts w:hint="eastAsia" w:ascii="宋体" w:hAnsi="宋体" w:eastAsia="宋体" w:cs="宋体"/>
          <w:b w:val="0"/>
          <w:i w:val="0"/>
          <w:iCs w:val="0"/>
          <w:sz w:val="21"/>
          <w:szCs w:val="21"/>
        </w:rPr>
        <w:t>2.采购代理机构信息</w:t>
      </w:r>
      <w:bookmarkEnd w:id="6"/>
      <w:bookmarkEnd w:id="7"/>
      <w:bookmarkEnd w:id="8"/>
      <w:bookmarkEnd w:id="9"/>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sz w:val="21"/>
          <w:szCs w:val="21"/>
          <w:u w:val="single"/>
          <w:lang w:val="en-US" w:eastAsia="zh-CN"/>
        </w:rPr>
      </w:pPr>
      <w:bookmarkStart w:id="10" w:name="_Toc28359021"/>
      <w:bookmarkStart w:id="11" w:name="_Toc35393639"/>
      <w:bookmarkStart w:id="12" w:name="_Toc28359098"/>
      <w:bookmarkStart w:id="13" w:name="_Toc35393808"/>
      <w:r>
        <w:rPr>
          <w:rFonts w:hint="eastAsia" w:ascii="宋体" w:hAnsi="宋体" w:eastAsia="宋体" w:cs="宋体"/>
          <w:i w:val="0"/>
          <w:iCs w:val="0"/>
          <w:sz w:val="21"/>
          <w:szCs w:val="21"/>
          <w:u w:val="none"/>
          <w:lang w:val="en-US" w:eastAsia="zh-CN"/>
        </w:rPr>
        <w:t>名    称：</w:t>
      </w:r>
      <w:r>
        <w:rPr>
          <w:rFonts w:hint="eastAsia" w:ascii="宋体" w:hAnsi="宋体" w:eastAsia="宋体" w:cs="宋体"/>
          <w:i w:val="0"/>
          <w:iCs w:val="0"/>
          <w:sz w:val="21"/>
          <w:szCs w:val="21"/>
          <w:u w:val="single"/>
          <w:lang w:val="en-US" w:eastAsia="zh-CN"/>
        </w:rPr>
        <w:t>湖南英邦工程建设咨询有限公司</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sz w:val="21"/>
          <w:szCs w:val="21"/>
          <w:u w:val="single"/>
          <w:lang w:val="en-US" w:eastAsia="zh-CN"/>
        </w:rPr>
      </w:pPr>
      <w:r>
        <w:rPr>
          <w:rFonts w:hint="eastAsia" w:ascii="宋体" w:hAnsi="宋体" w:eastAsia="宋体" w:cs="宋体"/>
          <w:i w:val="0"/>
          <w:iCs w:val="0"/>
          <w:sz w:val="21"/>
          <w:szCs w:val="21"/>
          <w:u w:val="none"/>
          <w:lang w:val="en-US" w:eastAsia="zh-CN"/>
        </w:rPr>
        <w:t>地　　址：</w:t>
      </w:r>
      <w:r>
        <w:rPr>
          <w:rFonts w:hint="eastAsia" w:ascii="宋体" w:hAnsi="宋体" w:eastAsia="宋体" w:cs="宋体"/>
          <w:i w:val="0"/>
          <w:iCs w:val="0"/>
          <w:sz w:val="21"/>
          <w:szCs w:val="21"/>
          <w:u w:val="single"/>
          <w:lang w:val="en-US" w:eastAsia="zh-CN"/>
        </w:rPr>
        <w:t>贺州市八步区太兴街62号</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联系方式：0774-5273386</w:t>
      </w:r>
    </w:p>
    <w:p>
      <w:pPr>
        <w:pStyle w:val="4"/>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i w:val="0"/>
          <w:iCs w:val="0"/>
          <w:sz w:val="21"/>
          <w:szCs w:val="21"/>
        </w:rPr>
      </w:pPr>
      <w:r>
        <w:rPr>
          <w:rFonts w:hint="eastAsia" w:ascii="宋体" w:hAnsi="宋体" w:eastAsia="宋体" w:cs="宋体"/>
          <w:b w:val="0"/>
          <w:i w:val="0"/>
          <w:iCs w:val="0"/>
          <w:sz w:val="21"/>
          <w:szCs w:val="21"/>
        </w:rPr>
        <w:t>3.项目联系方式</w:t>
      </w:r>
      <w:bookmarkEnd w:id="10"/>
      <w:bookmarkEnd w:id="11"/>
      <w:bookmarkEnd w:id="12"/>
      <w:bookmarkEnd w:id="13"/>
    </w:p>
    <w:p>
      <w:pPr>
        <w:pStyle w:val="6"/>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sz w:val="21"/>
          <w:szCs w:val="21"/>
          <w:lang w:eastAsia="zh-CN"/>
        </w:rPr>
      </w:pPr>
      <w:r>
        <w:rPr>
          <w:rFonts w:hint="eastAsia" w:ascii="宋体" w:hAnsi="宋体" w:eastAsia="宋体" w:cs="宋体"/>
          <w:i w:val="0"/>
          <w:iCs w:val="0"/>
          <w:sz w:val="21"/>
          <w:szCs w:val="21"/>
        </w:rPr>
        <w:t>项目联系人：</w:t>
      </w:r>
      <w:r>
        <w:rPr>
          <w:rFonts w:hint="eastAsia" w:hAnsi="宋体" w:eastAsia="宋体" w:cs="宋体"/>
          <w:i w:val="0"/>
          <w:iCs w:val="0"/>
          <w:sz w:val="21"/>
          <w:szCs w:val="21"/>
          <w:u w:val="single"/>
          <w:lang w:eastAsia="zh-CN"/>
        </w:rPr>
        <w:t>黄琼玉</w:t>
      </w:r>
    </w:p>
    <w:p>
      <w:pPr>
        <w:pStyle w:val="6"/>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i w:val="0"/>
          <w:iCs w:val="0"/>
          <w:sz w:val="21"/>
          <w:szCs w:val="21"/>
          <w:u w:val="single"/>
          <w:lang w:val="en-US" w:eastAsia="zh-CN"/>
        </w:rPr>
      </w:pPr>
      <w:r>
        <w:rPr>
          <w:rFonts w:hint="eastAsia" w:ascii="宋体" w:hAnsi="宋体" w:eastAsia="宋体" w:cs="宋体"/>
          <w:i w:val="0"/>
          <w:iCs w:val="0"/>
          <w:sz w:val="21"/>
          <w:szCs w:val="21"/>
        </w:rPr>
        <w:t>电　　 话：</w:t>
      </w:r>
      <w:r>
        <w:rPr>
          <w:rFonts w:hint="eastAsia" w:ascii="宋体" w:hAnsi="宋体" w:eastAsia="宋体" w:cs="宋体"/>
          <w:i w:val="0"/>
          <w:iCs w:val="0"/>
          <w:sz w:val="21"/>
          <w:szCs w:val="21"/>
          <w:u w:val="single"/>
        </w:rPr>
        <w:t>0774-5</w:t>
      </w:r>
      <w:r>
        <w:rPr>
          <w:rFonts w:hint="eastAsia" w:ascii="宋体" w:hAnsi="宋体" w:eastAsia="宋体" w:cs="宋体"/>
          <w:i w:val="0"/>
          <w:iCs w:val="0"/>
          <w:sz w:val="21"/>
          <w:szCs w:val="21"/>
          <w:u w:val="single"/>
          <w:lang w:val="en-US" w:eastAsia="zh-CN"/>
        </w:rPr>
        <w:t>2</w:t>
      </w:r>
      <w:r>
        <w:rPr>
          <w:rFonts w:hint="eastAsia" w:hAnsi="宋体" w:eastAsia="宋体" w:cs="宋体"/>
          <w:i w:val="0"/>
          <w:iCs w:val="0"/>
          <w:sz w:val="21"/>
          <w:szCs w:val="21"/>
          <w:u w:val="single"/>
          <w:lang w:val="en-US" w:eastAsia="zh-CN"/>
        </w:rPr>
        <w:t>73386</w:t>
      </w:r>
    </w:p>
    <w:p>
      <w:pPr>
        <w:pStyle w:val="7"/>
        <w:pageBreakBefore w:val="0"/>
        <w:widowControl w:val="0"/>
        <w:numPr>
          <w:ilvl w:val="0"/>
          <w:numId w:val="0"/>
        </w:numPr>
        <w:kinsoku/>
        <w:wordWrap/>
        <w:overflowPunct/>
        <w:topLinePunct w:val="0"/>
        <w:bidi w:val="0"/>
        <w:snapToGrid/>
        <w:spacing w:line="360" w:lineRule="exact"/>
        <w:ind w:leftChars="0"/>
        <w:textAlignment w:val="auto"/>
        <w:rPr>
          <w:rFonts w:hint="eastAsia" w:hAnsi="宋体" w:cs="宋体"/>
          <w:i w:val="0"/>
          <w:iCs w:val="0"/>
          <w:sz w:val="21"/>
          <w:szCs w:val="21"/>
          <w:u w:val="none"/>
          <w:lang w:val="en-US" w:eastAsia="zh-CN"/>
        </w:rPr>
      </w:pPr>
      <w:r>
        <w:rPr>
          <w:rFonts w:hint="eastAsia" w:hAnsi="宋体" w:cs="宋体"/>
          <w:i w:val="0"/>
          <w:iCs w:val="0"/>
          <w:sz w:val="21"/>
          <w:szCs w:val="21"/>
          <w:u w:val="none"/>
          <w:lang w:val="en-US" w:eastAsia="zh-CN"/>
        </w:rPr>
        <w:t>十、附件</w:t>
      </w:r>
    </w:p>
    <w:p>
      <w:pPr>
        <w:pageBreakBefore w:val="0"/>
        <w:widowControl w:val="0"/>
        <w:numPr>
          <w:ilvl w:val="0"/>
          <w:numId w:val="0"/>
        </w:numPr>
        <w:kinsoku/>
        <w:wordWrap/>
        <w:overflowPunct/>
        <w:topLinePunct w:val="0"/>
        <w:bidi w:val="0"/>
        <w:snapToGrid/>
        <w:spacing w:line="360" w:lineRule="exact"/>
        <w:ind w:leftChars="0" w:firstLine="420" w:firstLineChars="200"/>
        <w:textAlignment w:val="auto"/>
        <w:rPr>
          <w:rFonts w:hint="default"/>
          <w:lang w:val="en-US" w:eastAsia="zh-CN"/>
        </w:rPr>
      </w:pPr>
      <w:r>
        <w:rPr>
          <w:rFonts w:hint="eastAsia"/>
          <w:lang w:val="en-US" w:eastAsia="zh-CN"/>
        </w:rPr>
        <w:t>1、采购文件</w:t>
      </w:r>
    </w:p>
    <w:p>
      <w:pPr>
        <w:pageBreakBefore w:val="0"/>
        <w:widowControl w:val="0"/>
        <w:kinsoku/>
        <w:wordWrap/>
        <w:overflowPunct/>
        <w:topLinePunct w:val="0"/>
        <w:autoSpaceDE/>
        <w:autoSpaceDN/>
        <w:bidi w:val="0"/>
        <w:adjustRightInd/>
        <w:snapToGrid/>
        <w:spacing w:line="360" w:lineRule="exact"/>
        <w:ind w:firstLine="630" w:firstLineChars="300"/>
        <w:jc w:val="center"/>
        <w:textAlignment w:val="auto"/>
        <w:rPr>
          <w:rFonts w:hint="eastAsia" w:ascii="宋体" w:hAnsi="宋体" w:eastAsia="宋体" w:cs="宋体"/>
          <w:i w:val="0"/>
          <w:iCs w:val="0"/>
          <w:sz w:val="21"/>
          <w:szCs w:val="21"/>
          <w:u w:val="none"/>
          <w:lang w:eastAsia="zh-CN"/>
        </w:rPr>
      </w:pPr>
      <w:r>
        <w:rPr>
          <w:rFonts w:hint="eastAsia" w:ascii="宋体" w:hAnsi="宋体" w:cs="宋体"/>
          <w:i w:val="0"/>
          <w:iCs w:val="0"/>
          <w:sz w:val="21"/>
          <w:szCs w:val="21"/>
          <w:u w:val="none"/>
          <w:lang w:val="en-US" w:eastAsia="zh-CN"/>
        </w:rPr>
        <w:t xml:space="preserve">                                     </w:t>
      </w:r>
      <w:r>
        <w:rPr>
          <w:rFonts w:hint="eastAsia" w:ascii="宋体" w:hAnsi="宋体" w:eastAsia="宋体" w:cs="宋体"/>
          <w:i w:val="0"/>
          <w:iCs w:val="0"/>
          <w:sz w:val="21"/>
          <w:szCs w:val="21"/>
          <w:u w:val="none"/>
          <w:lang w:eastAsia="zh-CN"/>
        </w:rPr>
        <w:t>采购人：贺州市八步区教育和科学技术局</w:t>
      </w:r>
    </w:p>
    <w:p>
      <w:pPr>
        <w:pageBreakBefore w:val="0"/>
        <w:widowControl w:val="0"/>
        <w:kinsoku/>
        <w:wordWrap/>
        <w:overflowPunct/>
        <w:topLinePunct w:val="0"/>
        <w:autoSpaceDE/>
        <w:autoSpaceDN/>
        <w:bidi w:val="0"/>
        <w:adjustRightInd/>
        <w:snapToGrid/>
        <w:spacing w:line="360" w:lineRule="exact"/>
        <w:ind w:firstLine="630" w:firstLineChars="300"/>
        <w:jc w:val="right"/>
        <w:textAlignment w:val="auto"/>
        <w:rPr>
          <w:rFonts w:hint="eastAsia" w:ascii="宋体" w:hAnsi="宋体" w:eastAsia="宋体" w:cs="宋体"/>
          <w:i w:val="0"/>
          <w:iCs w:val="0"/>
          <w:sz w:val="21"/>
          <w:szCs w:val="21"/>
          <w:u w:val="none"/>
          <w:lang w:eastAsia="zh-CN"/>
        </w:rPr>
      </w:pPr>
    </w:p>
    <w:p>
      <w:pPr>
        <w:pageBreakBefore w:val="0"/>
        <w:widowControl w:val="0"/>
        <w:kinsoku/>
        <w:wordWrap/>
        <w:overflowPunct/>
        <w:topLinePunct w:val="0"/>
        <w:autoSpaceDE/>
        <w:autoSpaceDN/>
        <w:bidi w:val="0"/>
        <w:adjustRightInd/>
        <w:snapToGrid/>
        <w:spacing w:line="360" w:lineRule="exact"/>
        <w:ind w:firstLine="630" w:firstLineChars="300"/>
        <w:jc w:val="right"/>
        <w:textAlignment w:val="auto"/>
        <w:rPr>
          <w:rFonts w:hint="eastAsia" w:ascii="宋体" w:hAnsi="宋体" w:eastAsia="宋体" w:cs="宋体"/>
          <w:i w:val="0"/>
          <w:iCs w:val="0"/>
          <w:sz w:val="21"/>
          <w:szCs w:val="21"/>
          <w:u w:val="none"/>
          <w:lang w:eastAsia="zh-CN"/>
        </w:rPr>
      </w:pPr>
      <w:r>
        <w:rPr>
          <w:rFonts w:hint="eastAsia" w:ascii="宋体" w:hAnsi="宋体" w:eastAsia="宋体" w:cs="宋体"/>
          <w:i w:val="0"/>
          <w:iCs w:val="0"/>
          <w:sz w:val="21"/>
          <w:szCs w:val="21"/>
          <w:u w:val="none"/>
          <w:lang w:eastAsia="zh-CN"/>
        </w:rPr>
        <w:t xml:space="preserve"> </w:t>
      </w:r>
    </w:p>
    <w:p>
      <w:pPr>
        <w:pageBreakBefore w:val="0"/>
        <w:widowControl w:val="0"/>
        <w:kinsoku/>
        <w:wordWrap/>
        <w:overflowPunct/>
        <w:topLinePunct w:val="0"/>
        <w:autoSpaceDE/>
        <w:autoSpaceDN/>
        <w:bidi w:val="0"/>
        <w:adjustRightInd/>
        <w:snapToGrid/>
        <w:spacing w:line="360" w:lineRule="exact"/>
        <w:ind w:firstLine="630" w:firstLineChars="300"/>
        <w:jc w:val="right"/>
        <w:textAlignment w:val="auto"/>
        <w:rPr>
          <w:rFonts w:hint="eastAsia" w:ascii="宋体" w:hAnsi="宋体" w:eastAsia="宋体" w:cs="宋体"/>
          <w:i w:val="0"/>
          <w:iCs w:val="0"/>
          <w:sz w:val="21"/>
          <w:szCs w:val="21"/>
          <w:u w:val="none"/>
          <w:lang w:eastAsia="zh-CN"/>
        </w:rPr>
      </w:pPr>
    </w:p>
    <w:p>
      <w:pPr>
        <w:pageBreakBefore w:val="0"/>
        <w:widowControl w:val="0"/>
        <w:kinsoku/>
        <w:wordWrap/>
        <w:overflowPunct/>
        <w:topLinePunct w:val="0"/>
        <w:autoSpaceDE/>
        <w:autoSpaceDN/>
        <w:bidi w:val="0"/>
        <w:adjustRightInd/>
        <w:snapToGrid/>
        <w:spacing w:line="360" w:lineRule="exact"/>
        <w:ind w:firstLine="630" w:firstLineChars="300"/>
        <w:jc w:val="right"/>
        <w:textAlignment w:val="auto"/>
        <w:rPr>
          <w:rFonts w:hint="eastAsia" w:ascii="宋体" w:hAnsi="宋体" w:eastAsia="宋体" w:cs="宋体"/>
          <w:i w:val="0"/>
          <w:iCs w:val="0"/>
          <w:sz w:val="21"/>
          <w:szCs w:val="21"/>
          <w:u w:val="none"/>
          <w:lang w:eastAsia="zh-CN"/>
        </w:rPr>
      </w:pPr>
      <w:r>
        <w:rPr>
          <w:rFonts w:hint="eastAsia" w:ascii="宋体" w:hAnsi="宋体" w:eastAsia="宋体" w:cs="宋体"/>
          <w:i w:val="0"/>
          <w:iCs w:val="0"/>
          <w:sz w:val="21"/>
          <w:szCs w:val="21"/>
          <w:u w:val="none"/>
          <w:lang w:eastAsia="zh-CN"/>
        </w:rPr>
        <w:t>采购代理机构：</w:t>
      </w:r>
      <w:r>
        <w:rPr>
          <w:rFonts w:hint="eastAsia" w:ascii="宋体" w:hAnsi="宋体" w:cs="宋体"/>
          <w:i w:val="0"/>
          <w:iCs w:val="0"/>
          <w:sz w:val="21"/>
          <w:szCs w:val="21"/>
          <w:u w:val="none"/>
          <w:lang w:eastAsia="zh-CN"/>
        </w:rPr>
        <w:t>湖南英邦工程建设咨询有限公司</w:t>
      </w:r>
    </w:p>
    <w:p>
      <w:pPr>
        <w:pStyle w:val="7"/>
        <w:pageBreakBefore w:val="0"/>
        <w:widowControl w:val="0"/>
        <w:kinsoku/>
        <w:wordWrap/>
        <w:overflowPunct/>
        <w:topLinePunct w:val="0"/>
        <w:bidi w:val="0"/>
        <w:snapToGrid/>
        <w:spacing w:line="360" w:lineRule="exact"/>
        <w:textAlignment w:val="auto"/>
        <w:rPr>
          <w:rFonts w:hint="eastAsia"/>
        </w:rPr>
      </w:pPr>
      <w:r>
        <w:rPr>
          <w:rFonts w:hint="eastAsia" w:ascii="宋体" w:hAnsi="宋体" w:eastAsia="宋体" w:cs="宋体"/>
          <w:i w:val="0"/>
          <w:iCs w:val="0"/>
          <w:sz w:val="21"/>
          <w:szCs w:val="21"/>
          <w:u w:val="none"/>
          <w:lang w:eastAsia="zh-CN"/>
        </w:rPr>
        <w:t xml:space="preserve">               20</w:t>
      </w:r>
      <w:r>
        <w:rPr>
          <w:rFonts w:hint="eastAsia" w:ascii="宋体" w:hAnsi="宋体" w:eastAsia="宋体" w:cs="宋体"/>
          <w:i w:val="0"/>
          <w:iCs w:val="0"/>
          <w:sz w:val="21"/>
          <w:szCs w:val="21"/>
          <w:u w:val="none"/>
          <w:lang w:val="en-US" w:eastAsia="zh-CN"/>
        </w:rPr>
        <w:t>20</w:t>
      </w:r>
      <w:r>
        <w:rPr>
          <w:rFonts w:hint="eastAsia" w:ascii="宋体" w:hAnsi="宋体" w:eastAsia="宋体" w:cs="宋体"/>
          <w:i w:val="0"/>
          <w:iCs w:val="0"/>
          <w:sz w:val="21"/>
          <w:szCs w:val="21"/>
          <w:u w:val="none"/>
          <w:lang w:eastAsia="zh-CN"/>
        </w:rPr>
        <w:t>年</w:t>
      </w:r>
      <w:r>
        <w:rPr>
          <w:rFonts w:hint="eastAsia" w:ascii="宋体" w:hAnsi="宋体" w:eastAsia="宋体" w:cs="宋体"/>
          <w:i w:val="0"/>
          <w:iCs w:val="0"/>
          <w:sz w:val="21"/>
          <w:szCs w:val="21"/>
          <w:u w:val="none"/>
          <w:lang w:val="en-US" w:eastAsia="zh-CN"/>
        </w:rPr>
        <w:t>7</w:t>
      </w:r>
      <w:r>
        <w:rPr>
          <w:rFonts w:hint="eastAsia" w:ascii="宋体" w:hAnsi="宋体" w:eastAsia="宋体" w:cs="宋体"/>
          <w:i w:val="0"/>
          <w:iCs w:val="0"/>
          <w:sz w:val="21"/>
          <w:szCs w:val="21"/>
          <w:u w:val="none"/>
          <w:lang w:eastAsia="zh-CN"/>
        </w:rPr>
        <w:t>月</w:t>
      </w:r>
      <w:r>
        <w:rPr>
          <w:rFonts w:hint="eastAsia" w:hAnsi="宋体" w:cs="宋体"/>
          <w:i w:val="0"/>
          <w:iCs w:val="0"/>
          <w:sz w:val="21"/>
          <w:szCs w:val="21"/>
          <w:u w:val="none"/>
          <w:lang w:val="en-US" w:eastAsia="zh-CN"/>
        </w:rPr>
        <w:t>29</w:t>
      </w:r>
      <w:r>
        <w:rPr>
          <w:rFonts w:hint="eastAsia" w:ascii="宋体" w:hAnsi="宋体" w:eastAsia="宋体" w:cs="宋体"/>
          <w:i w:val="0"/>
          <w:iCs w:val="0"/>
          <w:sz w:val="21"/>
          <w:szCs w:val="21"/>
          <w:u w:val="none"/>
          <w:lang w:eastAsia="zh-CN"/>
        </w:rPr>
        <w:t>日</w:t>
      </w:r>
    </w:p>
    <w:sectPr>
      <w:pgSz w:w="11906" w:h="16838"/>
      <w:pgMar w:top="652" w:right="1066" w:bottom="4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0C6C1"/>
    <w:multiLevelType w:val="singleLevel"/>
    <w:tmpl w:val="C3C0C6C1"/>
    <w:lvl w:ilvl="0" w:tentative="0">
      <w:start w:val="8"/>
      <w:numFmt w:val="chineseCounting"/>
      <w:suff w:val="nothing"/>
      <w:lvlText w:val="%1、"/>
      <w:lvlJc w:val="left"/>
      <w:rPr>
        <w:rFonts w:hint="eastAsia"/>
      </w:rPr>
    </w:lvl>
  </w:abstractNum>
  <w:abstractNum w:abstractNumId="1">
    <w:nsid w:val="E8E6CCD6"/>
    <w:multiLevelType w:val="singleLevel"/>
    <w:tmpl w:val="E8E6CCD6"/>
    <w:lvl w:ilvl="0" w:tentative="0">
      <w:start w:val="1"/>
      <w:numFmt w:val="chineseCounting"/>
      <w:suff w:val="nothing"/>
      <w:lvlText w:val="%1、"/>
      <w:lvlJc w:val="left"/>
      <w:rPr>
        <w:rFonts w:hint="eastAsia"/>
      </w:rPr>
    </w:lvl>
  </w:abstractNum>
  <w:abstractNum w:abstractNumId="2">
    <w:nsid w:val="4A241C35"/>
    <w:multiLevelType w:val="singleLevel"/>
    <w:tmpl w:val="4A241C35"/>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86090"/>
    <w:rsid w:val="03DF2685"/>
    <w:rsid w:val="04C4064B"/>
    <w:rsid w:val="2B693687"/>
    <w:rsid w:val="2FB86090"/>
    <w:rsid w:val="30BC5DA6"/>
    <w:rsid w:val="3A143EEA"/>
    <w:rsid w:val="3B9A5550"/>
    <w:rsid w:val="3D6104CE"/>
    <w:rsid w:val="42737A32"/>
    <w:rsid w:val="49802F9D"/>
    <w:rsid w:val="4D67027A"/>
    <w:rsid w:val="55B72369"/>
    <w:rsid w:val="645F674D"/>
    <w:rsid w:val="7E5F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931"/>
      </w:tabs>
      <w:autoSpaceDE w:val="0"/>
      <w:autoSpaceDN w:val="0"/>
      <w:adjustRightInd w:val="0"/>
      <w:spacing w:line="420" w:lineRule="exact"/>
      <w:jc w:val="left"/>
    </w:pPr>
    <w:rPr>
      <w:rFonts w:ascii="宋体" w:hAnsi="宋体"/>
      <w:bCs/>
      <w:caps/>
      <w:kern w:val="0"/>
      <w:sz w:val="28"/>
      <w:szCs w:val="28"/>
    </w:rPr>
  </w:style>
  <w:style w:type="paragraph" w:styleId="5">
    <w:name w:val="Body Text"/>
    <w:basedOn w:val="1"/>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6">
    <w:name w:val="Plain Text"/>
    <w:basedOn w:val="1"/>
    <w:next w:val="7"/>
    <w:qFormat/>
    <w:uiPriority w:val="0"/>
    <w:rPr>
      <w:rFonts w:ascii="宋体" w:hAnsi="Courier New" w:eastAsiaTheme="minorEastAsia" w:cstheme="minorBidi"/>
      <w:szCs w:val="22"/>
    </w:rPr>
  </w:style>
  <w:style w:type="paragraph" w:styleId="7">
    <w:name w:val="Date"/>
    <w:basedOn w:val="1"/>
    <w:next w:val="1"/>
    <w:qFormat/>
    <w:uiPriority w:val="0"/>
    <w:pPr>
      <w:spacing w:before="100" w:beforeAutospacing="1" w:after="100" w:afterAutospacing="1"/>
      <w:ind w:left="2500" w:leftChars="2500"/>
    </w:pPr>
    <w:rPr>
      <w:rFonts w:ascii="宋体" w:hAnsi="Courier New"/>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uiPriority w:val="0"/>
    <w:rPr>
      <w:color w:val="434242"/>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Acronym"/>
    <w:basedOn w:val="11"/>
    <w:uiPriority w:val="0"/>
  </w:style>
  <w:style w:type="character" w:styleId="16">
    <w:name w:val="HTML Variable"/>
    <w:basedOn w:val="11"/>
    <w:qFormat/>
    <w:uiPriority w:val="0"/>
  </w:style>
  <w:style w:type="character" w:styleId="17">
    <w:name w:val="Hyperlink"/>
    <w:basedOn w:val="11"/>
    <w:qFormat/>
    <w:uiPriority w:val="0"/>
    <w:rPr>
      <w:color w:val="434242"/>
      <w:u w:val="none"/>
    </w:rPr>
  </w:style>
  <w:style w:type="character" w:styleId="18">
    <w:name w:val="HTML Code"/>
    <w:basedOn w:val="11"/>
    <w:uiPriority w:val="0"/>
    <w:rPr>
      <w:rFonts w:ascii="Courier New" w:hAnsi="Courier New"/>
      <w:sz w:val="20"/>
    </w:rPr>
  </w:style>
  <w:style w:type="character" w:styleId="19">
    <w:name w:val="HTML Cite"/>
    <w:basedOn w:val="11"/>
    <w:qFormat/>
    <w:uiPriority w:val="0"/>
  </w:style>
  <w:style w:type="character" w:customStyle="1" w:styleId="20">
    <w:name w:val="first-child1"/>
    <w:basedOn w:val="11"/>
    <w:qFormat/>
    <w:uiPriority w:val="0"/>
  </w:style>
  <w:style w:type="character" w:customStyle="1" w:styleId="21">
    <w:name w:val="layui-layer-tabnow"/>
    <w:basedOn w:val="11"/>
    <w:uiPriority w:val="0"/>
    <w:rPr>
      <w:bdr w:val="single" w:color="CCCCCC" w:sz="4" w:space="0"/>
      <w:shd w:val="clear" w:fill="FFFFFF"/>
    </w:rPr>
  </w:style>
  <w:style w:type="character" w:customStyle="1" w:styleId="22">
    <w:name w:val="first-child"/>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2020-07-20T11:18:00Z</dcterms:created>
  <dc:creator>·</dc:creator>
  <cp:lastModifiedBy>小玉</cp:lastModifiedBy>
  <cp:lastPrinted>2020-07-28T07:18:05Z</cp:lastPrinted>
  <dcterms:modified xsi:type="dcterms:W3CDTF">2020-07-28T07:46:07Z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