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FF0000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柳州市政府集中采购中心</w:t>
      </w:r>
      <w:bookmarkEnd w:id="0"/>
      <w:bookmarkEnd w:id="1"/>
      <w:r>
        <w:rPr>
          <w:rFonts w:hint="eastAsia" w:ascii="华文中宋" w:hAnsi="华文中宋" w:eastAsia="华文中宋"/>
        </w:rPr>
        <w:t>关于市级应急广播平台（指挥中心）建设项目</w:t>
      </w:r>
      <w:r>
        <w:rPr>
          <w:rFonts w:hint="eastAsia" w:ascii="华文中宋" w:hAnsi="华文中宋" w:eastAsia="华文中宋"/>
          <w:color w:val="FF0000"/>
        </w:rPr>
        <w:t>（LZZC2021-D3-000691-LZJC）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单一来源采购的成交结果公告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项目编号：LZZC2021-D3-000691-LZJC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项目名称：市级应急广播平台（指挥中心）建设项目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供应商名称：广西广播电视信息网络股份有限公司柳州分公司</w:t>
      </w:r>
    </w:p>
    <w:p>
      <w:pPr>
        <w:ind w:left="2519" w:leftChars="266" w:hanging="1960" w:hangingChars="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color w:val="FF0000"/>
          <w:sz w:val="28"/>
          <w:szCs w:val="28"/>
        </w:rPr>
        <w:t>柳州市文庭路5号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成交金额：人民币壹佰陆拾捌万零陆拾元整（￥1680060.00）</w:t>
      </w:r>
    </w:p>
    <w:p>
      <w:pPr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color w:val="FF0000"/>
          <w:sz w:val="28"/>
          <w:szCs w:val="28"/>
        </w:rPr>
        <w:t>四、主要标的信息</w:t>
      </w:r>
      <w:bookmarkStart w:id="14" w:name="_GoBack"/>
      <w:bookmarkEnd w:id="14"/>
    </w:p>
    <w:tbl>
      <w:tblPr>
        <w:tblStyle w:val="17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3" w:type="dxa"/>
          </w:tcPr>
          <w:p>
            <w:pPr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bCs/>
                <w:color w:val="FF0000"/>
                <w:sz w:val="28"/>
                <w:szCs w:val="28"/>
              </w:rPr>
              <w:t>市级应急广播平台（指挥中心）建设项目</w:t>
            </w:r>
            <w:r>
              <w:rPr>
                <w:rFonts w:hint="eastAsia" w:ascii="仿宋" w:hAnsi="仿宋" w:eastAsia="仿宋"/>
                <w:bCs/>
                <w:color w:val="FF000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" w:hAnsi="仿宋" w:eastAsia="仿宋"/>
                <w:bCs/>
                <w:color w:val="FF0000"/>
                <w:sz w:val="28"/>
                <w:szCs w:val="28"/>
              </w:rPr>
              <w:t>详见附件</w:t>
            </w:r>
            <w:r>
              <w:rPr>
                <w:rFonts w:hint="eastAsia" w:ascii="仿宋" w:hAnsi="仿宋" w:eastAsia="仿宋"/>
                <w:bCs/>
                <w:color w:val="FF0000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bCs/>
                <w:color w:val="FF0000"/>
                <w:sz w:val="28"/>
                <w:szCs w:val="28"/>
              </w:rPr>
              <w:t>市级应急广播平台及指挥中心的建设，包括软硬件及装修。</w:t>
            </w:r>
          </w:p>
          <w:p>
            <w:pPr>
              <w:spacing w:line="360" w:lineRule="auto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  <w:t>提供7*24小时全天候服务响应，接到售后服务呼叫后，响应时间要求2小时以内，上门时间要求在12小时以内到达现场服务，及时排除故障，确保设备正常工作。如在24小时内不能完成维修，应提供性能相同或升级型替代设备，以保证用户正常使用。需处理解决货物出现的质量及安全问题并承担一切费用，所有非故意性损坏以及正常使用范围内造成的损坏均要免费维修，因人为因素出现的故障不在免费保修范围内，但需积极帮助采购人修理，并提供优惠价格的配件和服务。</w:t>
            </w:r>
          </w:p>
          <w:p>
            <w:pPr>
              <w:rPr>
                <w:rFonts w:ascii="仿宋" w:hAnsi="仿宋" w:eastAsia="仿宋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 w:cs="宋体"/>
                <w:color w:val="FF0000"/>
                <w:sz w:val="28"/>
                <w:szCs w:val="28"/>
              </w:rPr>
              <w:t>70个日历日完成全部货物交货、安装、调试完毕，通过验收并交付试运行使用；维保期自项目验收合格之日起2年。</w:t>
            </w:r>
          </w:p>
          <w:p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</w:rPr>
              <w:t>服务标准：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《广西应急广播平台接口协议规范》、《广西应急广播资源分类及编码规范》、《应急广播信息编制规范》、《应急广播资源调度规范》、《应急广播系统规范》、《应急广播信息共享平台技术规范》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。</w:t>
            </w:r>
          </w:p>
        </w:tc>
      </w:tr>
    </w:tbl>
    <w:p>
      <w:pPr>
        <w:rPr>
          <w:rFonts w:ascii="黑体" w:hAnsi="黑体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 w:cs="宋体"/>
          <w:kern w:val="0"/>
          <w:sz w:val="28"/>
          <w:szCs w:val="28"/>
        </w:rPr>
        <w:t>黄瑞民，钱大胜，邹冬萍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sz w:val="28"/>
          <w:szCs w:val="28"/>
        </w:rPr>
        <w:t>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24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称：柳州市文化广电和旅游局　</w:t>
      </w:r>
    </w:p>
    <w:p>
      <w:pPr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址：柳州市城中区桂中大道1号中房文化产业大厦1115  室　</w:t>
      </w:r>
    </w:p>
    <w:p>
      <w:pPr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联系方式：0772-2695018　　　　　　　</w:t>
      </w:r>
    </w:p>
    <w:p>
      <w:pPr>
        <w:pStyle w:val="3"/>
        <w:spacing w:line="24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35393642"/>
      <w:bookmarkStart w:id="8" w:name="_Toc28359024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称：柳州市政府集中采购中心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址：柳州市三中路64-2号　　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联系方式：0772-2871573　　　　　　</w:t>
      </w:r>
    </w:p>
    <w:p>
      <w:pPr>
        <w:pStyle w:val="3"/>
        <w:spacing w:line="24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3.监督部门信息</w:t>
      </w:r>
    </w:p>
    <w:p>
      <w:pPr>
        <w:pStyle w:val="3"/>
        <w:spacing w:line="240" w:lineRule="auto"/>
        <w:ind w:left="1118" w:leftChars="399" w:hanging="280" w:hangingChars="1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名称：柳州市财政局政府采购监督管理科</w:t>
      </w:r>
    </w:p>
    <w:p>
      <w:pPr>
        <w:pStyle w:val="3"/>
        <w:spacing w:line="24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联系方式：0772-2629755</w:t>
      </w:r>
    </w:p>
    <w:p>
      <w:pPr>
        <w:pStyle w:val="3"/>
        <w:spacing w:line="24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4.项目联系方式</w:t>
      </w:r>
      <w:bookmarkEnd w:id="10"/>
      <w:bookmarkEnd w:id="11"/>
      <w:bookmarkEnd w:id="12"/>
      <w:bookmarkEnd w:id="13"/>
    </w:p>
    <w:p>
      <w:pPr>
        <w:pStyle w:val="6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项目联系人：李兵</w:t>
      </w:r>
    </w:p>
    <w:p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话：0772-2695018</w:t>
      </w:r>
      <w:r>
        <w:rPr>
          <w:rFonts w:hint="eastAsia" w:ascii="仿宋" w:hAnsi="仿宋" w:eastAsia="仿宋" w:cs="宋体"/>
          <w:bCs/>
          <w:sz w:val="28"/>
          <w:szCs w:val="28"/>
        </w:rPr>
        <w:t>　</w:t>
      </w:r>
    </w:p>
    <w:p>
      <w:pPr>
        <w:numPr>
          <w:ilvl w:val="0"/>
          <w:numId w:val="2"/>
        </w:numPr>
        <w:ind w:firstLine="420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附件：</w:t>
      </w:r>
    </w:p>
    <w:tbl>
      <w:tblPr>
        <w:tblStyle w:val="16"/>
        <w:tblW w:w="5476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730"/>
        <w:gridCol w:w="1815"/>
        <w:gridCol w:w="659"/>
        <w:gridCol w:w="659"/>
        <w:gridCol w:w="1256"/>
        <w:gridCol w:w="1341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</w:rPr>
              <w:t>一、市级应急广播平台（指挥中心）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</w:rPr>
              <w:t>品牌规格型号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</w:rPr>
              <w:t>单价（元）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</w:rPr>
              <w:t>金额（元）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市应急广播指挥平台软件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德芯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DXEBM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防火墙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USG6507-AC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台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17500.00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35000.00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平台服务器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DELL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R740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台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40000.00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80000.00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应急广播适配器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德芯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NDS3511A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台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5300.00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5300.00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IP复用器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德芯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NDS3107C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台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7000.00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7000.00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GPS服务器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德芯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NDS3528B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台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7500.00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7500.00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7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话筒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得胜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PC-K500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台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2300.00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2300.00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8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县级信号接入专线电路传输服务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广西广电网络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条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6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9600.00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57600.00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1年服务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城区信号接入专线电路传输服务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广西广电网络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1200.00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3600.00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1年服务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控制台操作单元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DELL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OptiPlex 7080MT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台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8000.00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16000.00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路由交换模块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华为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S5720-28TP SI（AC）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台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4500.00 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9000.00 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12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立式机柜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定制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42U标准机柜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个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5000.00 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10000.00 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机房环境监控系统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定制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套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25000.00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25000.00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显示大屏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大华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DH-LS550UEH-EG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屏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414000.00 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414000.00 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18块拼接屏，含底座及支架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15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多屏拼接切换系统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大华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FSA550FES-VG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台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80000.00 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80000.00 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UPS电源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易事特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EA9015RT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套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80000.00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80000.00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LED文本显示屏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强力巨彩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P2.5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屏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8000.00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8000.00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有源监听音箱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惠威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M200MKIII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对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1200.00 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1200.00 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指挥中心设备安装调试及辅材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广西广电网络定制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项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60000.00 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60000.00 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包括人员培训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指挥中心升级改造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广西广电网络定制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586560.00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586560.00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详见附表清单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系统集成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广电网络定制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支持市级应急广播平台与自治区应急广播平台的无缝对接，实现对县级应急广播系统的对接，对指挥系统、基础装修、中央空调、供配电、消防等系统进行集成，实现应急广播指挥中心的指挥调度功能。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170000.00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170000.00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</w:rPr>
              <w:t xml:space="preserve">总计：（大写）人民币壹佰陆拾捌万零陆拾元整，（小写）￥1680060.00 </w:t>
            </w:r>
          </w:p>
        </w:tc>
      </w:tr>
    </w:tbl>
    <w:p>
      <w:pPr>
        <w:rPr>
          <w:rFonts w:ascii="黑体" w:hAnsi="黑体" w:eastAsia="黑体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82A3A7"/>
    <w:multiLevelType w:val="singleLevel"/>
    <w:tmpl w:val="DE82A3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CABFFD"/>
    <w:multiLevelType w:val="singleLevel"/>
    <w:tmpl w:val="7FCABFFD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4094"/>
    <w:rsid w:val="00011559"/>
    <w:rsid w:val="000312DE"/>
    <w:rsid w:val="0005737B"/>
    <w:rsid w:val="000726D8"/>
    <w:rsid w:val="000A6769"/>
    <w:rsid w:val="000D3B95"/>
    <w:rsid w:val="000D5040"/>
    <w:rsid w:val="000D6508"/>
    <w:rsid w:val="000E4443"/>
    <w:rsid w:val="00110BD8"/>
    <w:rsid w:val="00151C8B"/>
    <w:rsid w:val="001E756D"/>
    <w:rsid w:val="001F50E8"/>
    <w:rsid w:val="00224C67"/>
    <w:rsid w:val="00244094"/>
    <w:rsid w:val="00246690"/>
    <w:rsid w:val="002D2373"/>
    <w:rsid w:val="002E70EB"/>
    <w:rsid w:val="002F4172"/>
    <w:rsid w:val="00322E12"/>
    <w:rsid w:val="00345CFF"/>
    <w:rsid w:val="003C41BB"/>
    <w:rsid w:val="003D04C7"/>
    <w:rsid w:val="00430D5D"/>
    <w:rsid w:val="00443127"/>
    <w:rsid w:val="00445621"/>
    <w:rsid w:val="004B0417"/>
    <w:rsid w:val="004F0CA3"/>
    <w:rsid w:val="004F35A6"/>
    <w:rsid w:val="004F449A"/>
    <w:rsid w:val="005902A4"/>
    <w:rsid w:val="00614B15"/>
    <w:rsid w:val="006939FC"/>
    <w:rsid w:val="007265F1"/>
    <w:rsid w:val="00761DAD"/>
    <w:rsid w:val="0079663A"/>
    <w:rsid w:val="007A5A06"/>
    <w:rsid w:val="007E2D83"/>
    <w:rsid w:val="0080774A"/>
    <w:rsid w:val="00820047"/>
    <w:rsid w:val="00877C6E"/>
    <w:rsid w:val="008974EE"/>
    <w:rsid w:val="008A1192"/>
    <w:rsid w:val="008A2FE7"/>
    <w:rsid w:val="0090581E"/>
    <w:rsid w:val="00966F02"/>
    <w:rsid w:val="009776F1"/>
    <w:rsid w:val="009A15C7"/>
    <w:rsid w:val="00A30F31"/>
    <w:rsid w:val="00A3374C"/>
    <w:rsid w:val="00A7347A"/>
    <w:rsid w:val="00A767C6"/>
    <w:rsid w:val="00AB049E"/>
    <w:rsid w:val="00B41661"/>
    <w:rsid w:val="00B569B1"/>
    <w:rsid w:val="00BC5822"/>
    <w:rsid w:val="00C37A88"/>
    <w:rsid w:val="00C52F06"/>
    <w:rsid w:val="00C61BBE"/>
    <w:rsid w:val="00C66224"/>
    <w:rsid w:val="00C95981"/>
    <w:rsid w:val="00D26832"/>
    <w:rsid w:val="00D844C9"/>
    <w:rsid w:val="00DA7067"/>
    <w:rsid w:val="00DC09FA"/>
    <w:rsid w:val="00DD4C94"/>
    <w:rsid w:val="00E457B7"/>
    <w:rsid w:val="00E702D6"/>
    <w:rsid w:val="00E75E92"/>
    <w:rsid w:val="00ED7C2A"/>
    <w:rsid w:val="00EE3266"/>
    <w:rsid w:val="00F12A7F"/>
    <w:rsid w:val="00F53A4B"/>
    <w:rsid w:val="02681177"/>
    <w:rsid w:val="05B40312"/>
    <w:rsid w:val="08224593"/>
    <w:rsid w:val="09BD7353"/>
    <w:rsid w:val="0B1C11FE"/>
    <w:rsid w:val="0C26038B"/>
    <w:rsid w:val="11B12D34"/>
    <w:rsid w:val="134D7214"/>
    <w:rsid w:val="13A9783C"/>
    <w:rsid w:val="13CD2626"/>
    <w:rsid w:val="18F67A5F"/>
    <w:rsid w:val="191838F1"/>
    <w:rsid w:val="1A8357F4"/>
    <w:rsid w:val="1B7B1F73"/>
    <w:rsid w:val="1D9371F5"/>
    <w:rsid w:val="1DDA653F"/>
    <w:rsid w:val="1E414295"/>
    <w:rsid w:val="1E6D0F8C"/>
    <w:rsid w:val="20AC0C14"/>
    <w:rsid w:val="217C6D52"/>
    <w:rsid w:val="23573F6A"/>
    <w:rsid w:val="23A604DA"/>
    <w:rsid w:val="24532061"/>
    <w:rsid w:val="26346426"/>
    <w:rsid w:val="28DD3DB3"/>
    <w:rsid w:val="292E4315"/>
    <w:rsid w:val="2E4D5BAA"/>
    <w:rsid w:val="3137087C"/>
    <w:rsid w:val="33E831A1"/>
    <w:rsid w:val="367679CF"/>
    <w:rsid w:val="37ED4683"/>
    <w:rsid w:val="39DF663D"/>
    <w:rsid w:val="3ADD620D"/>
    <w:rsid w:val="3CC15252"/>
    <w:rsid w:val="3D4210E5"/>
    <w:rsid w:val="42E5566F"/>
    <w:rsid w:val="44E92BF0"/>
    <w:rsid w:val="455D0279"/>
    <w:rsid w:val="48AE4B79"/>
    <w:rsid w:val="49A23A3D"/>
    <w:rsid w:val="4B2D56BF"/>
    <w:rsid w:val="4CB26DF0"/>
    <w:rsid w:val="4FC06786"/>
    <w:rsid w:val="518B68F3"/>
    <w:rsid w:val="546A799F"/>
    <w:rsid w:val="59037CE8"/>
    <w:rsid w:val="59E869D8"/>
    <w:rsid w:val="5CC23030"/>
    <w:rsid w:val="614C0AF4"/>
    <w:rsid w:val="693C219B"/>
    <w:rsid w:val="6C4F748D"/>
    <w:rsid w:val="700330F0"/>
    <w:rsid w:val="75457AF0"/>
    <w:rsid w:val="77D419F6"/>
    <w:rsid w:val="7DB20419"/>
    <w:rsid w:val="7F1F4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  <w:style w:type="character" w:customStyle="1" w:styleId="3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329</Words>
  <Characters>1880</Characters>
  <Lines>15</Lines>
  <Paragraphs>4</Paragraphs>
  <TotalTime>5</TotalTime>
  <ScaleCrop>false</ScaleCrop>
  <LinksUpToDate>false</LinksUpToDate>
  <CharactersWithSpaces>2205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2021-10-11T06:31:00Z</dcterms:created>
  <dc:creator>赵璧</dc:creator>
  <cp:lastModifiedBy>┖麻.烦┱</cp:lastModifiedBy>
  <cp:lastPrinted>2020-03-23T07:37:00Z</cp:lastPrinted>
  <dcterms:modified xsi:type="dcterms:W3CDTF">2021-10-11T08:26:29Z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0754AB8BDFAE4B609BA08062FF94C8CE</vt:lpwstr>
  </property>
</Properties>
</file>