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500" w:lineRule="exact"/>
        <w:jc w:val="center"/>
        <w:rPr>
          <w:rFonts w:hint="eastAsia" w:ascii="华文中宋" w:hAnsi="华文中宋" w:eastAsia="华文中宋"/>
          <w:color w:val="auto"/>
          <w:sz w:val="44"/>
          <w:szCs w:val="44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color w:val="auto"/>
          <w:sz w:val="40"/>
          <w:szCs w:val="40"/>
          <w:lang w:eastAsia="zh-CN"/>
        </w:rPr>
        <w:t>广西华盛工程咨询有限公司关于广西（贺州）海峡两岸乡村振兴示范基地项目</w:t>
      </w:r>
      <w:r>
        <w:rPr>
          <w:rFonts w:hint="eastAsia" w:ascii="华文中宋" w:hAnsi="华文中宋" w:eastAsia="华文中宋"/>
          <w:color w:val="auto"/>
          <w:sz w:val="40"/>
          <w:szCs w:val="40"/>
          <w:lang w:val="en-US" w:eastAsia="zh-CN"/>
        </w:rPr>
        <w:t>的</w:t>
      </w:r>
      <w:r>
        <w:rPr>
          <w:rFonts w:hint="eastAsia" w:ascii="华文中宋" w:hAnsi="华文中宋" w:eastAsia="华文中宋"/>
          <w:color w:val="auto"/>
          <w:sz w:val="40"/>
          <w:szCs w:val="40"/>
        </w:rPr>
        <w:t>中标结果公告</w:t>
      </w:r>
      <w:bookmarkEnd w:id="0"/>
      <w:bookmarkEnd w:id="1"/>
    </w:p>
    <w:p>
      <w:pPr>
        <w:rPr>
          <w:rFonts w:ascii="黑体" w:hAnsi="黑体" w:eastAsia="黑体"/>
          <w:color w:val="auto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项目编号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：HZZC2023-G2-230261-GXHS</w:t>
      </w:r>
    </w:p>
    <w:p>
      <w:pPr>
        <w:rPr>
          <w:rFonts w:hint="eastAsia" w:ascii="黑体" w:hAnsi="黑体" w:eastAsia="黑体"/>
          <w:color w:val="auto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</w:t>
      </w:r>
      <w:r>
        <w:rPr>
          <w:rFonts w:ascii="黑体" w:hAnsi="黑体" w:eastAsia="黑体"/>
          <w:color w:val="auto"/>
          <w:sz w:val="28"/>
          <w:szCs w:val="28"/>
        </w:rPr>
        <w:t>、</w:t>
      </w:r>
      <w:r>
        <w:rPr>
          <w:rFonts w:hint="eastAsia" w:ascii="黑体" w:hAnsi="黑体" w:eastAsia="黑体"/>
          <w:color w:val="auto"/>
          <w:sz w:val="28"/>
          <w:szCs w:val="28"/>
        </w:rPr>
        <w:t>项目名称：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广西（贺州）海峡两岸乡村振兴示范基地项目</w:t>
      </w:r>
    </w:p>
    <w:p>
      <w:p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三、中标信息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供应商名称：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广西英华建设工程有限公司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供应商地址：富川瑶族自治县富阳镇凤凰路园艺场商住小区195号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中标金额：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捌佰零柒万陆仟贰佰零肆元陆角贰分（¥8076204.62）</w:t>
      </w:r>
    </w:p>
    <w:p>
      <w:p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四、主要标的信息</w:t>
      </w:r>
    </w:p>
    <w:tbl>
      <w:tblPr>
        <w:tblStyle w:val="7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</w:tcPr>
          <w:p>
            <w:pPr>
              <w:spacing w:line="480" w:lineRule="exact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  <w:t>广西（贺州）海峡两岸乡村振兴示范基地项目</w:t>
            </w:r>
          </w:p>
          <w:p>
            <w:pPr>
              <w:spacing w:line="480" w:lineRule="exact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施工范围：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广西（贺州）海峡两岸乡村振兴示范基地项目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，具体详招标文件及工程量清单。</w:t>
            </w:r>
          </w:p>
          <w:p>
            <w:pPr>
              <w:spacing w:line="480" w:lineRule="exact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施工工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期：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180 日历天。</w:t>
            </w:r>
          </w:p>
          <w:p>
            <w:pPr>
              <w:spacing w:line="480" w:lineRule="exact"/>
              <w:rPr>
                <w:rFonts w:hint="default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项目经理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商铭鸿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执业证书信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息：桂245141548873</w:t>
            </w:r>
          </w:p>
        </w:tc>
      </w:tr>
    </w:tbl>
    <w:p>
      <w:pPr>
        <w:numPr>
          <w:ilvl w:val="0"/>
          <w:numId w:val="2"/>
        </w:num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评审专家名单：</w:t>
      </w:r>
    </w:p>
    <w:p>
      <w:pPr>
        <w:numPr>
          <w:numId w:val="0"/>
        </w:numPr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bookmarkStart w:id="14" w:name="_GoBack"/>
      <w:bookmarkEnd w:id="14"/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 xml:space="preserve">林声海，张建荣，潘峰昌，廖艳萍（采购人代表），义秀妙  </w:t>
      </w:r>
    </w:p>
    <w:p>
      <w:pPr>
        <w:numPr>
          <w:ilvl w:val="0"/>
          <w:numId w:val="2"/>
        </w:num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代理服务收费标准及金额：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本工程招标代理服务费根据国家计委《招标代理服务收费管理暂行办法》（计价格［2002］1980号）以及国家发展和改革委员会办公厅《关于招标代理服务收费有关问题的通知》(发改办价格[2003]857号)的规定计取。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代理服务费：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54919.13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</w:p>
    <w:p>
      <w:p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color w:val="auto"/>
          <w:sz w:val="28"/>
          <w:szCs w:val="28"/>
        </w:rPr>
      </w:pPr>
      <w:r>
        <w:rPr>
          <w:rFonts w:hint="eastAsia" w:ascii="黑体" w:hAnsi="黑体" w:eastAsia="黑体" w:cs="仿宋"/>
          <w:color w:val="auto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本次公告同时在中国政府采购网、广西壮族自治区政府采购网、全国公共资源交易平台（广西贺州）发布。</w:t>
      </w:r>
    </w:p>
    <w:p>
      <w:pPr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480" w:lineRule="exact"/>
        <w:ind w:firstLine="700" w:firstLineChars="25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2" w:name="_Toc35393810"/>
      <w:bookmarkStart w:id="3" w:name="_Toc28359023"/>
      <w:bookmarkStart w:id="4" w:name="_Toc28359100"/>
      <w:bookmarkStart w:id="5" w:name="_Toc35393641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480" w:lineRule="exact"/>
        <w:ind w:left="1129" w:leftChars="371" w:hanging="350" w:hangingChars="125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富川瑶族自治县乡村振兴局</w:t>
      </w:r>
    </w:p>
    <w:p>
      <w:pPr>
        <w:spacing w:line="480" w:lineRule="exact"/>
        <w:ind w:left="1129" w:leftChars="371" w:hanging="350" w:hangingChars="125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    址：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富川瑶族自治县城东园区大厦三楼</w:t>
      </w:r>
    </w:p>
    <w:p>
      <w:pPr>
        <w:spacing w:line="480" w:lineRule="exact"/>
        <w:ind w:left="1129" w:leftChars="371" w:hanging="350" w:hangingChars="125"/>
        <w:jc w:val="left"/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廖仁智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/ 0774-7883030</w:t>
      </w:r>
    </w:p>
    <w:p>
      <w:pPr>
        <w:pStyle w:val="3"/>
        <w:spacing w:line="480" w:lineRule="exact"/>
        <w:ind w:firstLine="840" w:firstLineChars="30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6" w:name="_Toc35393811"/>
      <w:bookmarkStart w:id="7" w:name="_Toc35393642"/>
      <w:bookmarkStart w:id="8" w:name="_Toc28359101"/>
      <w:bookmarkStart w:id="9" w:name="_Toc28359024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480" w:lineRule="exact"/>
        <w:ind w:firstLine="840" w:firstLineChars="3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广西华盛工程咨询有限公司</w:t>
      </w:r>
    </w:p>
    <w:p>
      <w:pPr>
        <w:spacing w:line="480" w:lineRule="exact"/>
        <w:ind w:firstLine="840" w:firstLineChars="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　  址：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富川县城东开发区摩托车城附近</w:t>
      </w:r>
    </w:p>
    <w:p>
      <w:pPr>
        <w:spacing w:line="480" w:lineRule="exact"/>
        <w:ind w:firstLine="840" w:firstLineChars="3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毛园/0774-7886708</w:t>
      </w:r>
    </w:p>
    <w:p>
      <w:pPr>
        <w:pStyle w:val="3"/>
        <w:spacing w:line="480" w:lineRule="exact"/>
        <w:ind w:firstLine="840" w:firstLineChars="30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10" w:name="_Toc35393643"/>
      <w:bookmarkStart w:id="11" w:name="_Toc28359102"/>
      <w:bookmarkStart w:id="12" w:name="_Toc35393812"/>
      <w:bookmarkStart w:id="13" w:name="_Toc28359025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color w:val="auto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480" w:lineRule="exact"/>
        <w:ind w:firstLine="840" w:firstLineChars="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毛园</w:t>
      </w:r>
    </w:p>
    <w:p>
      <w:pPr>
        <w:spacing w:line="480" w:lineRule="exact"/>
        <w:ind w:firstLine="840" w:firstLineChars="3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电　  话：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0774-7886708</w:t>
      </w:r>
    </w:p>
    <w:p>
      <w:pPr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广西华盛工程咨询有限公司</w:t>
      </w:r>
    </w:p>
    <w:p>
      <w:pPr>
        <w:jc w:val="right"/>
        <w:rPr>
          <w:color w:val="auto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BD7CC9"/>
    <w:multiLevelType w:val="singleLevel"/>
    <w:tmpl w:val="4CBD7C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D1BC88"/>
    <w:multiLevelType w:val="singleLevel"/>
    <w:tmpl w:val="5ED1BC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M3N2NiNDk1YmE5NGZlNDhhMWZhZTg2NmJjYjgwN2MifQ=="/>
  </w:docVars>
  <w:rsids>
    <w:rsidRoot w:val="6A3A0F26"/>
    <w:rsid w:val="000006E7"/>
    <w:rsid w:val="00004387"/>
    <w:rsid w:val="00037B4B"/>
    <w:rsid w:val="000731D7"/>
    <w:rsid w:val="00083673"/>
    <w:rsid w:val="000D5E55"/>
    <w:rsid w:val="00113761"/>
    <w:rsid w:val="00170ADF"/>
    <w:rsid w:val="001815C9"/>
    <w:rsid w:val="001A57F5"/>
    <w:rsid w:val="001B23DF"/>
    <w:rsid w:val="001E29B1"/>
    <w:rsid w:val="001F0249"/>
    <w:rsid w:val="0026785A"/>
    <w:rsid w:val="00270990"/>
    <w:rsid w:val="00273F3E"/>
    <w:rsid w:val="002C5986"/>
    <w:rsid w:val="002F1215"/>
    <w:rsid w:val="00312F4B"/>
    <w:rsid w:val="00317131"/>
    <w:rsid w:val="00346212"/>
    <w:rsid w:val="00372C6B"/>
    <w:rsid w:val="00434EEF"/>
    <w:rsid w:val="00457846"/>
    <w:rsid w:val="00470665"/>
    <w:rsid w:val="00492534"/>
    <w:rsid w:val="004C77AA"/>
    <w:rsid w:val="004D7DAF"/>
    <w:rsid w:val="00537DA3"/>
    <w:rsid w:val="005648B8"/>
    <w:rsid w:val="005B4C7B"/>
    <w:rsid w:val="005D36FD"/>
    <w:rsid w:val="0065690E"/>
    <w:rsid w:val="0066236D"/>
    <w:rsid w:val="00671099"/>
    <w:rsid w:val="00687BF7"/>
    <w:rsid w:val="0069121A"/>
    <w:rsid w:val="006A6C01"/>
    <w:rsid w:val="006E26A8"/>
    <w:rsid w:val="0072650A"/>
    <w:rsid w:val="00744647"/>
    <w:rsid w:val="0075726E"/>
    <w:rsid w:val="007B2922"/>
    <w:rsid w:val="00823877"/>
    <w:rsid w:val="00897400"/>
    <w:rsid w:val="00921ABA"/>
    <w:rsid w:val="009F353A"/>
    <w:rsid w:val="00A70C5E"/>
    <w:rsid w:val="00B14C01"/>
    <w:rsid w:val="00B17D42"/>
    <w:rsid w:val="00B77E96"/>
    <w:rsid w:val="00BD2CD7"/>
    <w:rsid w:val="00BE08AD"/>
    <w:rsid w:val="00BE4520"/>
    <w:rsid w:val="00BE64C3"/>
    <w:rsid w:val="00C1300C"/>
    <w:rsid w:val="00C35181"/>
    <w:rsid w:val="00C757CE"/>
    <w:rsid w:val="00C952A0"/>
    <w:rsid w:val="00EE4FC9"/>
    <w:rsid w:val="00F80572"/>
    <w:rsid w:val="00F8210B"/>
    <w:rsid w:val="00FB1854"/>
    <w:rsid w:val="00FC18FD"/>
    <w:rsid w:val="00FE7DE6"/>
    <w:rsid w:val="01B2004A"/>
    <w:rsid w:val="01FD01D6"/>
    <w:rsid w:val="02AA2FBA"/>
    <w:rsid w:val="036E45BA"/>
    <w:rsid w:val="05FA5E4C"/>
    <w:rsid w:val="061A35C2"/>
    <w:rsid w:val="06612C34"/>
    <w:rsid w:val="07500A1D"/>
    <w:rsid w:val="07A91714"/>
    <w:rsid w:val="083040C6"/>
    <w:rsid w:val="096114AF"/>
    <w:rsid w:val="09C6628D"/>
    <w:rsid w:val="0B3B7563"/>
    <w:rsid w:val="0C645B65"/>
    <w:rsid w:val="0C8A7721"/>
    <w:rsid w:val="0CB15BCD"/>
    <w:rsid w:val="0CD9568C"/>
    <w:rsid w:val="0D6D334C"/>
    <w:rsid w:val="0DA72F96"/>
    <w:rsid w:val="0DF64B75"/>
    <w:rsid w:val="0EB256CB"/>
    <w:rsid w:val="0F32319E"/>
    <w:rsid w:val="10C60E6B"/>
    <w:rsid w:val="11327A62"/>
    <w:rsid w:val="11486087"/>
    <w:rsid w:val="117B5A4E"/>
    <w:rsid w:val="11DF7908"/>
    <w:rsid w:val="12AD14E5"/>
    <w:rsid w:val="1308505A"/>
    <w:rsid w:val="133A5FC5"/>
    <w:rsid w:val="150B3F6C"/>
    <w:rsid w:val="150C1BFB"/>
    <w:rsid w:val="15514B64"/>
    <w:rsid w:val="157C794D"/>
    <w:rsid w:val="16783185"/>
    <w:rsid w:val="16DE7DF3"/>
    <w:rsid w:val="17FB5899"/>
    <w:rsid w:val="1882536F"/>
    <w:rsid w:val="1890412B"/>
    <w:rsid w:val="19161DF2"/>
    <w:rsid w:val="196A2522"/>
    <w:rsid w:val="1A2415BF"/>
    <w:rsid w:val="1A671171"/>
    <w:rsid w:val="1B31014B"/>
    <w:rsid w:val="1C6D4B9B"/>
    <w:rsid w:val="1CE43F6D"/>
    <w:rsid w:val="1CEE28C5"/>
    <w:rsid w:val="1D490409"/>
    <w:rsid w:val="1E7E2EEA"/>
    <w:rsid w:val="1EE205FB"/>
    <w:rsid w:val="1F06592A"/>
    <w:rsid w:val="1FB26F6B"/>
    <w:rsid w:val="1FDA64D2"/>
    <w:rsid w:val="20C311EB"/>
    <w:rsid w:val="211F1378"/>
    <w:rsid w:val="214D1306"/>
    <w:rsid w:val="21B64F06"/>
    <w:rsid w:val="21CB2C1C"/>
    <w:rsid w:val="21FA68E1"/>
    <w:rsid w:val="229552B0"/>
    <w:rsid w:val="229E3A8E"/>
    <w:rsid w:val="22C5241B"/>
    <w:rsid w:val="23582E26"/>
    <w:rsid w:val="24325ED4"/>
    <w:rsid w:val="2449771A"/>
    <w:rsid w:val="24790597"/>
    <w:rsid w:val="24B37B07"/>
    <w:rsid w:val="25527FD3"/>
    <w:rsid w:val="25FC7342"/>
    <w:rsid w:val="2623678B"/>
    <w:rsid w:val="262D66B5"/>
    <w:rsid w:val="269546DB"/>
    <w:rsid w:val="26D743D6"/>
    <w:rsid w:val="27B95804"/>
    <w:rsid w:val="27F44169"/>
    <w:rsid w:val="282A3E10"/>
    <w:rsid w:val="29ED18CF"/>
    <w:rsid w:val="2B290CF4"/>
    <w:rsid w:val="2B966EC0"/>
    <w:rsid w:val="2D4A08AE"/>
    <w:rsid w:val="2DBB39A2"/>
    <w:rsid w:val="2E164ABC"/>
    <w:rsid w:val="2F440FF6"/>
    <w:rsid w:val="2FBE7350"/>
    <w:rsid w:val="30530CCA"/>
    <w:rsid w:val="31E62EBE"/>
    <w:rsid w:val="32FE79EC"/>
    <w:rsid w:val="33E32220"/>
    <w:rsid w:val="346B4031"/>
    <w:rsid w:val="346D13DA"/>
    <w:rsid w:val="34DC0955"/>
    <w:rsid w:val="35FF03B4"/>
    <w:rsid w:val="36650C50"/>
    <w:rsid w:val="36AB1B45"/>
    <w:rsid w:val="38E76B84"/>
    <w:rsid w:val="39116AC9"/>
    <w:rsid w:val="397A358F"/>
    <w:rsid w:val="3A95624A"/>
    <w:rsid w:val="3B2B51B8"/>
    <w:rsid w:val="3B8B7AB6"/>
    <w:rsid w:val="3BAE274C"/>
    <w:rsid w:val="3BB610E0"/>
    <w:rsid w:val="3BC62EF1"/>
    <w:rsid w:val="3BE96D89"/>
    <w:rsid w:val="3D1500BA"/>
    <w:rsid w:val="3D1912D6"/>
    <w:rsid w:val="3F53410B"/>
    <w:rsid w:val="3FB5735E"/>
    <w:rsid w:val="40344838"/>
    <w:rsid w:val="408354C1"/>
    <w:rsid w:val="40887AB9"/>
    <w:rsid w:val="415C6DC3"/>
    <w:rsid w:val="42BA31C3"/>
    <w:rsid w:val="43245E2F"/>
    <w:rsid w:val="432D1FB4"/>
    <w:rsid w:val="438A1BB0"/>
    <w:rsid w:val="43CC61BA"/>
    <w:rsid w:val="45591F39"/>
    <w:rsid w:val="461A014E"/>
    <w:rsid w:val="477B0931"/>
    <w:rsid w:val="486065F8"/>
    <w:rsid w:val="489C577B"/>
    <w:rsid w:val="49197B03"/>
    <w:rsid w:val="49C41C60"/>
    <w:rsid w:val="4A4F5E39"/>
    <w:rsid w:val="4A7449E9"/>
    <w:rsid w:val="4A7D21D2"/>
    <w:rsid w:val="4AAA20FF"/>
    <w:rsid w:val="4AC07235"/>
    <w:rsid w:val="4AEC7735"/>
    <w:rsid w:val="4CB0428B"/>
    <w:rsid w:val="4D2B4DB4"/>
    <w:rsid w:val="4D54695F"/>
    <w:rsid w:val="4D830307"/>
    <w:rsid w:val="4D876BBB"/>
    <w:rsid w:val="4DB01A5E"/>
    <w:rsid w:val="4DD8577E"/>
    <w:rsid w:val="4DF25F3F"/>
    <w:rsid w:val="4E77108F"/>
    <w:rsid w:val="4ECF56A2"/>
    <w:rsid w:val="4EDA7418"/>
    <w:rsid w:val="4F7504F2"/>
    <w:rsid w:val="500569E6"/>
    <w:rsid w:val="50F3736A"/>
    <w:rsid w:val="50F802DD"/>
    <w:rsid w:val="50FC3E02"/>
    <w:rsid w:val="511A45CC"/>
    <w:rsid w:val="51CC07BA"/>
    <w:rsid w:val="521A7BAD"/>
    <w:rsid w:val="521B6285"/>
    <w:rsid w:val="532C034C"/>
    <w:rsid w:val="53900F1E"/>
    <w:rsid w:val="53D13C91"/>
    <w:rsid w:val="53E666C7"/>
    <w:rsid w:val="54391604"/>
    <w:rsid w:val="546D4504"/>
    <w:rsid w:val="568C3A22"/>
    <w:rsid w:val="57473CA8"/>
    <w:rsid w:val="57774ADF"/>
    <w:rsid w:val="58DA5965"/>
    <w:rsid w:val="593B474D"/>
    <w:rsid w:val="5B004175"/>
    <w:rsid w:val="5B8330F0"/>
    <w:rsid w:val="5C5C4BED"/>
    <w:rsid w:val="5C9F364D"/>
    <w:rsid w:val="5CD63775"/>
    <w:rsid w:val="5CF4442B"/>
    <w:rsid w:val="5E7D4C74"/>
    <w:rsid w:val="5F6E6DCB"/>
    <w:rsid w:val="5FCD00C7"/>
    <w:rsid w:val="6094545C"/>
    <w:rsid w:val="60D73421"/>
    <w:rsid w:val="63A11D8C"/>
    <w:rsid w:val="641D3740"/>
    <w:rsid w:val="642128CB"/>
    <w:rsid w:val="64CB75F8"/>
    <w:rsid w:val="65875F46"/>
    <w:rsid w:val="65B073BF"/>
    <w:rsid w:val="66ED0330"/>
    <w:rsid w:val="67B221C6"/>
    <w:rsid w:val="67C0016D"/>
    <w:rsid w:val="6802611E"/>
    <w:rsid w:val="69B92456"/>
    <w:rsid w:val="6A3A0F26"/>
    <w:rsid w:val="6ABF5EF0"/>
    <w:rsid w:val="6AD82761"/>
    <w:rsid w:val="6C7705B0"/>
    <w:rsid w:val="6D4368EB"/>
    <w:rsid w:val="6D452F99"/>
    <w:rsid w:val="6D6D47ED"/>
    <w:rsid w:val="6DC23779"/>
    <w:rsid w:val="6DDC601C"/>
    <w:rsid w:val="6E002F36"/>
    <w:rsid w:val="6E4D172F"/>
    <w:rsid w:val="6EE36034"/>
    <w:rsid w:val="6F8A3FBC"/>
    <w:rsid w:val="71C4068C"/>
    <w:rsid w:val="73697897"/>
    <w:rsid w:val="73C7536F"/>
    <w:rsid w:val="73F2220A"/>
    <w:rsid w:val="74E759AE"/>
    <w:rsid w:val="756644CA"/>
    <w:rsid w:val="756F185C"/>
    <w:rsid w:val="76221D73"/>
    <w:rsid w:val="776C0FEB"/>
    <w:rsid w:val="77AD4254"/>
    <w:rsid w:val="77E64C54"/>
    <w:rsid w:val="7913493A"/>
    <w:rsid w:val="7939131E"/>
    <w:rsid w:val="79A3604E"/>
    <w:rsid w:val="7A2319D7"/>
    <w:rsid w:val="7A420A29"/>
    <w:rsid w:val="7AA35042"/>
    <w:rsid w:val="7AD64BCE"/>
    <w:rsid w:val="7BB67B01"/>
    <w:rsid w:val="7C227330"/>
    <w:rsid w:val="7C7E070B"/>
    <w:rsid w:val="7CF31D1D"/>
    <w:rsid w:val="7D312C2F"/>
    <w:rsid w:val="7D423B4F"/>
    <w:rsid w:val="7D621D9D"/>
    <w:rsid w:val="7E1B0471"/>
    <w:rsid w:val="7E997B34"/>
    <w:rsid w:val="7EF157EA"/>
    <w:rsid w:val="7F5A7C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2"/>
    <w:qFormat/>
    <w:uiPriority w:val="0"/>
    <w:rPr>
      <w:rFonts w:ascii="宋体" w:hAnsi="Courier New" w:cs="宋体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3"/>
    <w:qFormat/>
    <w:locked/>
    <w:uiPriority w:val="0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纯文本 Char"/>
    <w:basedOn w:val="9"/>
    <w:link w:val="4"/>
    <w:qFormat/>
    <w:locked/>
    <w:uiPriority w:val="0"/>
    <w:rPr>
      <w:rFonts w:ascii="宋体" w:hAnsi="Courier New" w:cs="宋体"/>
      <w:sz w:val="21"/>
      <w:szCs w:val="21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628</Words>
  <Characters>732</Characters>
  <Lines>1</Lines>
  <Paragraphs>1</Paragraphs>
  <TotalTime>65</TotalTime>
  <ScaleCrop>false</ScaleCrop>
  <LinksUpToDate>false</LinksUpToDate>
  <CharactersWithSpaces>751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2017-07-04T01:02:00Z</dcterms:created>
  <dc:creator>admin</dc:creator>
  <cp:lastModifiedBy>卢守秋</cp:lastModifiedBy>
  <cp:lastPrinted>2019-05-19T01:37:00Z</cp:lastPrinted>
  <dcterms:modified xsi:type="dcterms:W3CDTF">2023-12-13T01:46:45Z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825EF1E6318245A7A09C2B4E2E5F2B96</vt:lpwstr>
  </property>
</Properties>
</file>