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2021年富川瑶族自治县残疾人联合会阳光助残基地项目成交结果公告</w:t>
      </w:r>
      <w:bookmarkEnd w:id="0"/>
      <w:bookmarkEnd w:id="1"/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HZZC2021-J1-230331-GXHS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2021年富川瑶族自治县残疾人联合会阳光助残基地项目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供应商名称：富川冬福养殖家庭农场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供应商地址：富川朝东镇秀水村委八房村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中标金额：叁拾壹万肆仟元整（￥314,000.00）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6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名称：2021年富川瑶族自治县残疾人联合会阳光助残基地项目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品牌（如有）：/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：/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数量：1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单价：叁拾壹万肆仟元整（￥314,000.00）</w:t>
            </w:r>
          </w:p>
        </w:tc>
      </w:tr>
    </w:tbl>
    <w:p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程克拓</w:t>
      </w:r>
      <w:r>
        <w:rPr>
          <w:rFonts w:hint="eastAsia" w:ascii="仿宋" w:hAnsi="仿宋" w:eastAsia="仿宋"/>
          <w:sz w:val="28"/>
          <w:szCs w:val="28"/>
        </w:rPr>
        <w:t>、陈季红</w:t>
      </w:r>
      <w:r>
        <w:rPr>
          <w:rFonts w:hint="eastAsia" w:ascii="仿宋" w:hAnsi="仿宋" w:eastAsia="仿宋"/>
          <w:sz w:val="28"/>
          <w:szCs w:val="28"/>
        </w:rPr>
        <w:t>、麦新艳</w:t>
      </w:r>
      <w:r>
        <w:rPr>
          <w:rFonts w:hint="eastAsia" w:ascii="仿宋" w:hAnsi="仿宋" w:eastAsia="仿宋"/>
          <w:sz w:val="28"/>
          <w:szCs w:val="28"/>
        </w:rPr>
        <w:t>（业主评委）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根据国家计委《招标代理服务收费管理暂行办法》（计价格［2002］1980号）以及国家发展和改革委员会办公厅《关于招标代理服务收费有关问题的通知》(发改办价格[2003]857号)的规定计取。代理服务费：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4710</w:t>
      </w:r>
      <w:r>
        <w:rPr>
          <w:rFonts w:hint="eastAsia" w:ascii="仿宋" w:hAnsi="仿宋" w:eastAsia="仿宋"/>
          <w:sz w:val="28"/>
          <w:szCs w:val="28"/>
        </w:rPr>
        <w:t>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本公告同时在中国政府采购网、广西壮族自治区政府采购网、中国采购与招标网发布。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80" w:lineRule="exact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48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富川瑶族自治县残疾人联合会</w:t>
      </w:r>
    </w:p>
    <w:p>
      <w:pPr>
        <w:spacing w:line="48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富川瑶族自治县残疾人联合会</w:t>
      </w:r>
    </w:p>
    <w:p>
      <w:pPr>
        <w:spacing w:line="48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唐庆春/0774-7881797</w:t>
      </w:r>
    </w:p>
    <w:p>
      <w:pPr>
        <w:pStyle w:val="3"/>
        <w:spacing w:line="48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广西华盛工程咨询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u w:val="single"/>
        </w:rPr>
        <w:t>有限公司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富川县城东开发区摩托车城附近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毛园/0774-7886708</w:t>
      </w:r>
    </w:p>
    <w:p>
      <w:pPr>
        <w:pStyle w:val="3"/>
        <w:spacing w:line="48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毛园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0774-7886708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广西华盛工程咨询有限公司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2021年10月15日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66439"/>
    <w:multiLevelType w:val="singleLevel"/>
    <w:tmpl w:val="370664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1BC88"/>
    <w:multiLevelType w:val="singleLevel"/>
    <w:tmpl w:val="5ED1BC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8A52D6"/>
    <w:rsid w:val="001B59B5"/>
    <w:rsid w:val="001C1DEE"/>
    <w:rsid w:val="006A684F"/>
    <w:rsid w:val="009B4A53"/>
    <w:rsid w:val="00A46D5E"/>
    <w:rsid w:val="00B6316B"/>
    <w:rsid w:val="00E51443"/>
    <w:rsid w:val="00E90BB4"/>
    <w:rsid w:val="00FC180A"/>
    <w:rsid w:val="00FC693B"/>
    <w:rsid w:val="06443B27"/>
    <w:rsid w:val="0953238F"/>
    <w:rsid w:val="0E8F682C"/>
    <w:rsid w:val="478A52D6"/>
    <w:rsid w:val="501B7732"/>
    <w:rsid w:val="54CF7F27"/>
    <w:rsid w:val="56DF0408"/>
    <w:rsid w:val="6E893679"/>
    <w:rsid w:val="714E0F28"/>
    <w:rsid w:val="7E756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547</Words>
  <Characters>168</Characters>
  <Lines>1</Lines>
  <Paragraphs>1</Paragraphs>
  <TotalTime>10</TotalTime>
  <ScaleCrop>false</ScaleCrop>
  <LinksUpToDate>false</LinksUpToDate>
  <CharactersWithSpaces>714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2020-11-05T00:48:00Z</dcterms:created>
  <dc:creator>饭没了秀</dc:creator>
  <cp:lastModifiedBy>Administrator</cp:lastModifiedBy>
  <dcterms:modified xsi:type="dcterms:W3CDTF">2021-10-14T03:37:25Z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852AF564944743F79884573CDD0C8475</vt:lpwstr>
  </property>
</Properties>
</file>