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1C" w:rsidRPr="00F2421C" w:rsidRDefault="00F2421C" w:rsidP="00F2421C">
      <w:pPr>
        <w:spacing w:line="360" w:lineRule="auto"/>
        <w:jc w:val="center"/>
        <w:rPr>
          <w:rFonts w:ascii="黑体" w:eastAsia="黑体" w:hAnsi="黑体"/>
          <w:b/>
          <w:sz w:val="32"/>
          <w:szCs w:val="32"/>
        </w:rPr>
      </w:pPr>
      <w:r w:rsidRPr="00F2421C">
        <w:rPr>
          <w:rFonts w:ascii="黑体" w:eastAsia="黑体" w:hAnsi="黑体" w:hint="eastAsia"/>
          <w:b/>
          <w:sz w:val="32"/>
          <w:szCs w:val="32"/>
        </w:rPr>
        <w:t>采购需求</w:t>
      </w:r>
    </w:p>
    <w:p w:rsidR="0092318C" w:rsidRPr="008533A1" w:rsidRDefault="0092318C" w:rsidP="0092318C">
      <w:pPr>
        <w:spacing w:line="360" w:lineRule="auto"/>
        <w:rPr>
          <w:rFonts w:hAnsi="宋体"/>
          <w:sz w:val="21"/>
        </w:rPr>
      </w:pPr>
      <w:r w:rsidRPr="008533A1">
        <w:rPr>
          <w:rFonts w:hAnsi="宋体" w:hint="eastAsia"/>
          <w:sz w:val="21"/>
        </w:rPr>
        <w:t>说明：</w:t>
      </w:r>
    </w:p>
    <w:p w:rsidR="0092318C" w:rsidRPr="008533A1" w:rsidRDefault="0092318C" w:rsidP="0092318C">
      <w:pPr>
        <w:spacing w:line="360" w:lineRule="auto"/>
        <w:ind w:firstLineChars="202" w:firstLine="424"/>
        <w:rPr>
          <w:rFonts w:hAnsi="宋体"/>
          <w:sz w:val="21"/>
        </w:rPr>
      </w:pPr>
      <w:r w:rsidRPr="008533A1">
        <w:rPr>
          <w:rFonts w:hAnsi="宋体" w:hint="eastAsia"/>
          <w:sz w:val="21"/>
        </w:rPr>
        <w:t>1.本招标文件所称中小企业必须符合《政府采购促进中小企业发展暂行办法》第二条规定。</w:t>
      </w:r>
      <w:r w:rsidRPr="008533A1">
        <w:rPr>
          <w:rFonts w:hAnsi="宋体"/>
          <w:sz w:val="21"/>
        </w:rPr>
        <w:t>按照《财政部、司法部关于政府采购支持监狱企业发展有关问题的通知》（财库〔2014〕68号）之规定，监狱企业视同小型、微型企业。</w:t>
      </w:r>
      <w:r w:rsidRPr="008533A1">
        <w:rPr>
          <w:rFonts w:hAnsi="宋体" w:hint="eastAsia"/>
          <w:bCs/>
          <w:sz w:val="21"/>
        </w:rPr>
        <w:t>按照《财政部 民政部 中国残疾人联合会关于促进残疾人就业政府采购政策的通知》（财库〔2017〕141号）之规定，残疾人福利性单位视同小型、微型企业。</w:t>
      </w:r>
    </w:p>
    <w:p w:rsidR="0092318C" w:rsidRPr="008533A1" w:rsidRDefault="0092318C" w:rsidP="0092318C">
      <w:pPr>
        <w:spacing w:line="360" w:lineRule="auto"/>
        <w:ind w:firstLineChars="202" w:firstLine="424"/>
        <w:rPr>
          <w:rFonts w:hAnsi="宋体"/>
          <w:sz w:val="21"/>
        </w:rPr>
      </w:pPr>
      <w:r w:rsidRPr="008533A1">
        <w:rPr>
          <w:rFonts w:hAnsi="宋体" w:hint="eastAsia"/>
          <w:sz w:val="21"/>
        </w:rPr>
        <w:t>2.小型和微型企业产品的价格给予6%-10%的扣除，用扣除后的价格参与评审，具体扣除比例请以第四章《评标办法及评标标准》的规定为准。</w:t>
      </w:r>
    </w:p>
    <w:p w:rsidR="0092318C" w:rsidRPr="008533A1" w:rsidRDefault="0092318C" w:rsidP="0092318C">
      <w:pPr>
        <w:spacing w:line="360" w:lineRule="auto"/>
        <w:ind w:firstLineChars="202" w:firstLine="424"/>
        <w:rPr>
          <w:rFonts w:hAnsi="宋体"/>
          <w:sz w:val="21"/>
        </w:rPr>
      </w:pPr>
      <w:r w:rsidRPr="008533A1">
        <w:rPr>
          <w:rFonts w:hAnsi="宋体" w:hint="eastAsia"/>
          <w:sz w:val="21"/>
        </w:rPr>
        <w:t>3.小型、微型企业提供中型企业制造的货物的，视同为中型企业。</w:t>
      </w:r>
    </w:p>
    <w:p w:rsidR="0092318C" w:rsidRPr="008533A1" w:rsidRDefault="0092318C" w:rsidP="0092318C">
      <w:pPr>
        <w:spacing w:line="360" w:lineRule="auto"/>
        <w:ind w:firstLineChars="202" w:firstLine="424"/>
        <w:rPr>
          <w:rFonts w:hAnsi="宋体"/>
          <w:sz w:val="21"/>
        </w:rPr>
      </w:pPr>
      <w:r w:rsidRPr="008533A1">
        <w:rPr>
          <w:rFonts w:hAnsi="宋体" w:hint="eastAsia"/>
          <w:sz w:val="21"/>
        </w:rPr>
        <w:t>4.小型、微型企业提供大型企业制造的货物的，视同为大型企业。</w:t>
      </w:r>
    </w:p>
    <w:p w:rsidR="0092318C" w:rsidRPr="008533A1" w:rsidRDefault="0092318C" w:rsidP="0092318C">
      <w:pPr>
        <w:pStyle w:val="Default"/>
        <w:rPr>
          <w:color w:val="auto"/>
        </w:rPr>
      </w:pPr>
    </w:p>
    <w:tbl>
      <w:tblPr>
        <w:tblW w:w="101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01"/>
        <w:gridCol w:w="1701"/>
        <w:gridCol w:w="176"/>
        <w:gridCol w:w="851"/>
        <w:gridCol w:w="6911"/>
      </w:tblGrid>
      <w:tr w:rsidR="0092318C" w:rsidRPr="008533A1" w:rsidTr="00E91BEA">
        <w:trPr>
          <w:trHeight w:val="503"/>
          <w:jc w:val="center"/>
        </w:trPr>
        <w:tc>
          <w:tcPr>
            <w:tcW w:w="10140" w:type="dxa"/>
            <w:gridSpan w:val="5"/>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jc w:val="both"/>
              <w:rPr>
                <w:rFonts w:hAnsi="宋体"/>
                <w:b/>
                <w:sz w:val="21"/>
              </w:rPr>
            </w:pPr>
            <w:r w:rsidRPr="008533A1">
              <w:rPr>
                <w:rFonts w:hAnsi="宋体" w:hint="eastAsia"/>
                <w:b/>
                <w:sz w:val="21"/>
              </w:rPr>
              <w:t>一、项目要求及技术需求</w:t>
            </w:r>
          </w:p>
        </w:tc>
      </w:tr>
      <w:tr w:rsidR="0092318C" w:rsidRPr="008533A1" w:rsidTr="00E91BEA">
        <w:trPr>
          <w:trHeight w:val="978"/>
          <w:jc w:val="center"/>
        </w:trPr>
        <w:tc>
          <w:tcPr>
            <w:tcW w:w="501" w:type="dxa"/>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jc w:val="center"/>
              <w:rPr>
                <w:rFonts w:hAnsi="宋体"/>
                <w:b/>
                <w:sz w:val="21"/>
              </w:rPr>
            </w:pPr>
            <w:r w:rsidRPr="008533A1">
              <w:rPr>
                <w:rFonts w:hAnsi="宋体" w:hint="eastAsia"/>
                <w:b/>
                <w:sz w:val="21"/>
              </w:rPr>
              <w:t>项号</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jc w:val="center"/>
              <w:rPr>
                <w:rFonts w:hAnsi="宋体"/>
                <w:b/>
                <w:sz w:val="21"/>
              </w:rPr>
            </w:pPr>
            <w:r w:rsidRPr="008533A1">
              <w:rPr>
                <w:rFonts w:hAnsi="宋体" w:hint="eastAsia"/>
                <w:b/>
                <w:sz w:val="21"/>
              </w:rPr>
              <w:t>服务名称</w:t>
            </w:r>
          </w:p>
        </w:tc>
        <w:tc>
          <w:tcPr>
            <w:tcW w:w="851" w:type="dxa"/>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jc w:val="center"/>
              <w:rPr>
                <w:rFonts w:hAnsi="宋体"/>
                <w:b/>
                <w:sz w:val="21"/>
              </w:rPr>
            </w:pPr>
            <w:r w:rsidRPr="008533A1">
              <w:rPr>
                <w:rFonts w:hAnsi="宋体" w:hint="eastAsia"/>
                <w:b/>
                <w:sz w:val="21"/>
              </w:rPr>
              <w:t>数量及单位</w:t>
            </w:r>
          </w:p>
        </w:tc>
        <w:tc>
          <w:tcPr>
            <w:tcW w:w="6911" w:type="dxa"/>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jc w:val="center"/>
              <w:rPr>
                <w:rFonts w:hAnsi="宋体"/>
                <w:b/>
                <w:bCs/>
                <w:sz w:val="21"/>
              </w:rPr>
            </w:pPr>
            <w:r w:rsidRPr="008533A1">
              <w:rPr>
                <w:rFonts w:hAnsi="宋体" w:cs="Arial" w:hint="eastAsia"/>
                <w:b/>
                <w:sz w:val="21"/>
              </w:rPr>
              <w:t>采购需求</w:t>
            </w:r>
          </w:p>
        </w:tc>
      </w:tr>
      <w:tr w:rsidR="0092318C" w:rsidRPr="008533A1" w:rsidTr="0092318C">
        <w:trPr>
          <w:trHeight w:val="983"/>
          <w:jc w:val="center"/>
        </w:trPr>
        <w:tc>
          <w:tcPr>
            <w:tcW w:w="501" w:type="dxa"/>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widowControl/>
              <w:spacing w:line="360" w:lineRule="auto"/>
              <w:jc w:val="center"/>
              <w:rPr>
                <w:rFonts w:hAnsi="宋体"/>
                <w:sz w:val="21"/>
              </w:rPr>
            </w:pPr>
            <w:r w:rsidRPr="008533A1">
              <w:rPr>
                <w:rFonts w:hAnsi="宋体" w:hint="eastAsia"/>
                <w:sz w:val="21"/>
              </w:rPr>
              <w:t>1</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widowControl/>
              <w:spacing w:line="360" w:lineRule="auto"/>
              <w:jc w:val="center"/>
              <w:rPr>
                <w:rFonts w:hAnsi="宋体"/>
                <w:sz w:val="21"/>
              </w:rPr>
            </w:pPr>
            <w:r w:rsidRPr="008533A1">
              <w:rPr>
                <w:rFonts w:hint="eastAsia"/>
                <w:sz w:val="21"/>
              </w:rPr>
              <w:t>中欧轨道交通职业教育合作项目服务</w:t>
            </w:r>
          </w:p>
        </w:tc>
        <w:tc>
          <w:tcPr>
            <w:tcW w:w="851" w:type="dxa"/>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widowControl/>
              <w:spacing w:line="360" w:lineRule="auto"/>
              <w:jc w:val="center"/>
              <w:rPr>
                <w:rFonts w:hAnsi="宋体"/>
                <w:sz w:val="21"/>
              </w:rPr>
            </w:pPr>
            <w:r w:rsidRPr="008533A1">
              <w:rPr>
                <w:rFonts w:hAnsi="宋体" w:hint="eastAsia"/>
                <w:sz w:val="21"/>
              </w:rPr>
              <w:t>1项</w:t>
            </w:r>
          </w:p>
        </w:tc>
        <w:tc>
          <w:tcPr>
            <w:tcW w:w="6911" w:type="dxa"/>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rPr>
                <w:rFonts w:hAnsi="宋体"/>
                <w:b/>
                <w:sz w:val="21"/>
              </w:rPr>
            </w:pPr>
            <w:r w:rsidRPr="008533A1">
              <w:rPr>
                <w:rFonts w:hAnsi="宋体" w:hint="eastAsia"/>
                <w:b/>
                <w:sz w:val="21"/>
              </w:rPr>
              <w:t>一、基地建设（数量：1个）</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1.投标人负责联系对接欧洲铁路交通联盟（FERRMED）、德国联邦铁路公司（DB）、德国工商大会（IHK）等欧洲相关领域机构，协调机构与学校签署合作协议，在学校挂牌成立国际轨道交通人才培养基地。</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2.服务内容：</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（1）协助学校与机构签署合作协议；</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（2）制定基地建设发展方案；</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（3）组织开展基地揭牌仪式；</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（4）邀请不少于5名机构负责人参加揭牌仪式；</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（5）揭牌后继续支持学校与欧洲机构推动合作工作的开展，包括定期组织工作会议、联系欧洲专家等各项工作。</w:t>
            </w:r>
          </w:p>
          <w:p w:rsidR="0092318C" w:rsidRPr="008533A1" w:rsidRDefault="0092318C" w:rsidP="00E91BEA">
            <w:pPr>
              <w:pStyle w:val="Default"/>
              <w:spacing w:line="360" w:lineRule="auto"/>
              <w:rPr>
                <w:b/>
                <w:color w:val="auto"/>
                <w:sz w:val="21"/>
                <w:szCs w:val="21"/>
              </w:rPr>
            </w:pPr>
            <w:r w:rsidRPr="008533A1">
              <w:rPr>
                <w:rFonts w:hint="eastAsia"/>
                <w:b/>
                <w:color w:val="auto"/>
                <w:sz w:val="21"/>
                <w:szCs w:val="21"/>
              </w:rPr>
              <w:t>二、欧洲学术交流访问</w:t>
            </w:r>
            <w:r w:rsidRPr="008533A1">
              <w:rPr>
                <w:rFonts w:hAnsi="宋体" w:hint="eastAsia"/>
                <w:b/>
                <w:color w:val="auto"/>
                <w:sz w:val="21"/>
                <w:szCs w:val="21"/>
              </w:rPr>
              <w:t>（数量：1次）</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 xml:space="preserve">1.投标人负责组织一次5人学校团组赴欧洲考察学习，负责联系欧洲铁路交通联盟、德国工商大会等欧洲相关机构，并安排行程、组织交流，为期8天。                          </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lastRenderedPageBreak/>
              <w:t>2.服务内容：</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（1）负责联系对接世界铁路联盟、欧洲铁路交通联盟、德国工商大会等欧洲相关机构、院校；</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（2）负责制定方案、安排行程；</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（3）负责支付国（境）外宾馆住宿服务费用；</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（4）负责支付国际及港澳台交通（往返机票、境外交通）服务费用；</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（5）负责支付国（境）外餐饮服务费用；</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 xml:space="preserve">（6）负责支付国（境）外会务服务费用（含场地租用、布展、会议材料制作、翻译等）。  </w:t>
            </w:r>
          </w:p>
          <w:p w:rsidR="0092318C" w:rsidRPr="008533A1" w:rsidRDefault="0092318C" w:rsidP="00E91BEA">
            <w:pPr>
              <w:pStyle w:val="Default"/>
              <w:spacing w:line="360" w:lineRule="auto"/>
              <w:rPr>
                <w:rFonts w:hAnsi="宋体"/>
                <w:b/>
                <w:color w:val="auto"/>
                <w:sz w:val="21"/>
                <w:szCs w:val="21"/>
              </w:rPr>
            </w:pPr>
            <w:r w:rsidRPr="008533A1">
              <w:rPr>
                <w:rFonts w:hint="eastAsia"/>
                <w:b/>
                <w:color w:val="auto"/>
                <w:sz w:val="21"/>
                <w:szCs w:val="21"/>
              </w:rPr>
              <w:t>三、专家线上培训</w:t>
            </w:r>
            <w:r w:rsidRPr="008533A1">
              <w:rPr>
                <w:rFonts w:hAnsi="宋体" w:hint="eastAsia"/>
                <w:b/>
                <w:color w:val="auto"/>
                <w:sz w:val="21"/>
                <w:szCs w:val="21"/>
              </w:rPr>
              <w:t>（数量：6人/次）</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 xml:space="preserve">1.投标人负责组织欧洲国家轨道交通领域的资深专家为学校开展6人次的线上主题培训，每次授课时间不低于2小时。专家为欧洲院校轨道交通相关专业、拥有副教授级别及以上职称。                              </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2.服务内容：</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（1）负责制定培训方案</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（2）负责联系对接欧洲院校轨道交通相关专业、拥有副教授级别及以上职称的专家；</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（3）负责支付专家课时费；</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（4）负责培训课程设计、协调等；</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（5）培训随堂翻译。</w:t>
            </w:r>
          </w:p>
          <w:p w:rsidR="0092318C" w:rsidRPr="008533A1" w:rsidRDefault="0092318C" w:rsidP="00E91BEA">
            <w:pPr>
              <w:pStyle w:val="Default"/>
              <w:spacing w:line="360" w:lineRule="auto"/>
              <w:rPr>
                <w:rFonts w:hAnsi="宋体"/>
                <w:b/>
                <w:color w:val="auto"/>
                <w:sz w:val="21"/>
                <w:szCs w:val="21"/>
              </w:rPr>
            </w:pPr>
            <w:r w:rsidRPr="008533A1">
              <w:rPr>
                <w:rFonts w:hint="eastAsia"/>
                <w:b/>
                <w:color w:val="auto"/>
                <w:sz w:val="21"/>
                <w:szCs w:val="21"/>
              </w:rPr>
              <w:t>四、国际化课程建设</w:t>
            </w:r>
            <w:r w:rsidRPr="008533A1">
              <w:rPr>
                <w:rFonts w:hAnsi="宋体" w:hint="eastAsia"/>
                <w:b/>
                <w:color w:val="auto"/>
                <w:sz w:val="21"/>
                <w:szCs w:val="21"/>
              </w:rPr>
              <w:t>（数量：1门）</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1.投标人负责组织专家对学校的一门课程进行国际化指导，搭建课程体系架构，2人/次，为期5天。</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2.服务内容：</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（1）负责制定课程建设方案</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（2）负责联系对接欧洲院校轨道交通相关专业、拥有副教授级别及以上职称的专家</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（3）负责支付专家的境内住宿费用；</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（4）负责支付专家的交通服务（往返机票、境内交通）费用；</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lastRenderedPageBreak/>
              <w:t>（5）负责支付专家的餐饮服务费用；</w:t>
            </w:r>
          </w:p>
          <w:p w:rsidR="0092318C" w:rsidRPr="008533A1" w:rsidRDefault="0092318C" w:rsidP="00E91BEA">
            <w:pPr>
              <w:pStyle w:val="Default"/>
              <w:spacing w:line="360" w:lineRule="auto"/>
              <w:ind w:firstLineChars="200" w:firstLine="420"/>
              <w:rPr>
                <w:color w:val="auto"/>
                <w:sz w:val="21"/>
                <w:szCs w:val="21"/>
              </w:rPr>
            </w:pPr>
            <w:r w:rsidRPr="008533A1">
              <w:rPr>
                <w:rFonts w:hint="eastAsia"/>
                <w:color w:val="auto"/>
                <w:sz w:val="21"/>
                <w:szCs w:val="21"/>
              </w:rPr>
              <w:t>（6）负责支付专家指导费。</w:t>
            </w:r>
          </w:p>
        </w:tc>
      </w:tr>
      <w:tr w:rsidR="0092318C" w:rsidRPr="008533A1" w:rsidTr="00E91BEA">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jc w:val="both"/>
              <w:rPr>
                <w:rFonts w:hAnsi="宋体"/>
                <w:sz w:val="21"/>
              </w:rPr>
            </w:pPr>
            <w:r w:rsidRPr="008533A1">
              <w:rPr>
                <w:rFonts w:hAnsi="宋体" w:hint="eastAsia"/>
                <w:b/>
                <w:sz w:val="21"/>
              </w:rPr>
              <w:lastRenderedPageBreak/>
              <w:t>二、涉及项目的其他要求</w:t>
            </w:r>
          </w:p>
        </w:tc>
      </w:tr>
      <w:tr w:rsidR="0092318C" w:rsidRPr="008533A1" w:rsidTr="00E91BEA">
        <w:trPr>
          <w:trHeight w:val="565"/>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jc w:val="center"/>
              <w:rPr>
                <w:rFonts w:hAnsi="宋体"/>
                <w:b/>
                <w:sz w:val="21"/>
              </w:rPr>
            </w:pPr>
            <w:r w:rsidRPr="008533A1">
              <w:rPr>
                <w:rFonts w:hAnsi="宋体" w:hint="eastAsia"/>
                <w:b/>
                <w:sz w:val="21"/>
              </w:rPr>
              <w:t>采购预算</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ind w:firstLineChars="147" w:firstLine="309"/>
              <w:jc w:val="both"/>
              <w:rPr>
                <w:rFonts w:hAnsi="宋体"/>
                <w:sz w:val="21"/>
              </w:rPr>
            </w:pPr>
            <w:r w:rsidRPr="008533A1">
              <w:rPr>
                <w:rFonts w:hAnsi="宋体" w:hint="eastAsia"/>
                <w:sz w:val="21"/>
              </w:rPr>
              <w:t>具体见本招标文件第一章《招标公告》。</w:t>
            </w:r>
          </w:p>
        </w:tc>
      </w:tr>
      <w:tr w:rsidR="0092318C" w:rsidRPr="008533A1" w:rsidTr="00E91BEA">
        <w:trPr>
          <w:trHeight w:val="828"/>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jc w:val="center"/>
              <w:rPr>
                <w:rFonts w:hAnsi="宋体"/>
                <w:b/>
                <w:sz w:val="21"/>
              </w:rPr>
            </w:pPr>
            <w:r w:rsidRPr="008533A1">
              <w:rPr>
                <w:rFonts w:hAnsi="宋体" w:cs="Arial" w:hint="eastAsia"/>
                <w:b/>
                <w:sz w:val="21"/>
              </w:rPr>
              <w:t>为落实政府采购政策需满足的要求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ind w:firstLineChars="147" w:firstLine="309"/>
              <w:rPr>
                <w:rFonts w:hAnsi="宋体"/>
                <w:sz w:val="21"/>
              </w:rPr>
            </w:pPr>
            <w:r w:rsidRPr="008533A1">
              <w:rPr>
                <w:rFonts w:hAnsi="宋体" w:hint="eastAsia"/>
                <w:sz w:val="21"/>
              </w:rPr>
              <w:t>具体见本招标文件第三章《投标人须知》及第四章《评标办法及评分标准》。</w:t>
            </w:r>
          </w:p>
        </w:tc>
      </w:tr>
      <w:tr w:rsidR="0092318C" w:rsidRPr="008533A1" w:rsidTr="00E91BE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jc w:val="center"/>
              <w:rPr>
                <w:rFonts w:hAnsi="宋体" w:cs="Arial"/>
                <w:b/>
                <w:sz w:val="21"/>
              </w:rPr>
            </w:pPr>
            <w:r w:rsidRPr="008533A1">
              <w:rPr>
                <w:rFonts w:hAnsi="宋体" w:cs="Arial" w:hint="eastAsia"/>
                <w:b/>
                <w:sz w:val="21"/>
              </w:rPr>
              <w:t>规范标准</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ind w:firstLineChars="147" w:firstLine="309"/>
              <w:rPr>
                <w:rFonts w:hAnsi="宋体"/>
                <w:sz w:val="21"/>
              </w:rPr>
            </w:pPr>
            <w:r w:rsidRPr="008533A1">
              <w:rPr>
                <w:rFonts w:hAnsi="宋体" w:cs="Arial" w:hint="eastAsia"/>
                <w:sz w:val="21"/>
              </w:rPr>
              <w:t>采购标的需执行的国家标准、行业标准、地方标准或者其他标准、规范。</w:t>
            </w:r>
          </w:p>
        </w:tc>
      </w:tr>
      <w:tr w:rsidR="0092318C" w:rsidRPr="008533A1" w:rsidTr="00E91BE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jc w:val="center"/>
              <w:rPr>
                <w:rFonts w:hAnsi="宋体" w:cs="Arial"/>
                <w:b/>
                <w:sz w:val="21"/>
              </w:rPr>
            </w:pPr>
            <w:r w:rsidRPr="008533A1">
              <w:rPr>
                <w:rFonts w:hAnsi="宋体" w:cs="Arial" w:hint="eastAsia"/>
                <w:b/>
                <w:sz w:val="21"/>
              </w:rPr>
              <w:t>采购标的需满足的质量、安全、技术规格、物理特性等</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ind w:firstLineChars="147" w:firstLine="309"/>
              <w:rPr>
                <w:rFonts w:hAnsi="宋体" w:cs="Arial"/>
                <w:sz w:val="21"/>
              </w:rPr>
            </w:pPr>
            <w:r w:rsidRPr="008533A1">
              <w:rPr>
                <w:rFonts w:hAnsi="宋体" w:cs="Arial" w:hint="eastAsia"/>
                <w:sz w:val="21"/>
              </w:rPr>
              <w:t>见本表“采购需求”及国家行业相关标准。</w:t>
            </w:r>
          </w:p>
        </w:tc>
      </w:tr>
      <w:tr w:rsidR="0092318C" w:rsidRPr="008533A1" w:rsidTr="00E91BE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jc w:val="center"/>
              <w:rPr>
                <w:rFonts w:hAnsi="宋体" w:cs="Arial"/>
                <w:b/>
                <w:sz w:val="21"/>
              </w:rPr>
            </w:pPr>
            <w:r w:rsidRPr="008533A1">
              <w:rPr>
                <w:rFonts w:hAnsi="宋体" w:cs="Arial" w:hint="eastAsia"/>
                <w:b/>
                <w:sz w:val="21"/>
              </w:rPr>
              <w:t>采购标的需满足的服务标准、期限、效率等</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ind w:firstLineChars="147" w:firstLine="309"/>
              <w:rPr>
                <w:rFonts w:hAnsi="宋体" w:cs="Arial"/>
                <w:sz w:val="21"/>
              </w:rPr>
            </w:pPr>
            <w:r w:rsidRPr="008533A1">
              <w:rPr>
                <w:rFonts w:hAnsi="宋体" w:cs="Arial" w:hint="eastAsia"/>
                <w:sz w:val="21"/>
              </w:rPr>
              <w:t>见本表“商务最低要求表”。</w:t>
            </w:r>
          </w:p>
        </w:tc>
      </w:tr>
      <w:tr w:rsidR="0092318C" w:rsidRPr="008533A1" w:rsidTr="00E91BEA">
        <w:trPr>
          <w:trHeight w:val="1038"/>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jc w:val="center"/>
              <w:rPr>
                <w:rFonts w:hAnsi="宋体"/>
                <w:b/>
                <w:sz w:val="21"/>
              </w:rPr>
            </w:pPr>
            <w:r w:rsidRPr="008533A1">
              <w:rPr>
                <w:rFonts w:hAnsi="宋体" w:hint="eastAsia"/>
                <w:b/>
                <w:sz w:val="21"/>
              </w:rPr>
              <w:t>采购标的验收标准</w:t>
            </w:r>
          </w:p>
        </w:tc>
        <w:tc>
          <w:tcPr>
            <w:tcW w:w="7938" w:type="dxa"/>
            <w:gridSpan w:val="3"/>
            <w:tcBorders>
              <w:top w:val="single" w:sz="4" w:space="0" w:color="auto"/>
              <w:left w:val="single" w:sz="4" w:space="0" w:color="auto"/>
              <w:bottom w:val="single" w:sz="4" w:space="0" w:color="auto"/>
              <w:right w:val="single" w:sz="4" w:space="0" w:color="auto"/>
            </w:tcBorders>
          </w:tcPr>
          <w:p w:rsidR="0092318C" w:rsidRPr="008533A1" w:rsidRDefault="0092318C" w:rsidP="00E91BEA">
            <w:pPr>
              <w:tabs>
                <w:tab w:val="left" w:pos="425"/>
              </w:tabs>
              <w:spacing w:line="360" w:lineRule="auto"/>
              <w:ind w:firstLineChars="200" w:firstLine="420"/>
              <w:rPr>
                <w:rFonts w:hAnsi="宋体" w:cs="宋体"/>
                <w:sz w:val="21"/>
              </w:rPr>
            </w:pPr>
            <w:r w:rsidRPr="008533A1">
              <w:rPr>
                <w:rFonts w:hAnsi="宋体" w:cs="宋体" w:hint="eastAsia"/>
                <w:sz w:val="21"/>
              </w:rPr>
              <w:t>1.交付验收标准依次序对照适用标准为：①符合中华人民共和国国家安全质量标准、环保标准或行业标准；②符合采购文件和投标文件承诺中采购人认可的合理最佳配置、参数及各项要求；③货物符合国家官方合格标准。</w:t>
            </w:r>
          </w:p>
          <w:p w:rsidR="0092318C" w:rsidRPr="008533A1" w:rsidRDefault="0092318C" w:rsidP="00E91BEA">
            <w:pPr>
              <w:tabs>
                <w:tab w:val="left" w:pos="425"/>
              </w:tabs>
              <w:spacing w:line="360" w:lineRule="auto"/>
              <w:ind w:firstLineChars="200" w:firstLine="420"/>
              <w:rPr>
                <w:rFonts w:hAnsi="宋体" w:cs="宋体"/>
                <w:sz w:val="21"/>
              </w:rPr>
            </w:pPr>
            <w:r w:rsidRPr="008533A1">
              <w:rPr>
                <w:rFonts w:hAnsi="宋体" w:cs="宋体" w:hint="eastAsia"/>
                <w:sz w:val="21"/>
              </w:rPr>
              <w:t>2.采购人组成验收小组按“采购需求”中的</w:t>
            </w:r>
            <w:r w:rsidRPr="008533A1">
              <w:rPr>
                <w:rFonts w:hAnsi="宋体" w:cs="宋体"/>
                <w:sz w:val="21"/>
              </w:rPr>
              <w:t>验收标准和要求</w:t>
            </w:r>
            <w:r w:rsidRPr="008533A1">
              <w:rPr>
                <w:rFonts w:hAnsi="宋体" w:cs="宋体" w:hint="eastAsia"/>
                <w:sz w:val="21"/>
              </w:rPr>
              <w:t>，以及国家有关规定、规范进行验收，必要时邀请相关的专业人员或机构参与验收。</w:t>
            </w:r>
          </w:p>
          <w:p w:rsidR="0092318C" w:rsidRPr="008533A1" w:rsidRDefault="0092318C" w:rsidP="00E91BEA">
            <w:pPr>
              <w:tabs>
                <w:tab w:val="left" w:pos="425"/>
              </w:tabs>
              <w:spacing w:line="360" w:lineRule="auto"/>
              <w:ind w:firstLineChars="200" w:firstLine="422"/>
              <w:rPr>
                <w:b/>
              </w:rPr>
            </w:pPr>
            <w:r w:rsidRPr="008533A1">
              <w:rPr>
                <w:rFonts w:hAnsi="宋体" w:cs="宋体" w:hint="eastAsia"/>
                <w:b/>
                <w:sz w:val="21"/>
              </w:rPr>
              <w:t>3.采购人有权委托第三方进行履约验收 ，履约验收费用由中标供应商支付。投标人在投标报价时自行考虑。</w:t>
            </w:r>
          </w:p>
        </w:tc>
      </w:tr>
      <w:tr w:rsidR="0092318C" w:rsidRPr="008533A1" w:rsidTr="00E91BEA">
        <w:trPr>
          <w:trHeight w:val="597"/>
          <w:jc w:val="center"/>
        </w:trPr>
        <w:tc>
          <w:tcPr>
            <w:tcW w:w="10140" w:type="dxa"/>
            <w:gridSpan w:val="5"/>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jc w:val="both"/>
              <w:rPr>
                <w:rFonts w:hAnsi="宋体"/>
                <w:b/>
                <w:sz w:val="21"/>
              </w:rPr>
            </w:pPr>
            <w:r w:rsidRPr="008533A1">
              <w:rPr>
                <w:rFonts w:hAnsi="宋体" w:hint="eastAsia"/>
                <w:b/>
                <w:sz w:val="21"/>
              </w:rPr>
              <w:t>三、商务最低要求表（投标人商务响应表与售后服务承诺同一内容不相符的，以低计算）</w:t>
            </w:r>
          </w:p>
        </w:tc>
      </w:tr>
      <w:tr w:rsidR="0092318C" w:rsidRPr="008533A1" w:rsidTr="00E91BEA">
        <w:trPr>
          <w:trHeight w:val="972"/>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jc w:val="center"/>
              <w:rPr>
                <w:rFonts w:hAnsi="宋体"/>
                <w:b/>
                <w:sz w:val="21"/>
              </w:rPr>
            </w:pPr>
            <w:r w:rsidRPr="008533A1">
              <w:rPr>
                <w:rFonts w:hAnsi="宋体" w:hint="eastAsia"/>
                <w:b/>
                <w:sz w:val="21"/>
              </w:rPr>
              <w:t>交付时间及地点</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napToGrid w:val="0"/>
              <w:spacing w:line="360" w:lineRule="auto"/>
              <w:jc w:val="both"/>
              <w:rPr>
                <w:rFonts w:hAnsi="宋体"/>
                <w:kern w:val="0"/>
                <w:sz w:val="21"/>
              </w:rPr>
            </w:pPr>
            <w:r w:rsidRPr="008533A1">
              <w:rPr>
                <w:rFonts w:hAnsi="宋体" w:hint="eastAsia"/>
                <w:kern w:val="0"/>
                <w:sz w:val="21"/>
              </w:rPr>
              <w:t>1.交付时间：自签订合同之日起至2021年12月31日前。</w:t>
            </w:r>
          </w:p>
          <w:p w:rsidR="0092318C" w:rsidRPr="008533A1" w:rsidRDefault="0092318C" w:rsidP="00E91BEA">
            <w:pPr>
              <w:snapToGrid w:val="0"/>
              <w:spacing w:line="360" w:lineRule="auto"/>
              <w:jc w:val="both"/>
              <w:rPr>
                <w:rFonts w:hAnsi="宋体"/>
                <w:sz w:val="21"/>
              </w:rPr>
            </w:pPr>
            <w:r w:rsidRPr="008533A1">
              <w:rPr>
                <w:rFonts w:hAnsi="宋体" w:hint="eastAsia"/>
                <w:kern w:val="0"/>
                <w:sz w:val="21"/>
              </w:rPr>
              <w:t>2.交付地点：柳州市采购人指定地点。</w:t>
            </w:r>
          </w:p>
        </w:tc>
      </w:tr>
      <w:tr w:rsidR="0092318C" w:rsidRPr="008533A1" w:rsidTr="00E91BE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ind w:leftChars="-51" w:left="-122" w:firstLineChars="60" w:firstLine="126"/>
              <w:jc w:val="center"/>
              <w:rPr>
                <w:rFonts w:hAnsi="宋体"/>
                <w:b/>
                <w:sz w:val="21"/>
              </w:rPr>
            </w:pPr>
            <w:r w:rsidRPr="008533A1">
              <w:rPr>
                <w:rFonts w:hAnsi="宋体" w:hint="eastAsia"/>
                <w:b/>
                <w:sz w:val="21"/>
              </w:rPr>
              <w:t>签订合同日期</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rPr>
                <w:rFonts w:hAnsi="宋体"/>
                <w:sz w:val="21"/>
              </w:rPr>
            </w:pPr>
            <w:r w:rsidRPr="008533A1">
              <w:rPr>
                <w:rFonts w:hAnsi="宋体" w:hint="eastAsia"/>
                <w:sz w:val="21"/>
              </w:rPr>
              <w:t>自中标通知书发出之日起25日内。</w:t>
            </w:r>
          </w:p>
        </w:tc>
      </w:tr>
      <w:tr w:rsidR="0092318C" w:rsidRPr="008533A1" w:rsidTr="00E91BEA">
        <w:trPr>
          <w:trHeight w:val="1721"/>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widowControl/>
              <w:spacing w:line="360" w:lineRule="auto"/>
              <w:jc w:val="center"/>
              <w:textAlignment w:val="center"/>
              <w:rPr>
                <w:rFonts w:hAnsi="宋体" w:cs="宋体"/>
                <w:b/>
                <w:sz w:val="21"/>
              </w:rPr>
            </w:pPr>
            <w:r w:rsidRPr="008533A1">
              <w:rPr>
                <w:rFonts w:hAnsi="宋体" w:cs="宋体" w:hint="eastAsia"/>
                <w:b/>
                <w:sz w:val="21"/>
              </w:rPr>
              <w:t>付款条件</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pStyle w:val="a6"/>
              <w:spacing w:line="360" w:lineRule="auto"/>
              <w:ind w:firstLineChars="250" w:firstLine="525"/>
              <w:jc w:val="both"/>
              <w:rPr>
                <w:rFonts w:hAnsi="宋体"/>
                <w:bCs/>
              </w:rPr>
            </w:pPr>
            <w:r>
              <w:rPr>
                <w:rFonts w:hAnsi="宋体" w:hint="eastAsia"/>
                <w:bCs/>
              </w:rPr>
              <w:t>自</w:t>
            </w:r>
            <w:r w:rsidRPr="008533A1">
              <w:rPr>
                <w:rFonts w:hAnsi="宋体" w:hint="eastAsia"/>
                <w:bCs/>
              </w:rPr>
              <w:t>合同签订生效</w:t>
            </w:r>
            <w:r>
              <w:rPr>
                <w:rFonts w:hAnsi="宋体" w:hint="eastAsia"/>
                <w:bCs/>
              </w:rPr>
              <w:t>之日起</w:t>
            </w:r>
            <w:r w:rsidRPr="008533A1">
              <w:rPr>
                <w:rFonts w:hAnsi="宋体" w:hint="eastAsia"/>
                <w:bCs/>
              </w:rPr>
              <w:t>15日内，采购人支付50%合同金额；基地建设、专家线上培训、国际化课程建设三个项目完成70%的工作，经验收合格后15日内，采购人支付30%合同金额；所有专家完成服务，并收到团组出访邀请函，采购人支付合同金额的20%；在付款前，中标</w:t>
            </w:r>
            <w:r w:rsidR="00563C68">
              <w:rPr>
                <w:rFonts w:hAnsi="宋体" w:hint="eastAsia"/>
                <w:bCs/>
              </w:rPr>
              <w:t>供应商</w:t>
            </w:r>
            <w:r w:rsidRPr="008533A1">
              <w:rPr>
                <w:rFonts w:hAnsi="宋体" w:hint="eastAsia"/>
                <w:bCs/>
              </w:rPr>
              <w:t>须开具同等金额发票给采购人，否则采购人不予支付。</w:t>
            </w:r>
          </w:p>
        </w:tc>
      </w:tr>
      <w:tr w:rsidR="0092318C" w:rsidRPr="008533A1" w:rsidTr="00E91BEA">
        <w:trPr>
          <w:trHeight w:val="340"/>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pStyle w:val="a6"/>
              <w:spacing w:line="360" w:lineRule="auto"/>
              <w:jc w:val="center"/>
              <w:rPr>
                <w:rFonts w:hAnsi="宋体"/>
                <w:b/>
              </w:rPr>
            </w:pPr>
            <w:r w:rsidRPr="008533A1">
              <w:rPr>
                <w:rFonts w:hAnsi="宋体" w:hint="eastAsia"/>
                <w:b/>
                <w:bCs/>
              </w:rPr>
              <w:lastRenderedPageBreak/>
              <w:t>投标产品（服务）质量管理、企业信用要求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pStyle w:val="a6"/>
              <w:spacing w:line="360" w:lineRule="auto"/>
              <w:rPr>
                <w:rFonts w:hAnsi="宋体"/>
                <w:bCs/>
              </w:rPr>
            </w:pPr>
            <w:r w:rsidRPr="008533A1">
              <w:rPr>
                <w:rFonts w:hAnsi="宋体" w:hint="eastAsia"/>
                <w:bCs/>
              </w:rPr>
              <w:t>1.投标人无任何违法、违规、质量安全事故、履约不良等行为反映或记录；</w:t>
            </w:r>
          </w:p>
          <w:p w:rsidR="0092318C" w:rsidRPr="008533A1" w:rsidRDefault="0092318C" w:rsidP="00E91BEA">
            <w:pPr>
              <w:pStyle w:val="a6"/>
              <w:spacing w:line="360" w:lineRule="auto"/>
              <w:rPr>
                <w:rFonts w:hAnsi="宋体"/>
                <w:bCs/>
              </w:rPr>
            </w:pPr>
            <w:r w:rsidRPr="008533A1">
              <w:rPr>
                <w:rFonts w:hAnsi="宋体" w:hint="eastAsia"/>
                <w:bCs/>
              </w:rPr>
              <w:t>2.投标人无自身原因违约或不恰当履行合同引起的终止、纠纷、争议、仲裁、和诉讼记录；</w:t>
            </w:r>
          </w:p>
          <w:p w:rsidR="0092318C" w:rsidRPr="008533A1" w:rsidRDefault="0092318C" w:rsidP="00E91BEA">
            <w:pPr>
              <w:pStyle w:val="a6"/>
              <w:spacing w:line="360" w:lineRule="auto"/>
              <w:rPr>
                <w:rFonts w:hAnsi="宋体"/>
                <w:bCs/>
              </w:rPr>
            </w:pPr>
            <w:r w:rsidRPr="008533A1">
              <w:rPr>
                <w:rFonts w:hAnsi="宋体" w:hint="eastAsia"/>
                <w:bCs/>
              </w:rPr>
              <w:t>3.投标人无被责令停业或暂停、取消投标资格，无经济方面犯罪或严重违法记录；</w:t>
            </w:r>
          </w:p>
          <w:p w:rsidR="0092318C" w:rsidRPr="008533A1" w:rsidRDefault="0092318C" w:rsidP="00E91BEA">
            <w:pPr>
              <w:pStyle w:val="a6"/>
              <w:spacing w:line="360" w:lineRule="auto"/>
              <w:rPr>
                <w:rFonts w:hAnsi="宋体"/>
                <w:bCs/>
              </w:rPr>
            </w:pPr>
            <w:r w:rsidRPr="008533A1">
              <w:rPr>
                <w:rFonts w:hAnsi="宋体" w:hint="eastAsia"/>
                <w:bCs/>
              </w:rPr>
              <w:t>4.投标人无被国家工商或质量监督部门年检或抽检不合格或复查未通过问题。</w:t>
            </w:r>
          </w:p>
          <w:p w:rsidR="0092318C" w:rsidRPr="008533A1" w:rsidRDefault="0092318C" w:rsidP="00E91BEA">
            <w:pPr>
              <w:pStyle w:val="a6"/>
              <w:spacing w:line="360" w:lineRule="auto"/>
              <w:rPr>
                <w:rFonts w:hAnsi="宋体"/>
                <w:bCs/>
              </w:rPr>
            </w:pPr>
            <w:r w:rsidRPr="008533A1">
              <w:rPr>
                <w:rFonts w:hAnsi="宋体" w:hint="eastAsia"/>
                <w:bCs/>
              </w:rPr>
              <w:t>5.投标人或投标产品（服务）无信用不良而处于禁止或取消投标、采购情形。</w:t>
            </w:r>
          </w:p>
        </w:tc>
      </w:tr>
      <w:tr w:rsidR="0092318C" w:rsidRPr="008533A1" w:rsidTr="00E91BEA">
        <w:trPr>
          <w:trHeight w:val="340"/>
          <w:jc w:val="center"/>
        </w:trPr>
        <w:tc>
          <w:tcPr>
            <w:tcW w:w="10140" w:type="dxa"/>
            <w:gridSpan w:val="5"/>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pStyle w:val="a6"/>
              <w:spacing w:line="360" w:lineRule="auto"/>
              <w:rPr>
                <w:rFonts w:hAnsi="宋体"/>
                <w:bCs/>
              </w:rPr>
            </w:pPr>
            <w:r w:rsidRPr="008533A1">
              <w:rPr>
                <w:rFonts w:hAnsi="宋体" w:hint="eastAsia"/>
                <w:b/>
              </w:rPr>
              <w:t>四、采购人对项目的特殊要求及说明</w:t>
            </w:r>
          </w:p>
        </w:tc>
      </w:tr>
      <w:tr w:rsidR="0092318C" w:rsidRPr="008533A1" w:rsidTr="00E91BEA">
        <w:trPr>
          <w:trHeight w:val="1749"/>
          <w:jc w:val="center"/>
        </w:trPr>
        <w:tc>
          <w:tcPr>
            <w:tcW w:w="2202" w:type="dxa"/>
            <w:gridSpan w:val="2"/>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spacing w:line="360" w:lineRule="auto"/>
              <w:jc w:val="center"/>
              <w:rPr>
                <w:rFonts w:hAnsi="宋体"/>
                <w:b/>
                <w:sz w:val="21"/>
              </w:rPr>
            </w:pPr>
            <w:r w:rsidRPr="008533A1">
              <w:rPr>
                <w:rFonts w:hAnsi="宋体" w:hint="eastAsia"/>
                <w:b/>
                <w:sz w:val="21"/>
              </w:rPr>
              <w:t>其他要求</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92318C" w:rsidRPr="008533A1" w:rsidRDefault="0092318C" w:rsidP="00E91BEA">
            <w:pPr>
              <w:pStyle w:val="a6"/>
              <w:spacing w:line="360" w:lineRule="auto"/>
              <w:ind w:firstLineChars="196" w:firstLine="412"/>
              <w:rPr>
                <w:rFonts w:hAnsi="宋体"/>
                <w:bCs/>
              </w:rPr>
            </w:pPr>
            <w:r w:rsidRPr="008533A1">
              <w:rPr>
                <w:rFonts w:hAnsi="宋体" w:hint="eastAsia"/>
                <w:bCs/>
              </w:rPr>
              <w:t>1.投标报价必须包括服务的所有费用，包括但不限于服务费、管理费、差旅费、邮寄费、人工费、设备费</w:t>
            </w:r>
            <w:r w:rsidRPr="008533A1">
              <w:rPr>
                <w:rFonts w:hAnsi="宋体"/>
                <w:bCs/>
              </w:rPr>
              <w:t>、</w:t>
            </w:r>
            <w:r w:rsidRPr="008533A1">
              <w:rPr>
                <w:rFonts w:hAnsi="宋体" w:hint="eastAsia"/>
                <w:bCs/>
              </w:rPr>
              <w:t>税金、售后服务等一切税金和费用。</w:t>
            </w:r>
          </w:p>
          <w:p w:rsidR="0092318C" w:rsidRPr="008533A1" w:rsidRDefault="0092318C" w:rsidP="00E91BEA">
            <w:pPr>
              <w:pStyle w:val="a6"/>
              <w:spacing w:line="360" w:lineRule="auto"/>
              <w:ind w:firstLineChars="196" w:firstLine="412"/>
              <w:rPr>
                <w:rFonts w:hAnsi="宋体"/>
                <w:bCs/>
              </w:rPr>
            </w:pPr>
            <w:r w:rsidRPr="008533A1">
              <w:rPr>
                <w:rFonts w:hAnsi="宋体" w:hint="eastAsia"/>
                <w:bCs/>
              </w:rPr>
              <w:t>2.</w:t>
            </w:r>
            <w:r w:rsidR="00563C68" w:rsidRPr="00563C68">
              <w:rPr>
                <w:rFonts w:hAnsi="宋体" w:cs="Times New Roman" w:hint="eastAsia"/>
                <w:bCs/>
                <w:sz w:val="24"/>
              </w:rPr>
              <w:t xml:space="preserve"> </w:t>
            </w:r>
            <w:r w:rsidR="00563C68" w:rsidRPr="00563C68">
              <w:rPr>
                <w:rFonts w:hAnsi="宋体" w:hint="eastAsia"/>
                <w:bCs/>
              </w:rPr>
              <w:t>中标供应商</w:t>
            </w:r>
            <w:r w:rsidRPr="008533A1">
              <w:rPr>
                <w:rFonts w:hAnsi="宋体" w:hint="eastAsia"/>
                <w:bCs/>
              </w:rPr>
              <w:t>在投标中根据招标文件《第四章 评标办法及评标标准》提供的报告、证书、合同等文件，若采购人有疑义的可要求提供原件核查。</w:t>
            </w:r>
          </w:p>
        </w:tc>
      </w:tr>
    </w:tbl>
    <w:p w:rsidR="00C97F0F" w:rsidRPr="0092318C" w:rsidRDefault="00C97F0F" w:rsidP="0092318C">
      <w:pPr>
        <w:spacing w:line="360" w:lineRule="auto"/>
      </w:pPr>
    </w:p>
    <w:sectPr w:rsidR="00C97F0F" w:rsidRPr="0092318C" w:rsidSect="009305D6">
      <w:footerReference w:type="default" r:id="rId7"/>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369" w:rsidRDefault="00BA4369" w:rsidP="00C97F0F">
      <w:r>
        <w:separator/>
      </w:r>
    </w:p>
  </w:endnote>
  <w:endnote w:type="continuationSeparator" w:id="1">
    <w:p w:rsidR="00BA4369" w:rsidRDefault="00BA4369" w:rsidP="00C97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9434"/>
      <w:docPartObj>
        <w:docPartGallery w:val="Page Numbers (Bottom of Page)"/>
        <w:docPartUnique/>
      </w:docPartObj>
    </w:sdtPr>
    <w:sdtContent>
      <w:p w:rsidR="0099385A" w:rsidRDefault="00A375F8">
        <w:pPr>
          <w:pStyle w:val="a5"/>
          <w:jc w:val="center"/>
        </w:pPr>
        <w:r w:rsidRPr="00A375F8">
          <w:fldChar w:fldCharType="begin"/>
        </w:r>
        <w:r w:rsidR="009305D6">
          <w:instrText xml:space="preserve"> PAGE   \* MERGEFORMAT </w:instrText>
        </w:r>
        <w:r w:rsidRPr="00A375F8">
          <w:fldChar w:fldCharType="separate"/>
        </w:r>
        <w:r w:rsidR="008B512E" w:rsidRPr="008B512E">
          <w:rPr>
            <w:noProof/>
            <w:lang w:val="zh-CN"/>
          </w:rPr>
          <w:t>2</w:t>
        </w:r>
        <w:r>
          <w:rPr>
            <w:noProof/>
            <w:lang w:val="zh-CN"/>
          </w:rPr>
          <w:fldChar w:fldCharType="end"/>
        </w:r>
      </w:p>
    </w:sdtContent>
  </w:sdt>
  <w:p w:rsidR="0099385A" w:rsidRDefault="009938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369" w:rsidRDefault="00BA4369" w:rsidP="00C97F0F">
      <w:r>
        <w:separator/>
      </w:r>
    </w:p>
  </w:footnote>
  <w:footnote w:type="continuationSeparator" w:id="1">
    <w:p w:rsidR="00BA4369" w:rsidRDefault="00BA4369" w:rsidP="00C97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B69C97"/>
    <w:multiLevelType w:val="multilevel"/>
    <w:tmpl w:val="91B69C97"/>
    <w:lvl w:ilvl="0">
      <w:numFmt w:val="decimal"/>
      <w:lvlText w:val="%1"/>
      <w:lvlJc w:val="left"/>
      <w:pPr>
        <w:ind w:left="844" w:hanging="308"/>
      </w:pPr>
      <w:rPr>
        <w:rFonts w:hint="default"/>
        <w:lang w:val="zh-CN" w:eastAsia="zh-CN" w:bidi="zh-CN"/>
      </w:rPr>
    </w:lvl>
    <w:lvl w:ilvl="1">
      <w:start w:val="5"/>
      <w:numFmt w:val="decimal"/>
      <w:lvlText w:val="%1.%2"/>
      <w:lvlJc w:val="left"/>
      <w:pPr>
        <w:ind w:left="844" w:hanging="308"/>
      </w:pPr>
      <w:rPr>
        <w:rFonts w:ascii="Times New Roman" w:eastAsia="Times New Roman" w:hAnsi="Times New Roman" w:cs="Times New Roman" w:hint="default"/>
        <w:spacing w:val="-3"/>
        <w:w w:val="100"/>
        <w:sz w:val="21"/>
        <w:szCs w:val="21"/>
        <w:lang w:val="zh-CN" w:eastAsia="zh-CN" w:bidi="zh-CN"/>
      </w:rPr>
    </w:lvl>
    <w:lvl w:ilvl="2">
      <w:start w:val="1"/>
      <w:numFmt w:val="decimal"/>
      <w:lvlText w:val="（%3）"/>
      <w:lvlJc w:val="left"/>
      <w:pPr>
        <w:ind w:left="537" w:hanging="527"/>
      </w:pPr>
      <w:rPr>
        <w:rFonts w:ascii="宋体" w:eastAsia="宋体" w:hAnsi="宋体" w:cs="宋体" w:hint="default"/>
        <w:spacing w:val="-32"/>
        <w:w w:val="100"/>
        <w:sz w:val="19"/>
        <w:szCs w:val="19"/>
        <w:lang w:val="zh-CN" w:eastAsia="zh-CN" w:bidi="zh-CN"/>
      </w:rPr>
    </w:lvl>
    <w:lvl w:ilvl="3">
      <w:numFmt w:val="bullet"/>
      <w:lvlText w:val="•"/>
      <w:lvlJc w:val="left"/>
      <w:pPr>
        <w:ind w:left="3036" w:hanging="527"/>
      </w:pPr>
      <w:rPr>
        <w:rFonts w:hint="default"/>
        <w:lang w:val="zh-CN" w:eastAsia="zh-CN" w:bidi="zh-CN"/>
      </w:rPr>
    </w:lvl>
    <w:lvl w:ilvl="4">
      <w:numFmt w:val="bullet"/>
      <w:lvlText w:val="•"/>
      <w:lvlJc w:val="left"/>
      <w:pPr>
        <w:ind w:left="4135" w:hanging="527"/>
      </w:pPr>
      <w:rPr>
        <w:rFonts w:hint="default"/>
        <w:lang w:val="zh-CN" w:eastAsia="zh-CN" w:bidi="zh-CN"/>
      </w:rPr>
    </w:lvl>
    <w:lvl w:ilvl="5">
      <w:numFmt w:val="bullet"/>
      <w:lvlText w:val="•"/>
      <w:lvlJc w:val="left"/>
      <w:pPr>
        <w:ind w:left="5233" w:hanging="527"/>
      </w:pPr>
      <w:rPr>
        <w:rFonts w:hint="default"/>
        <w:lang w:val="zh-CN" w:eastAsia="zh-CN" w:bidi="zh-CN"/>
      </w:rPr>
    </w:lvl>
    <w:lvl w:ilvl="6">
      <w:numFmt w:val="bullet"/>
      <w:lvlText w:val="•"/>
      <w:lvlJc w:val="left"/>
      <w:pPr>
        <w:ind w:left="6332" w:hanging="527"/>
      </w:pPr>
      <w:rPr>
        <w:rFonts w:hint="default"/>
        <w:lang w:val="zh-CN" w:eastAsia="zh-CN" w:bidi="zh-CN"/>
      </w:rPr>
    </w:lvl>
    <w:lvl w:ilvl="7">
      <w:numFmt w:val="bullet"/>
      <w:lvlText w:val="•"/>
      <w:lvlJc w:val="left"/>
      <w:pPr>
        <w:ind w:left="7430" w:hanging="527"/>
      </w:pPr>
      <w:rPr>
        <w:rFonts w:hint="default"/>
        <w:lang w:val="zh-CN" w:eastAsia="zh-CN" w:bidi="zh-CN"/>
      </w:rPr>
    </w:lvl>
    <w:lvl w:ilvl="8">
      <w:numFmt w:val="bullet"/>
      <w:lvlText w:val="•"/>
      <w:lvlJc w:val="left"/>
      <w:pPr>
        <w:ind w:left="8529" w:hanging="527"/>
      </w:pPr>
      <w:rPr>
        <w:rFonts w:hint="default"/>
        <w:lang w:val="zh-CN" w:eastAsia="zh-CN" w:bidi="zh-CN"/>
      </w:rPr>
    </w:lvl>
  </w:abstractNum>
  <w:abstractNum w:abstractNumId="1">
    <w:nsid w:val="924F4906"/>
    <w:multiLevelType w:val="singleLevel"/>
    <w:tmpl w:val="924F4906"/>
    <w:lvl w:ilvl="0">
      <w:start w:val="1"/>
      <w:numFmt w:val="decimal"/>
      <w:lvlText w:val="%1."/>
      <w:lvlJc w:val="left"/>
      <w:pPr>
        <w:tabs>
          <w:tab w:val="num" w:pos="312"/>
        </w:tabs>
      </w:pPr>
    </w:lvl>
  </w:abstractNum>
  <w:abstractNum w:abstractNumId="2">
    <w:nsid w:val="9377BC45"/>
    <w:multiLevelType w:val="multilevel"/>
    <w:tmpl w:val="9377BC45"/>
    <w:lvl w:ilvl="0">
      <w:start w:val="2"/>
      <w:numFmt w:val="decimal"/>
      <w:lvlText w:val="%1."/>
      <w:lvlJc w:val="left"/>
      <w:pPr>
        <w:ind w:left="1171" w:hanging="213"/>
      </w:pPr>
      <w:rPr>
        <w:rFonts w:ascii="宋体" w:eastAsia="宋体" w:hAnsi="宋体" w:cs="宋体" w:hint="default"/>
        <w:b/>
        <w:bCs/>
        <w:w w:val="99"/>
        <w:sz w:val="19"/>
        <w:szCs w:val="19"/>
        <w:lang w:val="zh-CN" w:eastAsia="zh-CN" w:bidi="zh-CN"/>
      </w:rPr>
    </w:lvl>
    <w:lvl w:ilvl="1">
      <w:numFmt w:val="bullet"/>
      <w:lvlText w:val="•"/>
      <w:lvlJc w:val="left"/>
      <w:pPr>
        <w:ind w:left="2134" w:hanging="213"/>
      </w:pPr>
      <w:rPr>
        <w:rFonts w:hint="default"/>
        <w:lang w:val="zh-CN" w:eastAsia="zh-CN" w:bidi="zh-CN"/>
      </w:rPr>
    </w:lvl>
    <w:lvl w:ilvl="2">
      <w:numFmt w:val="bullet"/>
      <w:lvlText w:val="•"/>
      <w:lvlJc w:val="left"/>
      <w:pPr>
        <w:ind w:left="3089" w:hanging="213"/>
      </w:pPr>
      <w:rPr>
        <w:rFonts w:hint="default"/>
        <w:lang w:val="zh-CN" w:eastAsia="zh-CN" w:bidi="zh-CN"/>
      </w:rPr>
    </w:lvl>
    <w:lvl w:ilvl="3">
      <w:numFmt w:val="bullet"/>
      <w:lvlText w:val="•"/>
      <w:lvlJc w:val="left"/>
      <w:pPr>
        <w:ind w:left="4043" w:hanging="213"/>
      </w:pPr>
      <w:rPr>
        <w:rFonts w:hint="default"/>
        <w:lang w:val="zh-CN" w:eastAsia="zh-CN" w:bidi="zh-CN"/>
      </w:rPr>
    </w:lvl>
    <w:lvl w:ilvl="4">
      <w:numFmt w:val="bullet"/>
      <w:lvlText w:val="•"/>
      <w:lvlJc w:val="left"/>
      <w:pPr>
        <w:ind w:left="4998" w:hanging="213"/>
      </w:pPr>
      <w:rPr>
        <w:rFonts w:hint="default"/>
        <w:lang w:val="zh-CN" w:eastAsia="zh-CN" w:bidi="zh-CN"/>
      </w:rPr>
    </w:lvl>
    <w:lvl w:ilvl="5">
      <w:numFmt w:val="bullet"/>
      <w:lvlText w:val="•"/>
      <w:lvlJc w:val="left"/>
      <w:pPr>
        <w:ind w:left="5953" w:hanging="213"/>
      </w:pPr>
      <w:rPr>
        <w:rFonts w:hint="default"/>
        <w:lang w:val="zh-CN" w:eastAsia="zh-CN" w:bidi="zh-CN"/>
      </w:rPr>
    </w:lvl>
    <w:lvl w:ilvl="6">
      <w:numFmt w:val="bullet"/>
      <w:lvlText w:val="•"/>
      <w:lvlJc w:val="left"/>
      <w:pPr>
        <w:ind w:left="6907" w:hanging="213"/>
      </w:pPr>
      <w:rPr>
        <w:rFonts w:hint="default"/>
        <w:lang w:val="zh-CN" w:eastAsia="zh-CN" w:bidi="zh-CN"/>
      </w:rPr>
    </w:lvl>
    <w:lvl w:ilvl="7">
      <w:numFmt w:val="bullet"/>
      <w:lvlText w:val="•"/>
      <w:lvlJc w:val="left"/>
      <w:pPr>
        <w:ind w:left="7862" w:hanging="213"/>
      </w:pPr>
      <w:rPr>
        <w:rFonts w:hint="default"/>
        <w:lang w:val="zh-CN" w:eastAsia="zh-CN" w:bidi="zh-CN"/>
      </w:rPr>
    </w:lvl>
    <w:lvl w:ilvl="8">
      <w:numFmt w:val="bullet"/>
      <w:lvlText w:val="•"/>
      <w:lvlJc w:val="left"/>
      <w:pPr>
        <w:ind w:left="8817" w:hanging="213"/>
      </w:pPr>
      <w:rPr>
        <w:rFonts w:hint="default"/>
        <w:lang w:val="zh-CN" w:eastAsia="zh-CN" w:bidi="zh-CN"/>
      </w:rPr>
    </w:lvl>
  </w:abstractNum>
  <w:abstractNum w:abstractNumId="3">
    <w:nsid w:val="9D5D7490"/>
    <w:multiLevelType w:val="multilevel"/>
    <w:tmpl w:val="9D5D7490"/>
    <w:lvl w:ilvl="0">
      <w:start w:val="1"/>
      <w:numFmt w:val="decimal"/>
      <w:lvlText w:val="（%1）"/>
      <w:lvlJc w:val="left"/>
      <w:pPr>
        <w:ind w:left="1483" w:hanging="527"/>
      </w:pPr>
      <w:rPr>
        <w:rFonts w:ascii="宋体" w:eastAsia="宋体" w:hAnsi="宋体" w:cs="宋体" w:hint="default"/>
        <w:spacing w:val="-32"/>
        <w:w w:val="100"/>
        <w:sz w:val="19"/>
        <w:szCs w:val="19"/>
        <w:lang w:val="zh-CN" w:eastAsia="zh-CN" w:bidi="zh-CN"/>
      </w:rPr>
    </w:lvl>
    <w:lvl w:ilvl="1">
      <w:numFmt w:val="bullet"/>
      <w:lvlText w:val="•"/>
      <w:lvlJc w:val="left"/>
      <w:pPr>
        <w:ind w:left="2404" w:hanging="527"/>
      </w:pPr>
      <w:rPr>
        <w:rFonts w:hint="default"/>
        <w:lang w:val="zh-CN" w:eastAsia="zh-CN" w:bidi="zh-CN"/>
      </w:rPr>
    </w:lvl>
    <w:lvl w:ilvl="2">
      <w:numFmt w:val="bullet"/>
      <w:lvlText w:val="•"/>
      <w:lvlJc w:val="left"/>
      <w:pPr>
        <w:ind w:left="3329" w:hanging="527"/>
      </w:pPr>
      <w:rPr>
        <w:rFonts w:hint="default"/>
        <w:lang w:val="zh-CN" w:eastAsia="zh-CN" w:bidi="zh-CN"/>
      </w:rPr>
    </w:lvl>
    <w:lvl w:ilvl="3">
      <w:numFmt w:val="bullet"/>
      <w:lvlText w:val="•"/>
      <w:lvlJc w:val="left"/>
      <w:pPr>
        <w:ind w:left="4253" w:hanging="527"/>
      </w:pPr>
      <w:rPr>
        <w:rFonts w:hint="default"/>
        <w:lang w:val="zh-CN" w:eastAsia="zh-CN" w:bidi="zh-CN"/>
      </w:rPr>
    </w:lvl>
    <w:lvl w:ilvl="4">
      <w:numFmt w:val="bullet"/>
      <w:lvlText w:val="•"/>
      <w:lvlJc w:val="left"/>
      <w:pPr>
        <w:ind w:left="5178" w:hanging="527"/>
      </w:pPr>
      <w:rPr>
        <w:rFonts w:hint="default"/>
        <w:lang w:val="zh-CN" w:eastAsia="zh-CN" w:bidi="zh-CN"/>
      </w:rPr>
    </w:lvl>
    <w:lvl w:ilvl="5">
      <w:numFmt w:val="bullet"/>
      <w:lvlText w:val="•"/>
      <w:lvlJc w:val="left"/>
      <w:pPr>
        <w:ind w:left="6103" w:hanging="527"/>
      </w:pPr>
      <w:rPr>
        <w:rFonts w:hint="default"/>
        <w:lang w:val="zh-CN" w:eastAsia="zh-CN" w:bidi="zh-CN"/>
      </w:rPr>
    </w:lvl>
    <w:lvl w:ilvl="6">
      <w:numFmt w:val="bullet"/>
      <w:lvlText w:val="•"/>
      <w:lvlJc w:val="left"/>
      <w:pPr>
        <w:ind w:left="7027" w:hanging="527"/>
      </w:pPr>
      <w:rPr>
        <w:rFonts w:hint="default"/>
        <w:lang w:val="zh-CN" w:eastAsia="zh-CN" w:bidi="zh-CN"/>
      </w:rPr>
    </w:lvl>
    <w:lvl w:ilvl="7">
      <w:numFmt w:val="bullet"/>
      <w:lvlText w:val="•"/>
      <w:lvlJc w:val="left"/>
      <w:pPr>
        <w:ind w:left="7952" w:hanging="527"/>
      </w:pPr>
      <w:rPr>
        <w:rFonts w:hint="default"/>
        <w:lang w:val="zh-CN" w:eastAsia="zh-CN" w:bidi="zh-CN"/>
      </w:rPr>
    </w:lvl>
    <w:lvl w:ilvl="8">
      <w:numFmt w:val="bullet"/>
      <w:lvlText w:val="•"/>
      <w:lvlJc w:val="left"/>
      <w:pPr>
        <w:ind w:left="8877" w:hanging="527"/>
      </w:pPr>
      <w:rPr>
        <w:rFonts w:hint="default"/>
        <w:lang w:val="zh-CN" w:eastAsia="zh-CN" w:bidi="zh-CN"/>
      </w:rPr>
    </w:lvl>
  </w:abstractNum>
  <w:abstractNum w:abstractNumId="4">
    <w:nsid w:val="AAF3F3FA"/>
    <w:multiLevelType w:val="multilevel"/>
    <w:tmpl w:val="AAF3F3FA"/>
    <w:lvl w:ilvl="0">
      <w:start w:val="1"/>
      <w:numFmt w:val="decimal"/>
      <w:lvlText w:val="（%1）"/>
      <w:lvlJc w:val="left"/>
      <w:pPr>
        <w:ind w:left="537" w:hanging="529"/>
      </w:pPr>
      <w:rPr>
        <w:rFonts w:ascii="宋体" w:eastAsia="宋体" w:hAnsi="宋体" w:cs="宋体" w:hint="default"/>
        <w:spacing w:val="-3"/>
        <w:w w:val="100"/>
        <w:sz w:val="19"/>
        <w:szCs w:val="19"/>
        <w:lang w:val="zh-CN" w:eastAsia="zh-CN" w:bidi="zh-CN"/>
      </w:rPr>
    </w:lvl>
    <w:lvl w:ilvl="1">
      <w:numFmt w:val="bullet"/>
      <w:lvlText w:val="•"/>
      <w:lvlJc w:val="left"/>
      <w:pPr>
        <w:ind w:left="1558" w:hanging="529"/>
      </w:pPr>
      <w:rPr>
        <w:rFonts w:hint="default"/>
        <w:lang w:val="zh-CN" w:eastAsia="zh-CN" w:bidi="zh-CN"/>
      </w:rPr>
    </w:lvl>
    <w:lvl w:ilvl="2">
      <w:numFmt w:val="bullet"/>
      <w:lvlText w:val="•"/>
      <w:lvlJc w:val="left"/>
      <w:pPr>
        <w:ind w:left="2577" w:hanging="529"/>
      </w:pPr>
      <w:rPr>
        <w:rFonts w:hint="default"/>
        <w:lang w:val="zh-CN" w:eastAsia="zh-CN" w:bidi="zh-CN"/>
      </w:rPr>
    </w:lvl>
    <w:lvl w:ilvl="3">
      <w:numFmt w:val="bullet"/>
      <w:lvlText w:val="•"/>
      <w:lvlJc w:val="left"/>
      <w:pPr>
        <w:ind w:left="3595" w:hanging="529"/>
      </w:pPr>
      <w:rPr>
        <w:rFonts w:hint="default"/>
        <w:lang w:val="zh-CN" w:eastAsia="zh-CN" w:bidi="zh-CN"/>
      </w:rPr>
    </w:lvl>
    <w:lvl w:ilvl="4">
      <w:numFmt w:val="bullet"/>
      <w:lvlText w:val="•"/>
      <w:lvlJc w:val="left"/>
      <w:pPr>
        <w:ind w:left="4614" w:hanging="529"/>
      </w:pPr>
      <w:rPr>
        <w:rFonts w:hint="default"/>
        <w:lang w:val="zh-CN" w:eastAsia="zh-CN" w:bidi="zh-CN"/>
      </w:rPr>
    </w:lvl>
    <w:lvl w:ilvl="5">
      <w:numFmt w:val="bullet"/>
      <w:lvlText w:val="•"/>
      <w:lvlJc w:val="left"/>
      <w:pPr>
        <w:ind w:left="5633" w:hanging="529"/>
      </w:pPr>
      <w:rPr>
        <w:rFonts w:hint="default"/>
        <w:lang w:val="zh-CN" w:eastAsia="zh-CN" w:bidi="zh-CN"/>
      </w:rPr>
    </w:lvl>
    <w:lvl w:ilvl="6">
      <w:numFmt w:val="bullet"/>
      <w:lvlText w:val="•"/>
      <w:lvlJc w:val="left"/>
      <w:pPr>
        <w:ind w:left="6651" w:hanging="529"/>
      </w:pPr>
      <w:rPr>
        <w:rFonts w:hint="default"/>
        <w:lang w:val="zh-CN" w:eastAsia="zh-CN" w:bidi="zh-CN"/>
      </w:rPr>
    </w:lvl>
    <w:lvl w:ilvl="7">
      <w:numFmt w:val="bullet"/>
      <w:lvlText w:val="•"/>
      <w:lvlJc w:val="left"/>
      <w:pPr>
        <w:ind w:left="7670" w:hanging="529"/>
      </w:pPr>
      <w:rPr>
        <w:rFonts w:hint="default"/>
        <w:lang w:val="zh-CN" w:eastAsia="zh-CN" w:bidi="zh-CN"/>
      </w:rPr>
    </w:lvl>
    <w:lvl w:ilvl="8">
      <w:numFmt w:val="bullet"/>
      <w:lvlText w:val="•"/>
      <w:lvlJc w:val="left"/>
      <w:pPr>
        <w:ind w:left="8689" w:hanging="529"/>
      </w:pPr>
      <w:rPr>
        <w:rFonts w:hint="default"/>
        <w:lang w:val="zh-CN" w:eastAsia="zh-CN" w:bidi="zh-CN"/>
      </w:rPr>
    </w:lvl>
  </w:abstractNum>
  <w:abstractNum w:abstractNumId="5">
    <w:nsid w:val="C9441FE3"/>
    <w:multiLevelType w:val="singleLevel"/>
    <w:tmpl w:val="C9441FE3"/>
    <w:lvl w:ilvl="0">
      <w:start w:val="1"/>
      <w:numFmt w:val="decimal"/>
      <w:lvlText w:val="%1."/>
      <w:lvlJc w:val="left"/>
      <w:pPr>
        <w:tabs>
          <w:tab w:val="num" w:pos="312"/>
        </w:tabs>
      </w:pPr>
    </w:lvl>
  </w:abstractNum>
  <w:abstractNum w:abstractNumId="6">
    <w:nsid w:val="F5CB258A"/>
    <w:multiLevelType w:val="singleLevel"/>
    <w:tmpl w:val="F5CB258A"/>
    <w:lvl w:ilvl="0">
      <w:start w:val="1"/>
      <w:numFmt w:val="decimal"/>
      <w:lvlText w:val="%1."/>
      <w:lvlJc w:val="left"/>
      <w:pPr>
        <w:tabs>
          <w:tab w:val="num" w:pos="312"/>
        </w:tabs>
      </w:pPr>
    </w:lvl>
  </w:abstractNum>
  <w:abstractNum w:abstractNumId="7">
    <w:nsid w:val="FFFFFF7E"/>
    <w:multiLevelType w:val="singleLevel"/>
    <w:tmpl w:val="FFFFFF7E"/>
    <w:lvl w:ilvl="0">
      <w:start w:val="1"/>
      <w:numFmt w:val="decimal"/>
      <w:lvlText w:val="%1."/>
      <w:lvlJc w:val="left"/>
      <w:pPr>
        <w:tabs>
          <w:tab w:val="num" w:pos="1200"/>
        </w:tabs>
        <w:ind w:left="1200" w:hanging="360"/>
      </w:pPr>
    </w:lvl>
  </w:abstractNum>
  <w:abstractNum w:abstractNumId="8">
    <w:nsid w:val="0000001F"/>
    <w:multiLevelType w:val="multilevel"/>
    <w:tmpl w:val="0000001F"/>
    <w:lvl w:ilvl="0">
      <w:start w:val="1"/>
      <w:numFmt w:val="decimal"/>
      <w:lvlText w:val="%1."/>
      <w:lvlJc w:val="left"/>
      <w:pPr>
        <w:tabs>
          <w:tab w:val="num" w:pos="900"/>
        </w:tabs>
        <w:ind w:left="90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0DDCA411"/>
    <w:multiLevelType w:val="multilevel"/>
    <w:tmpl w:val="0DDCA411"/>
    <w:lvl w:ilvl="0">
      <w:start w:val="1"/>
      <w:numFmt w:val="chineseCountingThousand"/>
      <w:suff w:val="nothing"/>
      <w:lvlText w:val="第%1章"/>
      <w:lvlJc w:val="left"/>
      <w:pPr>
        <w:tabs>
          <w:tab w:val="num" w:pos="0"/>
        </w:tabs>
        <w:ind w:left="0" w:firstLine="0"/>
      </w:pPr>
      <w:rPr>
        <w:rFonts w:ascii="仿宋_GB2312" w:eastAsia="仿宋_GB2312" w:hAnsi="仿宋_GB2312" w:hint="eastAsia"/>
        <w:sz w:val="44"/>
      </w:rPr>
    </w:lvl>
    <w:lvl w:ilvl="1">
      <w:start w:val="1"/>
      <w:numFmt w:val="none"/>
      <w:suff w:val="nothing"/>
      <w:lvlText w:val=""/>
      <w:lvlJc w:val="left"/>
      <w:pPr>
        <w:tabs>
          <w:tab w:val="num" w:pos="0"/>
        </w:tabs>
        <w:ind w:left="0" w:firstLine="0"/>
      </w:pPr>
      <w:rPr>
        <w:rFonts w:hint="eastAsia"/>
      </w:rPr>
    </w:lvl>
    <w:lvl w:ilvl="2">
      <w:start w:val="1"/>
      <w:numFmt w:val="none"/>
      <w:suff w:val="nothing"/>
      <w:lvlText w:val=""/>
      <w:lvlJc w:val="left"/>
      <w:pPr>
        <w:tabs>
          <w:tab w:val="num" w:pos="0"/>
        </w:tabs>
        <w:ind w:left="0" w:firstLine="0"/>
      </w:pPr>
      <w:rPr>
        <w:rFonts w:hint="eastAsia"/>
      </w:rPr>
    </w:lvl>
    <w:lvl w:ilvl="3">
      <w:start w:val="1"/>
      <w:numFmt w:val="none"/>
      <w:suff w:val="nothing"/>
      <w:lvlText w:val=""/>
      <w:lvlJc w:val="left"/>
      <w:pPr>
        <w:tabs>
          <w:tab w:val="num" w:pos="0"/>
        </w:tabs>
        <w:ind w:left="0" w:firstLine="0"/>
      </w:pPr>
      <w:rPr>
        <w:rFonts w:hint="eastAsia"/>
      </w:rPr>
    </w:lvl>
    <w:lvl w:ilvl="4">
      <w:start w:val="1"/>
      <w:numFmt w:val="none"/>
      <w:suff w:val="nothing"/>
      <w:lvlText w:val=""/>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10">
    <w:nsid w:val="137F3523"/>
    <w:multiLevelType w:val="multilevel"/>
    <w:tmpl w:val="137F3523"/>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1">
    <w:nsid w:val="1827588D"/>
    <w:multiLevelType w:val="multilevel"/>
    <w:tmpl w:val="1827588D"/>
    <w:lvl w:ilvl="0">
      <w:start w:val="1"/>
      <w:numFmt w:val="decimal"/>
      <w:lvlText w:val="%1."/>
      <w:lvlJc w:val="left"/>
      <w:pPr>
        <w:tabs>
          <w:tab w:val="num" w:pos="-103"/>
        </w:tabs>
        <w:ind w:left="737"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2">
    <w:nsid w:val="187F64D0"/>
    <w:multiLevelType w:val="multilevel"/>
    <w:tmpl w:val="187F64D0"/>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3">
    <w:nsid w:val="243073DA"/>
    <w:multiLevelType w:val="multilevel"/>
    <w:tmpl w:val="243073DA"/>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056148A"/>
    <w:multiLevelType w:val="multilevel"/>
    <w:tmpl w:val="3056148A"/>
    <w:lvl w:ilvl="0">
      <w:start w:val="1"/>
      <w:numFmt w:val="decimal"/>
      <w:lvlText w:val="%1."/>
      <w:lvlJc w:val="left"/>
      <w:pPr>
        <w:tabs>
          <w:tab w:val="num" w:pos="-103"/>
        </w:tabs>
        <w:ind w:left="737" w:hanging="420"/>
      </w:pPr>
      <w:rPr>
        <w:rFonts w:hint="default"/>
        <w:sz w:val="21"/>
        <w:szCs w:val="21"/>
      </w:rPr>
    </w:lvl>
    <w:lvl w:ilvl="1">
      <w:start w:val="1"/>
      <w:numFmt w:val="lowerLetter"/>
      <w:lvlText w:val="%2)"/>
      <w:lvlJc w:val="left"/>
      <w:pPr>
        <w:tabs>
          <w:tab w:val="num" w:pos="-103"/>
        </w:tabs>
        <w:ind w:left="1157" w:hanging="420"/>
      </w:pPr>
    </w:lvl>
    <w:lvl w:ilvl="2">
      <w:start w:val="1"/>
      <w:numFmt w:val="lowerRoman"/>
      <w:lvlText w:val="%3."/>
      <w:lvlJc w:val="right"/>
      <w:pPr>
        <w:tabs>
          <w:tab w:val="num" w:pos="-103"/>
        </w:tabs>
        <w:ind w:left="1577" w:hanging="420"/>
      </w:pPr>
    </w:lvl>
    <w:lvl w:ilvl="3">
      <w:start w:val="1"/>
      <w:numFmt w:val="decimal"/>
      <w:lvlText w:val="%4."/>
      <w:lvlJc w:val="left"/>
      <w:pPr>
        <w:tabs>
          <w:tab w:val="num" w:pos="-103"/>
        </w:tabs>
        <w:ind w:left="1997" w:hanging="420"/>
      </w:pPr>
    </w:lvl>
    <w:lvl w:ilvl="4">
      <w:start w:val="1"/>
      <w:numFmt w:val="lowerLetter"/>
      <w:lvlText w:val="%5)"/>
      <w:lvlJc w:val="left"/>
      <w:pPr>
        <w:tabs>
          <w:tab w:val="num" w:pos="-103"/>
        </w:tabs>
        <w:ind w:left="2417" w:hanging="420"/>
      </w:pPr>
    </w:lvl>
    <w:lvl w:ilvl="5">
      <w:start w:val="1"/>
      <w:numFmt w:val="lowerRoman"/>
      <w:lvlText w:val="%6."/>
      <w:lvlJc w:val="right"/>
      <w:pPr>
        <w:tabs>
          <w:tab w:val="num" w:pos="-103"/>
        </w:tabs>
        <w:ind w:left="2837" w:hanging="420"/>
      </w:pPr>
    </w:lvl>
    <w:lvl w:ilvl="6">
      <w:start w:val="1"/>
      <w:numFmt w:val="decimal"/>
      <w:lvlText w:val="%7."/>
      <w:lvlJc w:val="left"/>
      <w:pPr>
        <w:tabs>
          <w:tab w:val="num" w:pos="-103"/>
        </w:tabs>
        <w:ind w:left="3257" w:hanging="420"/>
      </w:pPr>
    </w:lvl>
    <w:lvl w:ilvl="7">
      <w:start w:val="1"/>
      <w:numFmt w:val="lowerLetter"/>
      <w:lvlText w:val="%8)"/>
      <w:lvlJc w:val="left"/>
      <w:pPr>
        <w:tabs>
          <w:tab w:val="num" w:pos="-103"/>
        </w:tabs>
        <w:ind w:left="3677" w:hanging="420"/>
      </w:pPr>
    </w:lvl>
    <w:lvl w:ilvl="8">
      <w:start w:val="1"/>
      <w:numFmt w:val="lowerRoman"/>
      <w:lvlText w:val="%9."/>
      <w:lvlJc w:val="right"/>
      <w:pPr>
        <w:tabs>
          <w:tab w:val="num" w:pos="-103"/>
        </w:tabs>
        <w:ind w:left="4097" w:hanging="420"/>
      </w:pPr>
    </w:lvl>
  </w:abstractNum>
  <w:abstractNum w:abstractNumId="15">
    <w:nsid w:val="3E0F7B46"/>
    <w:multiLevelType w:val="multilevel"/>
    <w:tmpl w:val="3E0F7B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847B06"/>
    <w:multiLevelType w:val="multilevel"/>
    <w:tmpl w:val="3F847B06"/>
    <w:lvl w:ilvl="0">
      <w:start w:val="1"/>
      <w:numFmt w:val="decimal"/>
      <w:lvlText w:val="%1."/>
      <w:lvlJc w:val="left"/>
      <w:pPr>
        <w:tabs>
          <w:tab w:val="num" w:pos="-278"/>
        </w:tabs>
        <w:ind w:left="562"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7">
    <w:nsid w:val="48065D04"/>
    <w:multiLevelType w:val="hybridMultilevel"/>
    <w:tmpl w:val="43684C88"/>
    <w:lvl w:ilvl="0" w:tplc="4B58EBC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59067EBF"/>
    <w:multiLevelType w:val="multilevel"/>
    <w:tmpl w:val="08EA7B7A"/>
    <w:lvl w:ilvl="0">
      <w:start w:val="1"/>
      <w:numFmt w:val="japaneseCounting"/>
      <w:lvlText w:val="%1、"/>
      <w:lvlJc w:val="left"/>
      <w:pPr>
        <w:ind w:left="834" w:hanging="450"/>
      </w:pPr>
      <w:rPr>
        <w:rFonts w:cs="Courier New" w:hint="default"/>
        <w:lang w:val="en-US"/>
      </w:rPr>
    </w:lvl>
    <w:lvl w:ilvl="1">
      <w:start w:val="1"/>
      <w:numFmt w:val="lowerLetter"/>
      <w:lvlText w:val="%2)"/>
      <w:lvlJc w:val="left"/>
      <w:pPr>
        <w:ind w:left="1224" w:hanging="420"/>
      </w:pPr>
    </w:lvl>
    <w:lvl w:ilvl="2">
      <w:start w:val="1"/>
      <w:numFmt w:val="lowerRoman"/>
      <w:lvlText w:val="%3."/>
      <w:lvlJc w:val="right"/>
      <w:pPr>
        <w:ind w:left="1644" w:hanging="420"/>
      </w:pPr>
    </w:lvl>
    <w:lvl w:ilvl="3">
      <w:start w:val="1"/>
      <w:numFmt w:val="decimal"/>
      <w:lvlText w:val="%4."/>
      <w:lvlJc w:val="left"/>
      <w:pPr>
        <w:ind w:left="2064" w:hanging="420"/>
      </w:pPr>
    </w:lvl>
    <w:lvl w:ilvl="4">
      <w:start w:val="1"/>
      <w:numFmt w:val="lowerLetter"/>
      <w:lvlText w:val="%5)"/>
      <w:lvlJc w:val="left"/>
      <w:pPr>
        <w:ind w:left="2484" w:hanging="420"/>
      </w:pPr>
    </w:lvl>
    <w:lvl w:ilvl="5">
      <w:start w:val="1"/>
      <w:numFmt w:val="lowerRoman"/>
      <w:lvlText w:val="%6."/>
      <w:lvlJc w:val="right"/>
      <w:pPr>
        <w:ind w:left="2904" w:hanging="420"/>
      </w:pPr>
    </w:lvl>
    <w:lvl w:ilvl="6">
      <w:start w:val="1"/>
      <w:numFmt w:val="decimal"/>
      <w:lvlText w:val="%7."/>
      <w:lvlJc w:val="left"/>
      <w:pPr>
        <w:ind w:left="3324" w:hanging="420"/>
      </w:pPr>
    </w:lvl>
    <w:lvl w:ilvl="7">
      <w:start w:val="1"/>
      <w:numFmt w:val="lowerLetter"/>
      <w:lvlText w:val="%8)"/>
      <w:lvlJc w:val="left"/>
      <w:pPr>
        <w:ind w:left="3744" w:hanging="420"/>
      </w:pPr>
    </w:lvl>
    <w:lvl w:ilvl="8">
      <w:start w:val="1"/>
      <w:numFmt w:val="lowerRoman"/>
      <w:lvlText w:val="%9."/>
      <w:lvlJc w:val="right"/>
      <w:pPr>
        <w:ind w:left="4164" w:hanging="420"/>
      </w:pPr>
    </w:lvl>
  </w:abstractNum>
  <w:abstractNum w:abstractNumId="19">
    <w:nsid w:val="65A61743"/>
    <w:multiLevelType w:val="singleLevel"/>
    <w:tmpl w:val="65A61743"/>
    <w:lvl w:ilvl="0">
      <w:start w:val="10"/>
      <w:numFmt w:val="decimal"/>
      <w:lvlText w:val="%1."/>
      <w:lvlJc w:val="left"/>
      <w:pPr>
        <w:tabs>
          <w:tab w:val="num" w:pos="312"/>
        </w:tabs>
      </w:pPr>
    </w:lvl>
  </w:abstractNum>
  <w:abstractNum w:abstractNumId="20">
    <w:nsid w:val="70BD51E6"/>
    <w:multiLevelType w:val="multilevel"/>
    <w:tmpl w:val="70BD51E6"/>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21">
    <w:nsid w:val="743F54B2"/>
    <w:multiLevelType w:val="multilevel"/>
    <w:tmpl w:val="743F54B2"/>
    <w:lvl w:ilvl="0">
      <w:start w:val="1"/>
      <w:numFmt w:val="decimal"/>
      <w:lvlText w:val="%1."/>
      <w:lvlJc w:val="left"/>
      <w:pPr>
        <w:tabs>
          <w:tab w:val="num" w:pos="0"/>
        </w:tabs>
        <w:ind w:left="420" w:hanging="420"/>
      </w:pPr>
      <w:rPr>
        <w:rFonts w:hint="default"/>
        <w:sz w:val="21"/>
        <w:szCs w:val="21"/>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2">
    <w:nsid w:val="763060DB"/>
    <w:multiLevelType w:val="multilevel"/>
    <w:tmpl w:val="763060DB"/>
    <w:lvl w:ilvl="0">
      <w:start w:val="1"/>
      <w:numFmt w:val="japaneseCounting"/>
      <w:lvlText w:val="第%1章"/>
      <w:lvlJc w:val="left"/>
      <w:pPr>
        <w:tabs>
          <w:tab w:val="num" w:pos="1815"/>
        </w:tabs>
        <w:ind w:left="1815" w:hanging="1275"/>
      </w:pPr>
      <w:rPr>
        <w:rFonts w:hint="eastAsia"/>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tabs>
          <w:tab w:val="num" w:pos="0"/>
        </w:tabs>
        <w:ind w:left="360"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5"/>
  </w:num>
  <w:num w:numId="2">
    <w:abstractNumId w:val="1"/>
  </w:num>
  <w:num w:numId="3">
    <w:abstractNumId w:val="6"/>
  </w:num>
  <w:num w:numId="4">
    <w:abstractNumId w:val="19"/>
  </w:num>
  <w:num w:numId="5">
    <w:abstractNumId w:val="9"/>
  </w:num>
  <w:num w:numId="6">
    <w:abstractNumId w:val="7"/>
  </w:num>
  <w:num w:numId="7">
    <w:abstractNumId w:val="20"/>
  </w:num>
  <w:num w:numId="8">
    <w:abstractNumId w:val="16"/>
  </w:num>
  <w:num w:numId="9">
    <w:abstractNumId w:val="11"/>
  </w:num>
  <w:num w:numId="10">
    <w:abstractNumId w:val="14"/>
  </w:num>
  <w:num w:numId="11">
    <w:abstractNumId w:val="21"/>
  </w:num>
  <w:num w:numId="12">
    <w:abstractNumId w:val="13"/>
  </w:num>
  <w:num w:numId="13">
    <w:abstractNumId w:val="22"/>
  </w:num>
  <w:num w:numId="14">
    <w:abstractNumId w:val="18"/>
  </w:num>
  <w:num w:numId="15">
    <w:abstractNumId w:val="12"/>
  </w:num>
  <w:num w:numId="16">
    <w:abstractNumId w:val="10"/>
  </w:num>
  <w:num w:numId="17">
    <w:abstractNumId w:val="8"/>
  </w:num>
  <w:num w:numId="18">
    <w:abstractNumId w:val="2"/>
  </w:num>
  <w:num w:numId="19">
    <w:abstractNumId w:val="3"/>
  </w:num>
  <w:num w:numId="20">
    <w:abstractNumId w:val="4"/>
  </w:num>
  <w:num w:numId="21">
    <w:abstractNumId w:val="0"/>
  </w:num>
  <w:num w:numId="22">
    <w:abstractNumId w:val="15"/>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cumentProtection w:edit="forms" w:formatting="1" w:enforcement="1" w:cryptProviderType="rsaFull" w:cryptAlgorithmClass="hash" w:cryptAlgorithmType="typeAny" w:cryptAlgorithmSid="4" w:cryptSpinCount="50000" w:hash="x2uRfrGxIf280iTzOhtbYVPqYV8=" w:salt="s+oflZsFSvNnHrLPhIR4pw=="/>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B7E"/>
    <w:rsid w:val="00030B83"/>
    <w:rsid w:val="00103939"/>
    <w:rsid w:val="00136828"/>
    <w:rsid w:val="00193143"/>
    <w:rsid w:val="00193976"/>
    <w:rsid w:val="00216124"/>
    <w:rsid w:val="00261943"/>
    <w:rsid w:val="002D1558"/>
    <w:rsid w:val="0035131F"/>
    <w:rsid w:val="00364FCA"/>
    <w:rsid w:val="00374B7E"/>
    <w:rsid w:val="00390F5B"/>
    <w:rsid w:val="003A1BD1"/>
    <w:rsid w:val="00545D2B"/>
    <w:rsid w:val="005522B0"/>
    <w:rsid w:val="00563C68"/>
    <w:rsid w:val="00577D19"/>
    <w:rsid w:val="00587971"/>
    <w:rsid w:val="005A6DC8"/>
    <w:rsid w:val="00630162"/>
    <w:rsid w:val="00692F53"/>
    <w:rsid w:val="006F3BE9"/>
    <w:rsid w:val="00766F75"/>
    <w:rsid w:val="00806FA7"/>
    <w:rsid w:val="008548F4"/>
    <w:rsid w:val="008A2F18"/>
    <w:rsid w:val="008B512E"/>
    <w:rsid w:val="009144BD"/>
    <w:rsid w:val="0092318C"/>
    <w:rsid w:val="009305D6"/>
    <w:rsid w:val="00944209"/>
    <w:rsid w:val="009642D4"/>
    <w:rsid w:val="0099385A"/>
    <w:rsid w:val="009D03E1"/>
    <w:rsid w:val="00A04213"/>
    <w:rsid w:val="00A2456B"/>
    <w:rsid w:val="00A32FD4"/>
    <w:rsid w:val="00A375F8"/>
    <w:rsid w:val="00A83DD6"/>
    <w:rsid w:val="00A95137"/>
    <w:rsid w:val="00AE5809"/>
    <w:rsid w:val="00AE7412"/>
    <w:rsid w:val="00B86D88"/>
    <w:rsid w:val="00B9564A"/>
    <w:rsid w:val="00BA4369"/>
    <w:rsid w:val="00BC0963"/>
    <w:rsid w:val="00C274C6"/>
    <w:rsid w:val="00C679B7"/>
    <w:rsid w:val="00C869C4"/>
    <w:rsid w:val="00C97F0F"/>
    <w:rsid w:val="00D37798"/>
    <w:rsid w:val="00D40CD6"/>
    <w:rsid w:val="00DC13E5"/>
    <w:rsid w:val="00DD6B47"/>
    <w:rsid w:val="00E1223A"/>
    <w:rsid w:val="00E57217"/>
    <w:rsid w:val="00EA2030"/>
    <w:rsid w:val="00F2421C"/>
    <w:rsid w:val="00F57577"/>
    <w:rsid w:val="00F9563C"/>
    <w:rsid w:val="00FC2E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qFormat="1"/>
    <w:lsdException w:name="header" w:uiPriority="0"/>
    <w:lsdException w:name="caption" w:uiPriority="0" w:qFormat="1"/>
    <w:lsdException w:name="footnote reference" w:uiPriority="0"/>
    <w:lsdException w:name="annotation reference" w:qFormat="1"/>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1C"/>
    <w:pPr>
      <w:widowControl w:val="0"/>
    </w:pPr>
    <w:rPr>
      <w:rFonts w:ascii="宋体" w:eastAsia="宋体" w:hAnsi="Times New Roman" w:cs="Times New Roman"/>
      <w:sz w:val="24"/>
      <w:szCs w:val="21"/>
    </w:rPr>
  </w:style>
  <w:style w:type="paragraph" w:styleId="1">
    <w:name w:val="heading 1"/>
    <w:basedOn w:val="a"/>
    <w:next w:val="a"/>
    <w:link w:val="1Char"/>
    <w:qFormat/>
    <w:rsid w:val="009642D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1223A"/>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642D4"/>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9642D4"/>
    <w:pPr>
      <w:keepNext/>
      <w:keepLines/>
      <w:spacing w:before="280" w:after="290" w:line="376" w:lineRule="auto"/>
      <w:outlineLvl w:val="3"/>
    </w:pPr>
    <w:rPr>
      <w:rFonts w:ascii="Cambria" w:hAnsi="Cambria"/>
      <w:b/>
      <w:bCs/>
      <w:sz w:val="28"/>
      <w:szCs w:val="28"/>
    </w:rPr>
  </w:style>
  <w:style w:type="paragraph" w:styleId="5">
    <w:name w:val="heading 5"/>
    <w:basedOn w:val="a"/>
    <w:next w:val="a0"/>
    <w:link w:val="5Char"/>
    <w:qFormat/>
    <w:rsid w:val="009642D4"/>
    <w:pPr>
      <w:keepNext/>
      <w:keepLines/>
      <w:tabs>
        <w:tab w:val="left" w:pos="0"/>
        <w:tab w:val="num" w:pos="312"/>
      </w:tabs>
      <w:spacing w:before="280" w:after="290" w:line="376" w:lineRule="auto"/>
      <w:outlineLvl w:val="4"/>
    </w:pPr>
    <w:rPr>
      <w:b/>
      <w:sz w:val="28"/>
    </w:rPr>
  </w:style>
  <w:style w:type="paragraph" w:styleId="6">
    <w:name w:val="heading 6"/>
    <w:basedOn w:val="a"/>
    <w:next w:val="a0"/>
    <w:link w:val="6Char"/>
    <w:qFormat/>
    <w:rsid w:val="009642D4"/>
    <w:pPr>
      <w:keepNext/>
      <w:keepLines/>
      <w:tabs>
        <w:tab w:val="left" w:pos="0"/>
        <w:tab w:val="num" w:pos="312"/>
      </w:tabs>
      <w:spacing w:before="240" w:after="64" w:line="319" w:lineRule="auto"/>
      <w:outlineLvl w:val="5"/>
    </w:pPr>
    <w:rPr>
      <w:rFonts w:ascii="Arial" w:eastAsia="黑体" w:hAnsi="Arial"/>
      <w:b/>
    </w:rPr>
  </w:style>
  <w:style w:type="paragraph" w:styleId="7">
    <w:name w:val="heading 7"/>
    <w:basedOn w:val="a"/>
    <w:next w:val="a0"/>
    <w:link w:val="7Char"/>
    <w:qFormat/>
    <w:rsid w:val="009642D4"/>
    <w:pPr>
      <w:keepNext/>
      <w:keepLines/>
      <w:tabs>
        <w:tab w:val="left" w:pos="0"/>
        <w:tab w:val="num" w:pos="312"/>
      </w:tabs>
      <w:spacing w:before="240" w:after="64" w:line="319" w:lineRule="auto"/>
      <w:outlineLvl w:val="6"/>
    </w:pPr>
    <w:rPr>
      <w:b/>
    </w:rPr>
  </w:style>
  <w:style w:type="paragraph" w:styleId="8">
    <w:name w:val="heading 8"/>
    <w:basedOn w:val="a"/>
    <w:next w:val="a0"/>
    <w:link w:val="8Char"/>
    <w:qFormat/>
    <w:rsid w:val="009642D4"/>
    <w:pPr>
      <w:keepNext/>
      <w:keepLines/>
      <w:tabs>
        <w:tab w:val="left" w:pos="0"/>
        <w:tab w:val="num" w:pos="312"/>
      </w:tabs>
      <w:spacing w:before="240" w:after="64" w:line="319" w:lineRule="auto"/>
      <w:outlineLvl w:val="7"/>
    </w:pPr>
    <w:rPr>
      <w:rFonts w:ascii="Arial" w:eastAsia="黑体" w:hAnsi="Arial"/>
    </w:rPr>
  </w:style>
  <w:style w:type="paragraph" w:styleId="9">
    <w:name w:val="heading 9"/>
    <w:basedOn w:val="a"/>
    <w:next w:val="a0"/>
    <w:link w:val="9Char"/>
    <w:qFormat/>
    <w:rsid w:val="009642D4"/>
    <w:pPr>
      <w:keepNext/>
      <w:keepLines/>
      <w:tabs>
        <w:tab w:val="left" w:pos="0"/>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C97F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rsid w:val="00C97F0F"/>
    <w:rPr>
      <w:sz w:val="18"/>
      <w:szCs w:val="18"/>
    </w:rPr>
  </w:style>
  <w:style w:type="paragraph" w:styleId="a5">
    <w:name w:val="footer"/>
    <w:basedOn w:val="a"/>
    <w:link w:val="Char0"/>
    <w:uiPriority w:val="99"/>
    <w:unhideWhenUsed/>
    <w:rsid w:val="00C97F0F"/>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1"/>
    <w:link w:val="a5"/>
    <w:uiPriority w:val="99"/>
    <w:rsid w:val="00C97F0F"/>
    <w:rPr>
      <w:sz w:val="18"/>
      <w:szCs w:val="18"/>
    </w:rPr>
  </w:style>
  <w:style w:type="character" w:customStyle="1" w:styleId="2Char">
    <w:name w:val="标题 2 Char"/>
    <w:basedOn w:val="a1"/>
    <w:link w:val="2"/>
    <w:rsid w:val="00E1223A"/>
    <w:rPr>
      <w:rFonts w:ascii="Arial" w:eastAsia="黑体" w:hAnsi="Arial" w:cs="Times New Roman"/>
      <w:b/>
      <w:bCs/>
      <w:kern w:val="0"/>
      <w:sz w:val="32"/>
      <w:szCs w:val="32"/>
    </w:rPr>
  </w:style>
  <w:style w:type="character" w:customStyle="1" w:styleId="Char1">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6"/>
    <w:uiPriority w:val="99"/>
    <w:qFormat/>
    <w:rsid w:val="00E1223A"/>
    <w:rPr>
      <w:rFonts w:ascii="宋体" w:eastAsia="宋体"/>
      <w:szCs w:val="21"/>
    </w:rPr>
  </w:style>
  <w:style w:type="paragraph" w:customStyle="1" w:styleId="Default">
    <w:name w:val="Default"/>
    <w:qFormat/>
    <w:rsid w:val="00E1223A"/>
    <w:pPr>
      <w:widowControl w:val="0"/>
      <w:autoSpaceDE w:val="0"/>
      <w:autoSpaceDN w:val="0"/>
      <w:adjustRightInd w:val="0"/>
    </w:pPr>
    <w:rPr>
      <w:rFonts w:ascii="宋体" w:eastAsia="宋体" w:hAnsi="Times New Roman" w:cs="宋体"/>
      <w:color w:val="000000"/>
      <w:kern w:val="0"/>
      <w:sz w:val="24"/>
      <w:szCs w:val="24"/>
    </w:rPr>
  </w:style>
  <w:style w:type="paragraph" w:styleId="a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
    <w:uiPriority w:val="99"/>
    <w:qFormat/>
    <w:rsid w:val="00E1223A"/>
    <w:rPr>
      <w:rFonts w:hAnsiTheme="minorHAnsi" w:cstheme="minorBidi"/>
      <w:sz w:val="21"/>
    </w:rPr>
  </w:style>
  <w:style w:type="character" w:customStyle="1" w:styleId="Char2">
    <w:name w:val="纯文本 Char"/>
    <w:basedOn w:val="a1"/>
    <w:uiPriority w:val="99"/>
    <w:qFormat/>
    <w:rsid w:val="00E1223A"/>
    <w:rPr>
      <w:rFonts w:ascii="宋体" w:eastAsia="宋体" w:hAnsi="Courier New" w:cs="Courier New"/>
      <w:szCs w:val="21"/>
    </w:rPr>
  </w:style>
  <w:style w:type="character" w:customStyle="1" w:styleId="1Char">
    <w:name w:val="标题 1 Char"/>
    <w:basedOn w:val="a1"/>
    <w:link w:val="1"/>
    <w:rsid w:val="009642D4"/>
    <w:rPr>
      <w:rFonts w:ascii="宋体" w:eastAsia="宋体" w:hAnsi="Times New Roman" w:cs="Times New Roman"/>
      <w:b/>
      <w:bCs/>
      <w:kern w:val="44"/>
      <w:sz w:val="44"/>
      <w:szCs w:val="44"/>
    </w:rPr>
  </w:style>
  <w:style w:type="character" w:customStyle="1" w:styleId="3Char">
    <w:name w:val="标题 3 Char"/>
    <w:basedOn w:val="a1"/>
    <w:link w:val="3"/>
    <w:rsid w:val="009642D4"/>
    <w:rPr>
      <w:rFonts w:ascii="宋体" w:eastAsia="宋体" w:hAnsi="Times New Roman" w:cs="Times New Roman"/>
      <w:b/>
      <w:bCs/>
      <w:kern w:val="0"/>
      <w:sz w:val="32"/>
      <w:szCs w:val="32"/>
    </w:rPr>
  </w:style>
  <w:style w:type="character" w:customStyle="1" w:styleId="4Char">
    <w:name w:val="标题 4 Char"/>
    <w:basedOn w:val="a1"/>
    <w:link w:val="4"/>
    <w:uiPriority w:val="9"/>
    <w:rsid w:val="009642D4"/>
    <w:rPr>
      <w:rFonts w:ascii="Cambria" w:eastAsia="宋体" w:hAnsi="Cambria" w:cs="Times New Roman"/>
      <w:b/>
      <w:bCs/>
      <w:sz w:val="28"/>
      <w:szCs w:val="28"/>
    </w:rPr>
  </w:style>
  <w:style w:type="character" w:customStyle="1" w:styleId="5Char">
    <w:name w:val="标题 5 Char"/>
    <w:basedOn w:val="a1"/>
    <w:link w:val="5"/>
    <w:rsid w:val="009642D4"/>
    <w:rPr>
      <w:rFonts w:ascii="宋体" w:eastAsia="宋体" w:hAnsi="Times New Roman" w:cs="Times New Roman"/>
      <w:b/>
      <w:sz w:val="28"/>
      <w:szCs w:val="21"/>
    </w:rPr>
  </w:style>
  <w:style w:type="character" w:customStyle="1" w:styleId="6Char">
    <w:name w:val="标题 6 Char"/>
    <w:basedOn w:val="a1"/>
    <w:link w:val="6"/>
    <w:rsid w:val="009642D4"/>
    <w:rPr>
      <w:rFonts w:ascii="Arial" w:eastAsia="黑体" w:hAnsi="Arial" w:cs="Times New Roman"/>
      <w:b/>
      <w:sz w:val="24"/>
      <w:szCs w:val="21"/>
    </w:rPr>
  </w:style>
  <w:style w:type="character" w:customStyle="1" w:styleId="7Char">
    <w:name w:val="标题 7 Char"/>
    <w:basedOn w:val="a1"/>
    <w:link w:val="7"/>
    <w:rsid w:val="009642D4"/>
    <w:rPr>
      <w:rFonts w:ascii="宋体" w:eastAsia="宋体" w:hAnsi="Times New Roman" w:cs="Times New Roman"/>
      <w:b/>
      <w:sz w:val="24"/>
      <w:szCs w:val="21"/>
    </w:rPr>
  </w:style>
  <w:style w:type="character" w:customStyle="1" w:styleId="8Char">
    <w:name w:val="标题 8 Char"/>
    <w:basedOn w:val="a1"/>
    <w:link w:val="8"/>
    <w:rsid w:val="009642D4"/>
    <w:rPr>
      <w:rFonts w:ascii="Arial" w:eastAsia="黑体" w:hAnsi="Arial" w:cs="Times New Roman"/>
      <w:sz w:val="24"/>
      <w:szCs w:val="21"/>
    </w:rPr>
  </w:style>
  <w:style w:type="character" w:customStyle="1" w:styleId="9Char">
    <w:name w:val="标题 9 Char"/>
    <w:basedOn w:val="a1"/>
    <w:link w:val="9"/>
    <w:rsid w:val="009642D4"/>
    <w:rPr>
      <w:rFonts w:ascii="Arial" w:eastAsia="黑体" w:hAnsi="Arial" w:cs="Times New Roman"/>
      <w:sz w:val="24"/>
      <w:szCs w:val="21"/>
    </w:rPr>
  </w:style>
  <w:style w:type="character" w:customStyle="1" w:styleId="CharChar2">
    <w:name w:val="普通文字 Char Char2"/>
    <w:aliases w:val="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Texte Char1"/>
    <w:rsid w:val="009642D4"/>
    <w:rPr>
      <w:rFonts w:ascii="宋体" w:eastAsia="宋体" w:cs="Courier New"/>
      <w:szCs w:val="21"/>
      <w:lang w:bidi="ar-SA"/>
    </w:rPr>
  </w:style>
  <w:style w:type="character" w:customStyle="1" w:styleId="Char3">
    <w:name w:val="正文文本缩进 Char"/>
    <w:link w:val="a7"/>
    <w:rsid w:val="009642D4"/>
    <w:rPr>
      <w:rFonts w:ascii="仿宋_GB2312" w:eastAsia="仿宋_GB2312"/>
      <w:sz w:val="32"/>
    </w:rPr>
  </w:style>
  <w:style w:type="character" w:customStyle="1" w:styleId="10">
    <w:name w:val="批注文字 字符1"/>
    <w:semiHidden/>
    <w:locked/>
    <w:rsid w:val="009642D4"/>
    <w:rPr>
      <w:rFonts w:ascii="Times New Roman" w:hAnsi="Times New Roman"/>
      <w:kern w:val="2"/>
      <w:sz w:val="21"/>
      <w:szCs w:val="24"/>
    </w:rPr>
  </w:style>
  <w:style w:type="character" w:customStyle="1" w:styleId="Char4">
    <w:name w:val="正文缩进 Char"/>
    <w:link w:val="a0"/>
    <w:rsid w:val="009642D4"/>
    <w:rPr>
      <w:rFonts w:ascii="宋体" w:eastAsia="宋体"/>
      <w:sz w:val="24"/>
    </w:rPr>
  </w:style>
  <w:style w:type="character" w:customStyle="1" w:styleId="apple-style-span">
    <w:name w:val="apple-style-span"/>
    <w:basedOn w:val="a1"/>
    <w:rsid w:val="009642D4"/>
  </w:style>
  <w:style w:type="character" w:customStyle="1" w:styleId="11">
    <w:name w:val="纯文本 字符1"/>
    <w:aliases w:val="普通文字 Char 字符1,普通文字 字符1,纯文本 Char Char 字符1,普通文字 Char Char 字符1,正 文 1 字符1,普通文字1 字符1,普通文字2 字符1,普通文字3 字符1,普通文字4 字符1,普通文字5 字符1,普通文字6 字符1,普通文字11 字符1,普通文字21 字符1,普通文字31 字符1,普通文字41 字符1,普通文字7 字符1,纯文本 Char1 Char Char 字符1,纯文本 Char Char Char Char 字符1,Texte 字符1"/>
    <w:rsid w:val="009642D4"/>
    <w:rPr>
      <w:rFonts w:ascii="宋体"/>
      <w:szCs w:val="21"/>
    </w:rPr>
  </w:style>
  <w:style w:type="character" w:customStyle="1" w:styleId="textcontents">
    <w:name w:val="textcontents"/>
    <w:basedOn w:val="a1"/>
    <w:rsid w:val="009642D4"/>
  </w:style>
  <w:style w:type="character" w:styleId="a8">
    <w:name w:val="footnote reference"/>
    <w:rsid w:val="009642D4"/>
    <w:rPr>
      <w:vertAlign w:val="superscript"/>
    </w:rPr>
  </w:style>
  <w:style w:type="character" w:styleId="a9">
    <w:name w:val="Strong"/>
    <w:uiPriority w:val="22"/>
    <w:qFormat/>
    <w:rsid w:val="009642D4"/>
    <w:rPr>
      <w:rFonts w:ascii="宋体" w:hAnsi="宋体" w:cs="宋体"/>
      <w:b/>
      <w:bCs/>
      <w:sz w:val="24"/>
    </w:rPr>
  </w:style>
  <w:style w:type="character" w:styleId="aa">
    <w:name w:val="endnote reference"/>
    <w:rsid w:val="009642D4"/>
    <w:rPr>
      <w:vertAlign w:val="superscript"/>
    </w:rPr>
  </w:style>
  <w:style w:type="character" w:styleId="ab">
    <w:name w:val="Hyperlink"/>
    <w:uiPriority w:val="99"/>
    <w:rsid w:val="009642D4"/>
    <w:rPr>
      <w:color w:val="0000FF"/>
      <w:u w:val="single"/>
    </w:rPr>
  </w:style>
  <w:style w:type="character" w:styleId="ac">
    <w:name w:val="page number"/>
    <w:basedOn w:val="a1"/>
    <w:rsid w:val="009642D4"/>
  </w:style>
  <w:style w:type="character" w:styleId="ad">
    <w:name w:val="FollowedHyperlink"/>
    <w:rsid w:val="009642D4"/>
    <w:rPr>
      <w:color w:val="800080"/>
      <w:u w:val="single"/>
    </w:rPr>
  </w:style>
  <w:style w:type="character" w:styleId="ae">
    <w:name w:val="annotation reference"/>
    <w:uiPriority w:val="99"/>
    <w:qFormat/>
    <w:rsid w:val="009642D4"/>
    <w:rPr>
      <w:sz w:val="21"/>
      <w:szCs w:val="21"/>
    </w:rPr>
  </w:style>
  <w:style w:type="character" w:customStyle="1" w:styleId="MSGENFONTSTYLENAMETEMPLATEROLENUMBERMSGENFONTSTYLENAMEBYROLETEXT2">
    <w:name w:val="MSG_EN_FONT_STYLE_NAME_TEMPLATE_ROLE_NUMBER MSG_EN_FONT_STYLE_NAME_BY_ROLE_TEXT 2"/>
    <w:rsid w:val="009642D4"/>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headline-content4">
    <w:name w:val="headline-content4"/>
    <w:basedOn w:val="a1"/>
    <w:rsid w:val="009642D4"/>
  </w:style>
  <w:style w:type="character" w:customStyle="1" w:styleId="Char5">
    <w:name w:val="日期 Char"/>
    <w:link w:val="af"/>
    <w:rsid w:val="009642D4"/>
    <w:rPr>
      <w:rFonts w:ascii="宋体" w:eastAsia="宋体"/>
      <w:szCs w:val="21"/>
    </w:rPr>
  </w:style>
  <w:style w:type="character" w:customStyle="1" w:styleId="Char6">
    <w:name w:val="批注主题 Char"/>
    <w:link w:val="af0"/>
    <w:rsid w:val="009642D4"/>
    <w:rPr>
      <w:rFonts w:ascii="宋体"/>
      <w:b/>
      <w:bCs/>
      <w:sz w:val="24"/>
      <w:szCs w:val="21"/>
    </w:rPr>
  </w:style>
  <w:style w:type="character" w:customStyle="1" w:styleId="case31">
    <w:name w:val="case31"/>
    <w:rsid w:val="009642D4"/>
    <w:rPr>
      <w:sz w:val="21"/>
      <w:szCs w:val="21"/>
    </w:rPr>
  </w:style>
  <w:style w:type="character" w:customStyle="1" w:styleId="fontstyle01">
    <w:name w:val="fontstyle01"/>
    <w:rsid w:val="009642D4"/>
    <w:rPr>
      <w:b w:val="0"/>
      <w:bCs w:val="0"/>
      <w:i w:val="0"/>
      <w:iCs w:val="0"/>
      <w:color w:val="000000"/>
      <w:sz w:val="20"/>
      <w:szCs w:val="20"/>
    </w:rPr>
  </w:style>
  <w:style w:type="character" w:customStyle="1" w:styleId="ListParagraphChar">
    <w:name w:val="List Paragraph Char"/>
    <w:link w:val="12"/>
    <w:locked/>
    <w:rsid w:val="009642D4"/>
    <w:rPr>
      <w:rFonts w:ascii="Calibri" w:eastAsia="宋体" w:hAnsi="Calibri"/>
      <w:sz w:val="24"/>
    </w:rPr>
  </w:style>
  <w:style w:type="character" w:customStyle="1" w:styleId="Char7">
    <w:name w:val="批注文字 Char"/>
    <w:uiPriority w:val="99"/>
    <w:rsid w:val="009642D4"/>
    <w:rPr>
      <w:rFonts w:ascii="Times New Roman" w:hAnsi="Times New Roman"/>
      <w:kern w:val="2"/>
      <w:sz w:val="21"/>
      <w:szCs w:val="24"/>
    </w:rPr>
  </w:style>
  <w:style w:type="character" w:customStyle="1" w:styleId="Char10">
    <w:name w:val="批注文字 Char1"/>
    <w:link w:val="af1"/>
    <w:uiPriority w:val="99"/>
    <w:rsid w:val="009642D4"/>
    <w:rPr>
      <w:rFonts w:ascii="宋体"/>
      <w:sz w:val="24"/>
      <w:szCs w:val="21"/>
    </w:rPr>
  </w:style>
  <w:style w:type="paragraph" w:customStyle="1" w:styleId="Char11">
    <w:name w:val="Char1"/>
    <w:basedOn w:val="a"/>
    <w:rsid w:val="009642D4"/>
  </w:style>
  <w:style w:type="paragraph" w:styleId="af">
    <w:name w:val="Date"/>
    <w:basedOn w:val="a"/>
    <w:next w:val="a"/>
    <w:link w:val="Char5"/>
    <w:rsid w:val="009642D4"/>
    <w:pPr>
      <w:ind w:leftChars="2500" w:left="2500"/>
    </w:pPr>
  </w:style>
  <w:style w:type="character" w:customStyle="1" w:styleId="Char12">
    <w:name w:val="日期 Char1"/>
    <w:basedOn w:val="a1"/>
    <w:uiPriority w:val="99"/>
    <w:semiHidden/>
    <w:rsid w:val="009642D4"/>
  </w:style>
  <w:style w:type="paragraph" w:customStyle="1" w:styleId="xl22">
    <w:name w:val="xl22"/>
    <w:basedOn w:val="a"/>
    <w:rsid w:val="009642D4"/>
    <w:pPr>
      <w:widowControl/>
      <w:spacing w:before="100" w:beforeAutospacing="1" w:after="100" w:afterAutospacing="1"/>
    </w:pPr>
    <w:rPr>
      <w:rFonts w:ascii="Arial Unicode MS" w:eastAsia="Arial Unicode MS" w:hAnsi="Arial Unicode MS" w:cs="Arial Unicode MS"/>
      <w:kern w:val="0"/>
      <w:sz w:val="20"/>
      <w:szCs w:val="20"/>
    </w:rPr>
  </w:style>
  <w:style w:type="paragraph" w:styleId="af2">
    <w:name w:val="Body Text"/>
    <w:basedOn w:val="a"/>
    <w:link w:val="Char8"/>
    <w:rsid w:val="009642D4"/>
    <w:pPr>
      <w:spacing w:line="380" w:lineRule="exact"/>
    </w:pPr>
    <w:rPr>
      <w:kern w:val="0"/>
    </w:rPr>
  </w:style>
  <w:style w:type="character" w:customStyle="1" w:styleId="Char8">
    <w:name w:val="正文文本 Char"/>
    <w:basedOn w:val="a1"/>
    <w:link w:val="af2"/>
    <w:rsid w:val="009642D4"/>
    <w:rPr>
      <w:rFonts w:ascii="宋体" w:eastAsia="宋体" w:hAnsi="Times New Roman" w:cs="Times New Roman"/>
      <w:kern w:val="0"/>
      <w:sz w:val="24"/>
      <w:szCs w:val="21"/>
    </w:rPr>
  </w:style>
  <w:style w:type="paragraph" w:styleId="a0">
    <w:name w:val="Normal Indent"/>
    <w:basedOn w:val="a"/>
    <w:link w:val="Char4"/>
    <w:rsid w:val="009642D4"/>
    <w:pPr>
      <w:ind w:firstLine="420"/>
    </w:pPr>
    <w:rPr>
      <w:rFonts w:hAnsiTheme="minorHAnsi" w:cstheme="minorBidi"/>
      <w:szCs w:val="22"/>
    </w:rPr>
  </w:style>
  <w:style w:type="paragraph" w:styleId="70">
    <w:name w:val="toc 7"/>
    <w:basedOn w:val="a"/>
    <w:next w:val="a"/>
    <w:rsid w:val="009642D4"/>
    <w:pPr>
      <w:ind w:leftChars="1200" w:left="1200"/>
    </w:pPr>
    <w:rPr>
      <w:rFonts w:ascii="Calibri" w:hAnsi="Calibri"/>
    </w:rPr>
  </w:style>
  <w:style w:type="paragraph" w:customStyle="1" w:styleId="af3">
    <w:name w:val="表格"/>
    <w:basedOn w:val="a"/>
    <w:rsid w:val="009642D4"/>
    <w:pPr>
      <w:spacing w:line="400" w:lineRule="exact"/>
    </w:pPr>
  </w:style>
  <w:style w:type="paragraph" w:customStyle="1" w:styleId="af4">
    <w:name w:val="正文首行缩进两字符"/>
    <w:basedOn w:val="a"/>
    <w:rsid w:val="009642D4"/>
    <w:pPr>
      <w:spacing w:line="360" w:lineRule="auto"/>
      <w:ind w:firstLineChars="200" w:firstLine="200"/>
    </w:pPr>
  </w:style>
  <w:style w:type="paragraph" w:styleId="20">
    <w:name w:val="Body Text Indent 2"/>
    <w:basedOn w:val="a"/>
    <w:link w:val="2Char0"/>
    <w:rsid w:val="009642D4"/>
    <w:pPr>
      <w:ind w:firstLine="630"/>
    </w:pPr>
    <w:rPr>
      <w:kern w:val="0"/>
      <w:sz w:val="32"/>
      <w:szCs w:val="20"/>
    </w:rPr>
  </w:style>
  <w:style w:type="character" w:customStyle="1" w:styleId="2Char0">
    <w:name w:val="正文文本缩进 2 Char"/>
    <w:basedOn w:val="a1"/>
    <w:link w:val="20"/>
    <w:rsid w:val="009642D4"/>
    <w:rPr>
      <w:rFonts w:ascii="宋体" w:eastAsia="宋体" w:hAnsi="Times New Roman" w:cs="Times New Roman"/>
      <w:kern w:val="0"/>
      <w:sz w:val="32"/>
      <w:szCs w:val="20"/>
    </w:rPr>
  </w:style>
  <w:style w:type="paragraph" w:styleId="50">
    <w:name w:val="toc 5"/>
    <w:basedOn w:val="a"/>
    <w:next w:val="a"/>
    <w:rsid w:val="009642D4"/>
    <w:pPr>
      <w:ind w:leftChars="800" w:left="800"/>
    </w:pPr>
    <w:rPr>
      <w:rFonts w:ascii="Calibri" w:hAnsi="Calibri"/>
    </w:rPr>
  </w:style>
  <w:style w:type="paragraph" w:styleId="af5">
    <w:name w:val="List Paragraph"/>
    <w:basedOn w:val="a"/>
    <w:link w:val="Char9"/>
    <w:uiPriority w:val="34"/>
    <w:qFormat/>
    <w:rsid w:val="009642D4"/>
    <w:pPr>
      <w:ind w:firstLineChars="200" w:firstLine="200"/>
    </w:pPr>
  </w:style>
  <w:style w:type="paragraph" w:styleId="a7">
    <w:name w:val="Body Text Indent"/>
    <w:basedOn w:val="a"/>
    <w:link w:val="Char3"/>
    <w:qFormat/>
    <w:rsid w:val="009642D4"/>
    <w:pPr>
      <w:ind w:firstLineChars="352" w:firstLine="352"/>
    </w:pPr>
    <w:rPr>
      <w:rFonts w:ascii="仿宋_GB2312" w:eastAsia="仿宋_GB2312" w:hAnsiTheme="minorHAnsi" w:cstheme="minorBidi"/>
      <w:sz w:val="32"/>
      <w:szCs w:val="22"/>
    </w:rPr>
  </w:style>
  <w:style w:type="character" w:customStyle="1" w:styleId="Char13">
    <w:name w:val="正文文本缩进 Char1"/>
    <w:basedOn w:val="a1"/>
    <w:uiPriority w:val="99"/>
    <w:semiHidden/>
    <w:rsid w:val="009642D4"/>
  </w:style>
  <w:style w:type="paragraph" w:styleId="af6">
    <w:name w:val="List Number"/>
    <w:basedOn w:val="a"/>
    <w:rsid w:val="009642D4"/>
    <w:pPr>
      <w:widowControl/>
      <w:tabs>
        <w:tab w:val="left" w:pos="454"/>
        <w:tab w:val="left" w:pos="720"/>
        <w:tab w:val="left" w:pos="840"/>
      </w:tabs>
      <w:spacing w:afterLines="50"/>
      <w:ind w:left="454" w:hanging="284"/>
    </w:pPr>
    <w:rPr>
      <w:kern w:val="0"/>
      <w:szCs w:val="20"/>
    </w:rPr>
  </w:style>
  <w:style w:type="paragraph" w:customStyle="1" w:styleId="2TimesNewRoman5020">
    <w:name w:val="样式 标题 2 + Times New Roman 四号 非加粗 段前: 5 磅 段后: 0 磅 行距: 固定值 20..."/>
    <w:basedOn w:val="2"/>
    <w:rsid w:val="009642D4"/>
    <w:pPr>
      <w:spacing w:before="100" w:after="0" w:line="400" w:lineRule="exact"/>
    </w:pPr>
    <w:rPr>
      <w:rFonts w:ascii="Times New Roman" w:hAnsi="Times New Roman" w:cs="宋体"/>
      <w:b w:val="0"/>
      <w:bCs w:val="0"/>
      <w:sz w:val="28"/>
      <w:szCs w:val="20"/>
    </w:rPr>
  </w:style>
  <w:style w:type="paragraph" w:styleId="af7">
    <w:name w:val="caption"/>
    <w:basedOn w:val="a"/>
    <w:next w:val="a"/>
    <w:qFormat/>
    <w:rsid w:val="009642D4"/>
    <w:pPr>
      <w:spacing w:before="152" w:after="160"/>
    </w:pPr>
    <w:rPr>
      <w:rFonts w:ascii="Arial" w:eastAsia="黑体" w:hAnsi="Arial" w:cs="Arial"/>
      <w:sz w:val="20"/>
      <w:szCs w:val="20"/>
    </w:rPr>
  </w:style>
  <w:style w:type="paragraph" w:styleId="TOC">
    <w:name w:val="TOC Heading"/>
    <w:basedOn w:val="1"/>
    <w:next w:val="a"/>
    <w:uiPriority w:val="39"/>
    <w:qFormat/>
    <w:rsid w:val="009642D4"/>
    <w:pPr>
      <w:widowControl/>
      <w:spacing w:before="480" w:after="0" w:line="276" w:lineRule="auto"/>
      <w:outlineLvl w:val="9"/>
    </w:pPr>
    <w:rPr>
      <w:rFonts w:ascii="Cambria" w:hAnsi="Cambria"/>
      <w:color w:val="365F91"/>
      <w:kern w:val="0"/>
      <w:sz w:val="28"/>
      <w:szCs w:val="28"/>
    </w:rPr>
  </w:style>
  <w:style w:type="paragraph" w:styleId="80">
    <w:name w:val="toc 8"/>
    <w:basedOn w:val="a"/>
    <w:next w:val="a"/>
    <w:rsid w:val="009642D4"/>
    <w:pPr>
      <w:ind w:leftChars="1400" w:left="1400"/>
    </w:pPr>
    <w:rPr>
      <w:rFonts w:ascii="Calibri" w:hAnsi="Calibri"/>
    </w:rPr>
  </w:style>
  <w:style w:type="paragraph" w:customStyle="1" w:styleId="af8">
    <w:name w:val="表内文字"/>
    <w:basedOn w:val="a"/>
    <w:rsid w:val="009642D4"/>
    <w:pPr>
      <w:snapToGrid w:val="0"/>
      <w:spacing w:before="50" w:after="50"/>
      <w:jc w:val="center"/>
    </w:pPr>
    <w:rPr>
      <w:rFonts w:ascii="仿宋_GB2312" w:eastAsia="仿宋_GB2312"/>
      <w:b/>
      <w:color w:val="000000"/>
      <w:sz w:val="32"/>
      <w:szCs w:val="32"/>
    </w:rPr>
  </w:style>
  <w:style w:type="paragraph" w:styleId="af9">
    <w:name w:val="Document Map"/>
    <w:basedOn w:val="a"/>
    <w:link w:val="Chara"/>
    <w:rsid w:val="009642D4"/>
    <w:pPr>
      <w:shd w:val="clear" w:color="auto" w:fill="000080"/>
    </w:pPr>
  </w:style>
  <w:style w:type="character" w:customStyle="1" w:styleId="Chara">
    <w:name w:val="文档结构图 Char"/>
    <w:basedOn w:val="a1"/>
    <w:link w:val="af9"/>
    <w:rsid w:val="009642D4"/>
    <w:rPr>
      <w:rFonts w:ascii="宋体" w:eastAsia="宋体" w:hAnsi="Times New Roman" w:cs="Times New Roman"/>
      <w:sz w:val="24"/>
      <w:szCs w:val="21"/>
      <w:shd w:val="clear" w:color="auto" w:fill="000080"/>
    </w:rPr>
  </w:style>
  <w:style w:type="paragraph" w:styleId="af1">
    <w:name w:val="annotation text"/>
    <w:link w:val="Char10"/>
    <w:uiPriority w:val="99"/>
    <w:qFormat/>
    <w:rsid w:val="009642D4"/>
    <w:pPr>
      <w:widowControl w:val="0"/>
    </w:pPr>
    <w:rPr>
      <w:rFonts w:ascii="宋体"/>
      <w:sz w:val="24"/>
      <w:szCs w:val="21"/>
    </w:rPr>
  </w:style>
  <w:style w:type="character" w:customStyle="1" w:styleId="Char20">
    <w:name w:val="批注文字 Char2"/>
    <w:basedOn w:val="a1"/>
    <w:uiPriority w:val="99"/>
    <w:semiHidden/>
    <w:rsid w:val="009642D4"/>
  </w:style>
  <w:style w:type="paragraph" w:customStyle="1" w:styleId="pa-3">
    <w:name w:val="pa-3"/>
    <w:basedOn w:val="a"/>
    <w:qFormat/>
    <w:rsid w:val="009642D4"/>
    <w:pPr>
      <w:widowControl/>
      <w:spacing w:before="150" w:after="150"/>
    </w:pPr>
    <w:rPr>
      <w:rFonts w:hAnsi="宋体" w:cs="宋体"/>
      <w:kern w:val="0"/>
      <w:szCs w:val="24"/>
    </w:rPr>
  </w:style>
  <w:style w:type="paragraph" w:styleId="afa">
    <w:name w:val="Balloon Text"/>
    <w:basedOn w:val="a"/>
    <w:link w:val="Charb"/>
    <w:rsid w:val="009642D4"/>
    <w:rPr>
      <w:kern w:val="0"/>
      <w:sz w:val="18"/>
      <w:szCs w:val="18"/>
    </w:rPr>
  </w:style>
  <w:style w:type="character" w:customStyle="1" w:styleId="Charb">
    <w:name w:val="批注框文本 Char"/>
    <w:basedOn w:val="a1"/>
    <w:link w:val="afa"/>
    <w:rsid w:val="009642D4"/>
    <w:rPr>
      <w:rFonts w:ascii="宋体" w:eastAsia="宋体" w:hAnsi="Times New Roman" w:cs="Times New Roman"/>
      <w:kern w:val="0"/>
      <w:sz w:val="18"/>
      <w:szCs w:val="18"/>
    </w:rPr>
  </w:style>
  <w:style w:type="paragraph" w:customStyle="1" w:styleId="21">
    <w:name w:val="样式 首行缩进:  2 字符"/>
    <w:basedOn w:val="a"/>
    <w:rsid w:val="009642D4"/>
    <w:pPr>
      <w:spacing w:line="400" w:lineRule="exact"/>
      <w:ind w:firstLineChars="200" w:firstLine="200"/>
    </w:pPr>
    <w:rPr>
      <w:rFonts w:cs="宋体"/>
    </w:rPr>
  </w:style>
  <w:style w:type="paragraph" w:styleId="30">
    <w:name w:val="Body Text 3"/>
    <w:basedOn w:val="a"/>
    <w:link w:val="3Char0"/>
    <w:rsid w:val="009642D4"/>
    <w:pPr>
      <w:spacing w:line="500" w:lineRule="exact"/>
    </w:pPr>
    <w:rPr>
      <w:b/>
      <w:bCs/>
      <w:kern w:val="0"/>
    </w:rPr>
  </w:style>
  <w:style w:type="character" w:customStyle="1" w:styleId="3Char0">
    <w:name w:val="正文文本 3 Char"/>
    <w:basedOn w:val="a1"/>
    <w:link w:val="30"/>
    <w:rsid w:val="009642D4"/>
    <w:rPr>
      <w:rFonts w:ascii="宋体" w:eastAsia="宋体" w:hAnsi="Times New Roman" w:cs="Times New Roman"/>
      <w:b/>
      <w:bCs/>
      <w:kern w:val="0"/>
      <w:sz w:val="24"/>
      <w:szCs w:val="21"/>
    </w:rPr>
  </w:style>
  <w:style w:type="paragraph" w:customStyle="1" w:styleId="Style2">
    <w:name w:val="_Style 2"/>
    <w:basedOn w:val="a"/>
    <w:uiPriority w:val="34"/>
    <w:qFormat/>
    <w:rsid w:val="009642D4"/>
    <w:pPr>
      <w:widowControl/>
      <w:spacing w:line="240" w:lineRule="atLeast"/>
      <w:ind w:firstLineChars="200" w:firstLine="420"/>
      <w:jc w:val="both"/>
    </w:pPr>
    <w:rPr>
      <w:rFonts w:ascii="Arial" w:hAnsi="Arial"/>
      <w:kern w:val="0"/>
      <w:sz w:val="21"/>
    </w:rPr>
  </w:style>
  <w:style w:type="paragraph" w:styleId="afb">
    <w:name w:val="endnote text"/>
    <w:basedOn w:val="a"/>
    <w:link w:val="Charc"/>
    <w:rsid w:val="009642D4"/>
    <w:pPr>
      <w:snapToGrid w:val="0"/>
    </w:pPr>
  </w:style>
  <w:style w:type="character" w:customStyle="1" w:styleId="Charc">
    <w:name w:val="尾注文本 Char"/>
    <w:basedOn w:val="a1"/>
    <w:link w:val="afb"/>
    <w:rsid w:val="009642D4"/>
    <w:rPr>
      <w:rFonts w:ascii="宋体" w:eastAsia="宋体" w:hAnsi="Times New Roman" w:cs="Times New Roman"/>
      <w:sz w:val="24"/>
      <w:szCs w:val="21"/>
    </w:rPr>
  </w:style>
  <w:style w:type="paragraph" w:styleId="31">
    <w:name w:val="toc 3"/>
    <w:basedOn w:val="a"/>
    <w:next w:val="a"/>
    <w:uiPriority w:val="39"/>
    <w:qFormat/>
    <w:rsid w:val="009642D4"/>
    <w:pPr>
      <w:ind w:leftChars="400" w:left="400"/>
    </w:pPr>
    <w:rPr>
      <w:rFonts w:ascii="Calibri" w:hAnsi="Calibri"/>
      <w:szCs w:val="22"/>
    </w:rPr>
  </w:style>
  <w:style w:type="paragraph" w:styleId="32">
    <w:name w:val="List Number 3"/>
    <w:basedOn w:val="a"/>
    <w:rsid w:val="009642D4"/>
    <w:pPr>
      <w:tabs>
        <w:tab w:val="num" w:pos="312"/>
        <w:tab w:val="left" w:pos="1200"/>
      </w:tabs>
    </w:pPr>
  </w:style>
  <w:style w:type="paragraph" w:customStyle="1" w:styleId="12">
    <w:name w:val="列出段落1"/>
    <w:basedOn w:val="a"/>
    <w:link w:val="ListParagraphChar"/>
    <w:qFormat/>
    <w:rsid w:val="009642D4"/>
    <w:pPr>
      <w:ind w:firstLineChars="200" w:firstLine="200"/>
    </w:pPr>
    <w:rPr>
      <w:rFonts w:ascii="Calibri" w:hAnsi="Calibri" w:cstheme="minorBidi"/>
      <w:szCs w:val="22"/>
    </w:rPr>
  </w:style>
  <w:style w:type="paragraph" w:customStyle="1" w:styleId="378020">
    <w:name w:val="样式 标题 3 + (中文) 黑体 小四 非加粗 段前: 7.8 磅 段后: 0 磅 行距: 固定值 20 磅"/>
    <w:basedOn w:val="3"/>
    <w:rsid w:val="009642D4"/>
    <w:pPr>
      <w:spacing w:before="0" w:after="0" w:line="400" w:lineRule="exact"/>
    </w:pPr>
    <w:rPr>
      <w:rFonts w:eastAsia="黑体" w:cs="宋体"/>
      <w:b w:val="0"/>
      <w:bCs w:val="0"/>
      <w:sz w:val="24"/>
      <w:szCs w:val="20"/>
    </w:rPr>
  </w:style>
  <w:style w:type="paragraph" w:styleId="22">
    <w:name w:val="List 2"/>
    <w:basedOn w:val="a"/>
    <w:rsid w:val="009642D4"/>
    <w:pPr>
      <w:ind w:leftChars="200" w:left="400" w:hangingChars="200" w:hanging="200"/>
    </w:pPr>
    <w:rPr>
      <w:sz w:val="28"/>
    </w:rPr>
  </w:style>
  <w:style w:type="paragraph" w:styleId="af0">
    <w:name w:val="annotation subject"/>
    <w:basedOn w:val="af1"/>
    <w:next w:val="af1"/>
    <w:link w:val="Char6"/>
    <w:rsid w:val="009642D4"/>
    <w:rPr>
      <w:b/>
      <w:bCs/>
    </w:rPr>
  </w:style>
  <w:style w:type="character" w:customStyle="1" w:styleId="Char14">
    <w:name w:val="批注主题 Char1"/>
    <w:basedOn w:val="Char20"/>
    <w:uiPriority w:val="99"/>
    <w:semiHidden/>
    <w:rsid w:val="009642D4"/>
    <w:rPr>
      <w:b/>
      <w:bCs/>
    </w:rPr>
  </w:style>
  <w:style w:type="paragraph" w:styleId="33">
    <w:name w:val="Body Text Indent 3"/>
    <w:basedOn w:val="a"/>
    <w:link w:val="3Char1"/>
    <w:rsid w:val="009642D4"/>
    <w:pPr>
      <w:spacing w:after="120"/>
      <w:ind w:leftChars="200" w:left="200"/>
    </w:pPr>
    <w:rPr>
      <w:kern w:val="0"/>
      <w:sz w:val="16"/>
      <w:szCs w:val="16"/>
    </w:rPr>
  </w:style>
  <w:style w:type="character" w:customStyle="1" w:styleId="3Char1">
    <w:name w:val="正文文本缩进 3 Char"/>
    <w:basedOn w:val="a1"/>
    <w:link w:val="33"/>
    <w:rsid w:val="009642D4"/>
    <w:rPr>
      <w:rFonts w:ascii="宋体" w:eastAsia="宋体" w:hAnsi="Times New Roman" w:cs="Times New Roman"/>
      <w:kern w:val="0"/>
      <w:sz w:val="16"/>
      <w:szCs w:val="16"/>
    </w:rPr>
  </w:style>
  <w:style w:type="paragraph" w:styleId="afc">
    <w:name w:val="Normal (Web)"/>
    <w:basedOn w:val="a"/>
    <w:uiPriority w:val="99"/>
    <w:qFormat/>
    <w:rsid w:val="009642D4"/>
    <w:pPr>
      <w:widowControl/>
      <w:spacing w:before="100" w:beforeAutospacing="1" w:after="100" w:afterAutospacing="1"/>
    </w:pPr>
    <w:rPr>
      <w:kern w:val="0"/>
    </w:rPr>
  </w:style>
  <w:style w:type="paragraph" w:styleId="13">
    <w:name w:val="toc 1"/>
    <w:basedOn w:val="a"/>
    <w:next w:val="a"/>
    <w:uiPriority w:val="39"/>
    <w:qFormat/>
    <w:rsid w:val="009642D4"/>
    <w:pPr>
      <w:tabs>
        <w:tab w:val="right" w:leader="dot" w:pos="8398"/>
      </w:tabs>
      <w:spacing w:before="120" w:after="120"/>
      <w:ind w:firstLineChars="100" w:firstLine="100"/>
    </w:pPr>
    <w:rPr>
      <w:b/>
      <w:bCs/>
      <w:caps/>
    </w:rPr>
  </w:style>
  <w:style w:type="paragraph" w:styleId="40">
    <w:name w:val="toc 4"/>
    <w:basedOn w:val="a"/>
    <w:next w:val="a"/>
    <w:rsid w:val="009642D4"/>
    <w:pPr>
      <w:ind w:leftChars="600" w:left="600"/>
    </w:pPr>
    <w:rPr>
      <w:rFonts w:ascii="Calibri" w:hAnsi="Calibri"/>
    </w:rPr>
  </w:style>
  <w:style w:type="paragraph" w:styleId="23">
    <w:name w:val="toc 2"/>
    <w:basedOn w:val="a"/>
    <w:next w:val="a"/>
    <w:uiPriority w:val="39"/>
    <w:qFormat/>
    <w:rsid w:val="009642D4"/>
    <w:pPr>
      <w:ind w:leftChars="200" w:left="200"/>
    </w:pPr>
  </w:style>
  <w:style w:type="paragraph" w:styleId="afd">
    <w:name w:val="List"/>
    <w:basedOn w:val="a"/>
    <w:rsid w:val="009642D4"/>
    <w:pPr>
      <w:ind w:left="200" w:hangingChars="200" w:hanging="200"/>
    </w:pPr>
    <w:rPr>
      <w:sz w:val="28"/>
    </w:rPr>
  </w:style>
  <w:style w:type="paragraph" w:styleId="14">
    <w:name w:val="index 1"/>
    <w:basedOn w:val="a"/>
    <w:next w:val="a"/>
    <w:rsid w:val="009642D4"/>
    <w:pPr>
      <w:spacing w:line="400" w:lineRule="exact"/>
      <w:ind w:firstLineChars="200" w:firstLine="200"/>
    </w:pPr>
    <w:rPr>
      <w:b/>
      <w:szCs w:val="20"/>
    </w:rPr>
  </w:style>
  <w:style w:type="paragraph" w:styleId="90">
    <w:name w:val="toc 9"/>
    <w:basedOn w:val="a"/>
    <w:next w:val="a"/>
    <w:rsid w:val="009642D4"/>
    <w:pPr>
      <w:ind w:leftChars="1600" w:left="1600"/>
    </w:pPr>
    <w:rPr>
      <w:rFonts w:ascii="Calibri" w:hAnsi="Calibri"/>
    </w:rPr>
  </w:style>
  <w:style w:type="paragraph" w:styleId="afe">
    <w:name w:val="footnote text"/>
    <w:basedOn w:val="a"/>
    <w:link w:val="Chard"/>
    <w:rsid w:val="009642D4"/>
    <w:pPr>
      <w:snapToGrid w:val="0"/>
    </w:pPr>
    <w:rPr>
      <w:sz w:val="18"/>
      <w:szCs w:val="18"/>
    </w:rPr>
  </w:style>
  <w:style w:type="character" w:customStyle="1" w:styleId="Chard">
    <w:name w:val="脚注文本 Char"/>
    <w:basedOn w:val="a1"/>
    <w:link w:val="afe"/>
    <w:rsid w:val="009642D4"/>
    <w:rPr>
      <w:rFonts w:ascii="宋体" w:eastAsia="宋体" w:hAnsi="Times New Roman" w:cs="Times New Roman"/>
      <w:sz w:val="18"/>
      <w:szCs w:val="18"/>
    </w:rPr>
  </w:style>
  <w:style w:type="paragraph" w:styleId="24">
    <w:name w:val="Body Text 2"/>
    <w:basedOn w:val="a"/>
    <w:link w:val="2Char1"/>
    <w:rsid w:val="009642D4"/>
    <w:pPr>
      <w:spacing w:after="120" w:line="480" w:lineRule="auto"/>
    </w:pPr>
    <w:rPr>
      <w:kern w:val="0"/>
      <w:sz w:val="20"/>
    </w:rPr>
  </w:style>
  <w:style w:type="character" w:customStyle="1" w:styleId="2Char1">
    <w:name w:val="正文文本 2 Char"/>
    <w:basedOn w:val="a1"/>
    <w:link w:val="24"/>
    <w:rsid w:val="009642D4"/>
    <w:rPr>
      <w:rFonts w:ascii="宋体" w:eastAsia="宋体" w:hAnsi="Times New Roman" w:cs="Times New Roman"/>
      <w:kern w:val="0"/>
      <w:sz w:val="20"/>
      <w:szCs w:val="21"/>
    </w:rPr>
  </w:style>
  <w:style w:type="paragraph" w:styleId="60">
    <w:name w:val="toc 6"/>
    <w:basedOn w:val="a"/>
    <w:next w:val="a"/>
    <w:rsid w:val="009642D4"/>
    <w:pPr>
      <w:ind w:leftChars="1000" w:left="1000"/>
    </w:pPr>
    <w:rPr>
      <w:rFonts w:ascii="Calibri" w:hAnsi="Calibri"/>
    </w:rPr>
  </w:style>
  <w:style w:type="paragraph" w:styleId="aff">
    <w:name w:val="Title"/>
    <w:basedOn w:val="a"/>
    <w:next w:val="a"/>
    <w:link w:val="Chare"/>
    <w:qFormat/>
    <w:rsid w:val="009642D4"/>
    <w:pPr>
      <w:spacing w:before="240" w:after="60"/>
      <w:jc w:val="center"/>
      <w:outlineLvl w:val="0"/>
    </w:pPr>
    <w:rPr>
      <w:rFonts w:ascii="Cambria" w:hAnsi="Cambria"/>
      <w:b/>
      <w:bCs/>
      <w:sz w:val="32"/>
      <w:szCs w:val="32"/>
    </w:rPr>
  </w:style>
  <w:style w:type="character" w:customStyle="1" w:styleId="Chare">
    <w:name w:val="标题 Char"/>
    <w:basedOn w:val="a1"/>
    <w:link w:val="aff"/>
    <w:rsid w:val="009642D4"/>
    <w:rPr>
      <w:rFonts w:ascii="Cambria" w:eastAsia="宋体" w:hAnsi="Cambria" w:cs="Times New Roman"/>
      <w:b/>
      <w:bCs/>
      <w:sz w:val="32"/>
      <w:szCs w:val="32"/>
    </w:rPr>
  </w:style>
  <w:style w:type="paragraph" w:customStyle="1" w:styleId="15">
    <w:name w:val="纯文本1"/>
    <w:basedOn w:val="a"/>
    <w:rsid w:val="009642D4"/>
    <w:rPr>
      <w:rFonts w:cs="Century"/>
    </w:rPr>
  </w:style>
  <w:style w:type="paragraph" w:customStyle="1" w:styleId="110">
    <w:name w:val="列出段落11"/>
    <w:basedOn w:val="a"/>
    <w:unhideWhenUsed/>
    <w:qFormat/>
    <w:rsid w:val="009642D4"/>
    <w:pPr>
      <w:ind w:firstLineChars="200" w:firstLine="420"/>
      <w:jc w:val="both"/>
    </w:pPr>
    <w:rPr>
      <w:rFonts w:ascii="Times New Roman"/>
      <w:sz w:val="21"/>
      <w:szCs w:val="24"/>
    </w:rPr>
  </w:style>
  <w:style w:type="paragraph" w:customStyle="1" w:styleId="aff0">
    <w:name w:val="表格文本"/>
    <w:basedOn w:val="a"/>
    <w:qFormat/>
    <w:rsid w:val="009642D4"/>
    <w:pPr>
      <w:tabs>
        <w:tab w:val="decimal" w:pos="0"/>
      </w:tabs>
      <w:autoSpaceDE w:val="0"/>
      <w:autoSpaceDN w:val="0"/>
      <w:adjustRightInd w:val="0"/>
    </w:pPr>
    <w:rPr>
      <w:rFonts w:ascii="Arial" w:hAnsi="Arial"/>
      <w:kern w:val="0"/>
      <w:sz w:val="21"/>
    </w:rPr>
  </w:style>
  <w:style w:type="paragraph" w:styleId="aff1">
    <w:name w:val="Revision"/>
    <w:uiPriority w:val="99"/>
    <w:unhideWhenUsed/>
    <w:rsid w:val="009642D4"/>
    <w:rPr>
      <w:rFonts w:ascii="宋体" w:eastAsia="宋体" w:hAnsi="Times New Roman" w:cs="Times New Roman"/>
      <w:sz w:val="24"/>
      <w:szCs w:val="21"/>
    </w:rPr>
  </w:style>
  <w:style w:type="paragraph" w:customStyle="1" w:styleId="aff2">
    <w:name w:val="样式"/>
    <w:rsid w:val="009642D4"/>
    <w:pPr>
      <w:widowControl w:val="0"/>
      <w:autoSpaceDE w:val="0"/>
      <w:autoSpaceDN w:val="0"/>
      <w:adjustRightInd w:val="0"/>
    </w:pPr>
    <w:rPr>
      <w:rFonts w:ascii="宋体" w:eastAsia="宋体" w:hAnsi="Times New Roman" w:cs="宋体"/>
      <w:kern w:val="0"/>
      <w:sz w:val="24"/>
      <w:szCs w:val="24"/>
    </w:rPr>
  </w:style>
  <w:style w:type="paragraph" w:customStyle="1" w:styleId="aff3">
    <w:name w:val="正文段"/>
    <w:basedOn w:val="a"/>
    <w:rsid w:val="009642D4"/>
    <w:pPr>
      <w:widowControl/>
      <w:snapToGrid w:val="0"/>
      <w:spacing w:afterLines="50"/>
      <w:ind w:firstLineChars="200" w:firstLine="200"/>
    </w:pPr>
    <w:rPr>
      <w:kern w:val="0"/>
      <w:szCs w:val="20"/>
    </w:rPr>
  </w:style>
  <w:style w:type="paragraph" w:customStyle="1" w:styleId="ParaCharCharCharCharCharCharCharCharChar1CharCharCharChar">
    <w:name w:val="默认段落字体 Para Char Char Char Char Char Char Char Char Char1 Char Char Char Char"/>
    <w:basedOn w:val="a"/>
    <w:rsid w:val="009642D4"/>
    <w:rPr>
      <w:rFonts w:ascii="Tahoma" w:hAnsi="Tahoma"/>
      <w:szCs w:val="20"/>
    </w:rPr>
  </w:style>
  <w:style w:type="table" w:styleId="aff4">
    <w:name w:val="Table Grid"/>
    <w:basedOn w:val="a2"/>
    <w:uiPriority w:val="59"/>
    <w:rsid w:val="009642D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41">
    <w:name w:val="font41"/>
    <w:qFormat/>
    <w:rsid w:val="009642D4"/>
    <w:rPr>
      <w:rFonts w:ascii="宋体" w:eastAsia="宋体" w:hAnsi="宋体" w:cs="宋体" w:hint="eastAsia"/>
      <w:color w:val="000000"/>
      <w:sz w:val="20"/>
      <w:szCs w:val="20"/>
      <w:u w:val="none"/>
    </w:rPr>
  </w:style>
  <w:style w:type="character" w:customStyle="1" w:styleId="Char21">
    <w:name w:val="纯文本 Char2"/>
    <w:uiPriority w:val="99"/>
    <w:qFormat/>
    <w:rsid w:val="009642D4"/>
    <w:rPr>
      <w:rFonts w:ascii="宋体" w:eastAsia="宋体"/>
      <w:szCs w:val="21"/>
    </w:rPr>
  </w:style>
  <w:style w:type="character" w:customStyle="1" w:styleId="Char40">
    <w:name w:val="纯文本 Char4"/>
    <w:uiPriority w:val="99"/>
    <w:qFormat/>
    <w:rsid w:val="009642D4"/>
    <w:rPr>
      <w:rFonts w:ascii="宋体" w:eastAsia="宋体"/>
      <w:szCs w:val="21"/>
    </w:rPr>
  </w:style>
  <w:style w:type="character" w:customStyle="1" w:styleId="aff5">
    <w:name w:val="批注文字 字符"/>
    <w:rsid w:val="009642D4"/>
    <w:rPr>
      <w:rFonts w:ascii="Times New Roman" w:hAnsi="Times New Roman"/>
      <w:kern w:val="2"/>
      <w:sz w:val="21"/>
      <w:szCs w:val="24"/>
    </w:rPr>
  </w:style>
  <w:style w:type="character" w:customStyle="1" w:styleId="Char15">
    <w:name w:val="页眉 Char1"/>
    <w:basedOn w:val="a1"/>
    <w:semiHidden/>
    <w:locked/>
    <w:rsid w:val="009642D4"/>
    <w:rPr>
      <w:rFonts w:ascii="宋体"/>
      <w:kern w:val="2"/>
      <w:sz w:val="18"/>
      <w:szCs w:val="18"/>
    </w:rPr>
  </w:style>
  <w:style w:type="character" w:customStyle="1" w:styleId="UserStyle0">
    <w:name w:val="UserStyle_0"/>
    <w:semiHidden/>
    <w:rsid w:val="00136828"/>
    <w:rPr>
      <w:rFonts w:ascii="Calibri" w:eastAsia="宋体" w:hAnsi="Calibri"/>
      <w:kern w:val="2"/>
      <w:sz w:val="21"/>
      <w:szCs w:val="24"/>
      <w:lang w:val="en-US" w:eastAsia="zh-CN" w:bidi="ar-SA"/>
    </w:rPr>
  </w:style>
  <w:style w:type="paragraph" w:styleId="aff6">
    <w:name w:val="Body Text First Indent"/>
    <w:basedOn w:val="af2"/>
    <w:link w:val="Charf"/>
    <w:uiPriority w:val="99"/>
    <w:semiHidden/>
    <w:unhideWhenUsed/>
    <w:rsid w:val="009305D6"/>
    <w:pPr>
      <w:spacing w:after="120" w:line="240" w:lineRule="auto"/>
      <w:ind w:firstLineChars="100" w:firstLine="420"/>
      <w:jc w:val="both"/>
    </w:pPr>
    <w:rPr>
      <w:rFonts w:asciiTheme="minorHAnsi" w:eastAsiaTheme="minorEastAsia" w:hAnsiTheme="minorHAnsi" w:cstheme="minorBidi"/>
      <w:kern w:val="2"/>
      <w:sz w:val="21"/>
      <w:szCs w:val="22"/>
    </w:rPr>
  </w:style>
  <w:style w:type="character" w:customStyle="1" w:styleId="Charf">
    <w:name w:val="正文首行缩进 Char"/>
    <w:basedOn w:val="Char8"/>
    <w:link w:val="aff6"/>
    <w:uiPriority w:val="99"/>
    <w:semiHidden/>
    <w:rsid w:val="009305D6"/>
    <w:rPr>
      <w:rFonts w:ascii="宋体" w:eastAsia="宋体" w:hAnsi="Times New Roman" w:cs="Times New Roman"/>
      <w:kern w:val="0"/>
      <w:sz w:val="24"/>
      <w:szCs w:val="21"/>
    </w:rPr>
  </w:style>
  <w:style w:type="character" w:customStyle="1" w:styleId="Char9">
    <w:name w:val="列出段落 Char"/>
    <w:link w:val="af5"/>
    <w:uiPriority w:val="34"/>
    <w:rsid w:val="009305D6"/>
    <w:rPr>
      <w:rFonts w:ascii="宋体" w:eastAsia="宋体" w:hAnsi="Times New Roman"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530135">
      <w:bodyDiv w:val="1"/>
      <w:marLeft w:val="0"/>
      <w:marRight w:val="0"/>
      <w:marTop w:val="0"/>
      <w:marBottom w:val="0"/>
      <w:divBdr>
        <w:top w:val="none" w:sz="0" w:space="0" w:color="auto"/>
        <w:left w:val="none" w:sz="0" w:space="0" w:color="auto"/>
        <w:bottom w:val="none" w:sz="0" w:space="0" w:color="auto"/>
        <w:right w:val="none" w:sz="0" w:space="0" w:color="auto"/>
      </w:divBdr>
    </w:div>
    <w:div w:id="863248765">
      <w:bodyDiv w:val="1"/>
      <w:marLeft w:val="0"/>
      <w:marRight w:val="0"/>
      <w:marTop w:val="0"/>
      <w:marBottom w:val="0"/>
      <w:divBdr>
        <w:top w:val="none" w:sz="0" w:space="0" w:color="auto"/>
        <w:left w:val="none" w:sz="0" w:space="0" w:color="auto"/>
        <w:bottom w:val="none" w:sz="0" w:space="0" w:color="auto"/>
        <w:right w:val="none" w:sz="0" w:space="0" w:color="auto"/>
      </w:divBdr>
    </w:div>
    <w:div w:id="17128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Trwy002</dc:creator>
  <cp:lastModifiedBy>Micorosoft</cp:lastModifiedBy>
  <cp:revision>9</cp:revision>
  <cp:lastPrinted>2020-06-29T01:22:00Z</cp:lastPrinted>
  <dcterms:created xsi:type="dcterms:W3CDTF">2019-12-09T04:16:00Z</dcterms:created>
  <dcterms:modified xsi:type="dcterms:W3CDTF">2020-12-01T13:26:00Z</dcterms:modified>
</cp:coreProperties>
</file>