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428F" w:rsidRDefault="003D1B80">
      <w:pPr>
        <w:jc w:val="left"/>
        <w:rPr>
          <w:rFonts w:ascii="宋体" w:hAnsi="宋体"/>
          <w:b/>
          <w:bCs/>
          <w:sz w:val="32"/>
          <w:szCs w:val="32"/>
        </w:rPr>
      </w:pPr>
      <w:r>
        <w:rPr>
          <w:rFonts w:ascii="宋体" w:hAnsi="宋体" w:hint="eastAsia"/>
          <w:b/>
          <w:bCs/>
          <w:sz w:val="32"/>
          <w:szCs w:val="32"/>
        </w:rPr>
        <w:t>附件</w:t>
      </w:r>
      <w:r>
        <w:rPr>
          <w:rFonts w:ascii="宋体" w:hAnsi="宋体" w:hint="eastAsia"/>
          <w:b/>
          <w:bCs/>
          <w:sz w:val="32"/>
          <w:szCs w:val="32"/>
        </w:rPr>
        <w:t>1</w:t>
      </w:r>
      <w:r>
        <w:rPr>
          <w:rFonts w:ascii="宋体" w:hAnsi="宋体" w:hint="eastAsia"/>
          <w:b/>
          <w:bCs/>
          <w:sz w:val="32"/>
          <w:szCs w:val="32"/>
        </w:rPr>
        <w:t>：南宁市南湖公园管辖范围图</w:t>
      </w:r>
    </w:p>
    <w:p w:rsidR="0073428F" w:rsidRDefault="0073428F">
      <w:pPr>
        <w:pStyle w:val="a5"/>
        <w:jc w:val="left"/>
        <w:rPr>
          <w:rFonts w:hAnsi="宋体"/>
          <w:spacing w:val="6"/>
          <w:kern w:val="48"/>
          <w:szCs w:val="21"/>
        </w:rPr>
      </w:pPr>
    </w:p>
    <w:p w:rsidR="0073428F" w:rsidRDefault="0073428F">
      <w:pPr>
        <w:pStyle w:val="a5"/>
        <w:jc w:val="left"/>
        <w:rPr>
          <w:rFonts w:hAnsi="宋体"/>
          <w:spacing w:val="6"/>
          <w:kern w:val="48"/>
          <w:szCs w:val="21"/>
        </w:rPr>
      </w:pPr>
    </w:p>
    <w:p w:rsidR="0073428F" w:rsidRDefault="003D1B80">
      <w:pPr>
        <w:pStyle w:val="a5"/>
        <w:jc w:val="left"/>
        <w:rPr>
          <w:rFonts w:hAnsi="宋体"/>
          <w:spacing w:val="6"/>
          <w:kern w:val="48"/>
          <w:szCs w:val="21"/>
        </w:rPr>
      </w:pPr>
      <w:r>
        <w:rPr>
          <w:noProof/>
        </w:rPr>
        <w:drawing>
          <wp:anchor distT="0" distB="0" distL="114300" distR="114300" simplePos="0" relativeHeight="251664384" behindDoc="1" locked="0" layoutInCell="1" allowOverlap="1">
            <wp:simplePos x="0" y="0"/>
            <wp:positionH relativeFrom="column">
              <wp:posOffset>-612140</wp:posOffset>
            </wp:positionH>
            <wp:positionV relativeFrom="paragraph">
              <wp:posOffset>36195</wp:posOffset>
            </wp:positionV>
            <wp:extent cx="7258685" cy="2289175"/>
            <wp:effectExtent l="0" t="0" r="0" b="0"/>
            <wp:wrapTight wrapText="bothSides">
              <wp:wrapPolygon edited="0">
                <wp:start x="0" y="0"/>
                <wp:lineTo x="0" y="21390"/>
                <wp:lineTo x="21541" y="21390"/>
                <wp:lineTo x="21541" y="0"/>
                <wp:lineTo x="0" y="0"/>
              </wp:wrapPolygon>
            </wp:wrapTight>
            <wp:docPr id="2" name="图片 2" descr="C:\Users\Administrator\Desktop\4c0e87184c2a89a562ed591b5ab95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strator\Desktop\4c0e87184c2a89a562ed591b5ab95b5.jpg"/>
                    <pic:cNvPicPr preferRelativeResize="0">
                      <a:picLocks noChangeAspect="1"/>
                    </pic:cNvPicPr>
                  </pic:nvPicPr>
                  <pic:blipFill>
                    <a:blip/>
                    <a:srcRect/>
                    <a:stretch>
                      <a:fillRect/>
                    </a:stretch>
                  </pic:blipFill>
                  <pic:spPr>
                    <a:xfrm>
                      <a:off x="0" y="0"/>
                      <a:ext cx="7258685" cy="2289175"/>
                    </a:xfrm>
                    <a:prstGeom prst="rect">
                      <a:avLst/>
                    </a:prstGeom>
                    <a:blipFill rotWithShape="1">
                      <a:blip r:embed="rId8"/>
                      <a:stretch>
                        <a:fillRect/>
                      </a:stretch>
                    </a:blipFill>
                    <a:ln>
                      <a:noFill/>
                    </a:ln>
                  </pic:spPr>
                </pic:pic>
              </a:graphicData>
            </a:graphic>
          </wp:anchor>
        </w:drawing>
      </w:r>
    </w:p>
    <w:p w:rsidR="0073428F" w:rsidRDefault="0073428F">
      <w:pPr>
        <w:pStyle w:val="a5"/>
        <w:jc w:val="center"/>
        <w:outlineLvl w:val="0"/>
        <w:rPr>
          <w:rFonts w:hAnsi="宋体"/>
        </w:rPr>
      </w:pPr>
    </w:p>
    <w:p w:rsidR="0073428F" w:rsidRDefault="0073428F">
      <w:pPr>
        <w:pStyle w:val="a5"/>
        <w:jc w:val="center"/>
        <w:outlineLvl w:val="0"/>
        <w:rPr>
          <w:rFonts w:hAnsi="宋体"/>
        </w:rPr>
      </w:pPr>
    </w:p>
    <w:p w:rsidR="0073428F" w:rsidRDefault="0073428F">
      <w:pPr>
        <w:pStyle w:val="a5"/>
        <w:jc w:val="center"/>
        <w:outlineLvl w:val="0"/>
        <w:rPr>
          <w:rFonts w:hAnsi="宋体"/>
        </w:rPr>
      </w:pPr>
    </w:p>
    <w:p w:rsidR="0073428F" w:rsidRDefault="0073428F">
      <w:pPr>
        <w:pStyle w:val="a5"/>
        <w:outlineLvl w:val="0"/>
        <w:rPr>
          <w:rFonts w:hAnsi="宋体"/>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73428F">
      <w:pPr>
        <w:jc w:val="left"/>
        <w:rPr>
          <w:rFonts w:ascii="宋体" w:hAnsi="宋体"/>
          <w:b/>
          <w:bCs/>
          <w:sz w:val="32"/>
          <w:szCs w:val="32"/>
        </w:rPr>
      </w:pPr>
    </w:p>
    <w:p w:rsidR="0073428F" w:rsidRDefault="003D1B80">
      <w:pPr>
        <w:jc w:val="left"/>
        <w:rPr>
          <w:rFonts w:ascii="宋体" w:hAnsi="宋体"/>
          <w:b/>
          <w:bCs/>
          <w:sz w:val="32"/>
          <w:szCs w:val="32"/>
        </w:rPr>
      </w:pPr>
      <w:r>
        <w:rPr>
          <w:rFonts w:ascii="宋体" w:hAnsi="宋体" w:hint="eastAsia"/>
          <w:b/>
          <w:bCs/>
          <w:sz w:val="32"/>
          <w:szCs w:val="32"/>
        </w:rPr>
        <w:lastRenderedPageBreak/>
        <w:t>附件</w:t>
      </w:r>
      <w:r>
        <w:rPr>
          <w:rFonts w:ascii="宋体" w:hAnsi="宋体" w:hint="eastAsia"/>
          <w:b/>
          <w:bCs/>
          <w:sz w:val="32"/>
          <w:szCs w:val="32"/>
        </w:rPr>
        <w:t>2</w:t>
      </w:r>
      <w:r>
        <w:rPr>
          <w:rFonts w:ascii="宋体" w:hAnsi="宋体" w:hint="eastAsia"/>
          <w:b/>
          <w:bCs/>
          <w:sz w:val="32"/>
          <w:szCs w:val="32"/>
        </w:rPr>
        <w:t>：</w:t>
      </w:r>
    </w:p>
    <w:p w:rsidR="0073428F" w:rsidRDefault="003D1B80">
      <w:pPr>
        <w:jc w:val="left"/>
        <w:rPr>
          <w:rFonts w:ascii="宋体" w:hAnsi="宋体"/>
          <w:b/>
          <w:bCs/>
          <w:sz w:val="32"/>
          <w:szCs w:val="32"/>
        </w:rPr>
      </w:pPr>
      <w:r>
        <w:rPr>
          <w:rFonts w:ascii="黑体" w:eastAsia="黑体" w:hAnsi="黑体" w:hint="eastAsia"/>
          <w:bCs/>
          <w:noProof/>
          <w:kern w:val="0"/>
          <w:sz w:val="32"/>
          <w:szCs w:val="32"/>
        </w:rPr>
        <w:drawing>
          <wp:anchor distT="0" distB="0" distL="114300" distR="114300" simplePos="0" relativeHeight="251660288" behindDoc="0" locked="0" layoutInCell="1" allowOverlap="1">
            <wp:simplePos x="0" y="0"/>
            <wp:positionH relativeFrom="column">
              <wp:posOffset>0</wp:posOffset>
            </wp:positionH>
            <wp:positionV relativeFrom="paragraph">
              <wp:posOffset>19685</wp:posOffset>
            </wp:positionV>
            <wp:extent cx="5613400" cy="8010525"/>
            <wp:effectExtent l="0" t="0" r="6350" b="9525"/>
            <wp:wrapTopAndBottom/>
            <wp:docPr id="3"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
                    <pic:cNvPicPr>
                      <a:picLocks noChangeAspect="1"/>
                    </pic:cNvPicPr>
                  </pic:nvPicPr>
                  <pic:blipFill>
                    <a:blip r:embed="rId9"/>
                    <a:stretch>
                      <a:fillRect/>
                    </a:stretch>
                  </pic:blipFill>
                  <pic:spPr>
                    <a:xfrm>
                      <a:off x="0" y="0"/>
                      <a:ext cx="5613400" cy="8010525"/>
                    </a:xfrm>
                    <a:prstGeom prst="rect">
                      <a:avLst/>
                    </a:prstGeom>
                  </pic:spPr>
                </pic:pic>
              </a:graphicData>
            </a:graphic>
          </wp:anchor>
        </w:drawing>
      </w:r>
    </w:p>
    <w:p w:rsidR="0073428F" w:rsidRDefault="003D1B80">
      <w:pPr>
        <w:jc w:val="left"/>
        <w:rPr>
          <w:rFonts w:ascii="宋体" w:hAnsi="宋体"/>
          <w:b/>
          <w:bCs/>
          <w:sz w:val="32"/>
          <w:szCs w:val="32"/>
        </w:rPr>
      </w:pPr>
      <w:r>
        <w:rPr>
          <w:rFonts w:ascii="宋体" w:hAnsi="宋体" w:hint="eastAsia"/>
          <w:b/>
          <w:bCs/>
          <w:noProof/>
          <w:sz w:val="32"/>
          <w:szCs w:val="32"/>
        </w:rPr>
        <w:lastRenderedPageBreak/>
        <w:drawing>
          <wp:anchor distT="0" distB="0" distL="114300" distR="114300" simplePos="0" relativeHeight="251661312" behindDoc="0" locked="0" layoutInCell="1" allowOverlap="1">
            <wp:simplePos x="0" y="0"/>
            <wp:positionH relativeFrom="column">
              <wp:posOffset>0</wp:posOffset>
            </wp:positionH>
            <wp:positionV relativeFrom="page">
              <wp:posOffset>924560</wp:posOffset>
            </wp:positionV>
            <wp:extent cx="5989320" cy="8572500"/>
            <wp:effectExtent l="0" t="0" r="11430" b="0"/>
            <wp:wrapTopAndBottom/>
            <wp:docPr id="4" name="图片 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
                    <pic:cNvPicPr>
                      <a:picLocks noChangeAspect="1"/>
                    </pic:cNvPicPr>
                  </pic:nvPicPr>
                  <pic:blipFill>
                    <a:blip r:embed="rId10"/>
                    <a:stretch>
                      <a:fillRect/>
                    </a:stretch>
                  </pic:blipFill>
                  <pic:spPr>
                    <a:xfrm>
                      <a:off x="0" y="0"/>
                      <a:ext cx="5989320" cy="8572500"/>
                    </a:xfrm>
                    <a:prstGeom prst="rect">
                      <a:avLst/>
                    </a:prstGeom>
                  </pic:spPr>
                </pic:pic>
              </a:graphicData>
            </a:graphic>
          </wp:anchor>
        </w:drawing>
      </w:r>
    </w:p>
    <w:p w:rsidR="0073428F" w:rsidRDefault="003D1B80">
      <w:pPr>
        <w:jc w:val="left"/>
        <w:rPr>
          <w:rFonts w:ascii="宋体" w:hAnsi="宋体"/>
          <w:b/>
          <w:bCs/>
          <w:sz w:val="32"/>
          <w:szCs w:val="32"/>
        </w:rPr>
      </w:pPr>
      <w:r>
        <w:rPr>
          <w:rFonts w:ascii="宋体" w:hAnsi="宋体" w:hint="eastAsia"/>
          <w:b/>
          <w:bCs/>
          <w:noProof/>
          <w:sz w:val="32"/>
          <w:szCs w:val="32"/>
        </w:rPr>
        <w:lastRenderedPageBreak/>
        <w:drawing>
          <wp:anchor distT="0" distB="0" distL="114300" distR="114300" simplePos="0" relativeHeight="251662336" behindDoc="0" locked="0" layoutInCell="1" allowOverlap="1">
            <wp:simplePos x="0" y="0"/>
            <wp:positionH relativeFrom="column">
              <wp:posOffset>0</wp:posOffset>
            </wp:positionH>
            <wp:positionV relativeFrom="page">
              <wp:posOffset>943610</wp:posOffset>
            </wp:positionV>
            <wp:extent cx="6140450" cy="8718550"/>
            <wp:effectExtent l="0" t="0" r="12700" b="6350"/>
            <wp:wrapTopAndBottom/>
            <wp:docPr id="5" name="图片 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3"/>
                    <pic:cNvPicPr>
                      <a:picLocks noChangeAspect="1"/>
                    </pic:cNvPicPr>
                  </pic:nvPicPr>
                  <pic:blipFill>
                    <a:blip r:embed="rId11"/>
                    <a:stretch>
                      <a:fillRect/>
                    </a:stretch>
                  </pic:blipFill>
                  <pic:spPr>
                    <a:xfrm>
                      <a:off x="0" y="0"/>
                      <a:ext cx="6140450" cy="8718550"/>
                    </a:xfrm>
                    <a:prstGeom prst="rect">
                      <a:avLst/>
                    </a:prstGeom>
                  </pic:spPr>
                </pic:pic>
              </a:graphicData>
            </a:graphic>
          </wp:anchor>
        </w:drawing>
      </w:r>
    </w:p>
    <w:p w:rsidR="0073428F" w:rsidRDefault="003D1B80">
      <w:pPr>
        <w:jc w:val="left"/>
        <w:rPr>
          <w:rFonts w:ascii="宋体" w:hAnsi="宋体"/>
          <w:b/>
          <w:bCs/>
          <w:sz w:val="32"/>
          <w:szCs w:val="32"/>
        </w:rPr>
      </w:pPr>
      <w:r>
        <w:rPr>
          <w:rFonts w:ascii="宋体" w:hAnsi="宋体" w:hint="eastAsia"/>
          <w:b/>
          <w:bCs/>
          <w:noProof/>
          <w:sz w:val="32"/>
          <w:szCs w:val="32"/>
        </w:rPr>
        <w:lastRenderedPageBreak/>
        <w:drawing>
          <wp:anchor distT="0" distB="0" distL="114300" distR="114300" simplePos="0" relativeHeight="251663360" behindDoc="0" locked="0" layoutInCell="1" allowOverlap="1">
            <wp:simplePos x="0" y="0"/>
            <wp:positionH relativeFrom="column">
              <wp:posOffset>0</wp:posOffset>
            </wp:positionH>
            <wp:positionV relativeFrom="page">
              <wp:posOffset>924560</wp:posOffset>
            </wp:positionV>
            <wp:extent cx="6160770" cy="8648700"/>
            <wp:effectExtent l="0" t="0" r="11430" b="0"/>
            <wp:wrapTopAndBottom/>
            <wp:docPr id="6" name="图片 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4"/>
                    <pic:cNvPicPr>
                      <a:picLocks noChangeAspect="1"/>
                    </pic:cNvPicPr>
                  </pic:nvPicPr>
                  <pic:blipFill>
                    <a:blip r:embed="rId12"/>
                    <a:stretch>
                      <a:fillRect/>
                    </a:stretch>
                  </pic:blipFill>
                  <pic:spPr>
                    <a:xfrm>
                      <a:off x="0" y="0"/>
                      <a:ext cx="6160770" cy="8648700"/>
                    </a:xfrm>
                    <a:prstGeom prst="rect">
                      <a:avLst/>
                    </a:prstGeom>
                  </pic:spPr>
                </pic:pic>
              </a:graphicData>
            </a:graphic>
          </wp:anchor>
        </w:drawing>
      </w:r>
    </w:p>
    <w:p w:rsidR="0073428F" w:rsidRDefault="003D1B80">
      <w:pPr>
        <w:jc w:val="left"/>
        <w:rPr>
          <w:rFonts w:ascii="宋体" w:hAnsi="宋体"/>
          <w:b/>
          <w:bCs/>
          <w:sz w:val="32"/>
          <w:szCs w:val="32"/>
        </w:rPr>
      </w:pPr>
      <w:r>
        <w:rPr>
          <w:rFonts w:ascii="宋体" w:hAnsi="宋体" w:hint="eastAsia"/>
          <w:b/>
          <w:bCs/>
          <w:sz w:val="32"/>
          <w:szCs w:val="32"/>
        </w:rPr>
        <w:lastRenderedPageBreak/>
        <w:t>附件</w:t>
      </w:r>
      <w:r>
        <w:rPr>
          <w:rFonts w:ascii="宋体" w:hAnsi="宋体" w:hint="eastAsia"/>
          <w:b/>
          <w:bCs/>
          <w:sz w:val="32"/>
          <w:szCs w:val="32"/>
        </w:rPr>
        <w:t>3</w:t>
      </w:r>
      <w:r>
        <w:rPr>
          <w:rFonts w:ascii="宋体" w:hAnsi="宋体" w:hint="eastAsia"/>
          <w:b/>
          <w:bCs/>
          <w:sz w:val="32"/>
          <w:szCs w:val="32"/>
        </w:rPr>
        <w:t>：</w:t>
      </w:r>
    </w:p>
    <w:p w:rsidR="0073428F" w:rsidRDefault="003D1B80">
      <w:pPr>
        <w:jc w:val="center"/>
        <w:rPr>
          <w:rFonts w:ascii="方正小标宋简体" w:eastAsia="方正小标宋简体" w:hAnsi="方正小标宋简体" w:cs="方正小标宋简体"/>
          <w:b/>
          <w:bCs/>
          <w:sz w:val="44"/>
          <w:szCs w:val="44"/>
        </w:rPr>
      </w:pPr>
      <w:r>
        <w:rPr>
          <w:rFonts w:ascii="方正小标宋简体" w:eastAsia="方正小标宋简体" w:hAnsi="方正小标宋简体" w:cs="方正小标宋简体" w:hint="eastAsia"/>
          <w:b/>
          <w:bCs/>
          <w:sz w:val="44"/>
          <w:szCs w:val="44"/>
        </w:rPr>
        <w:t>南宁市南湖公园治安保卫社会化服务管理办法</w:t>
      </w:r>
    </w:p>
    <w:p w:rsidR="0073428F" w:rsidRDefault="0073428F">
      <w:pPr>
        <w:spacing w:line="520" w:lineRule="exact"/>
        <w:rPr>
          <w:rFonts w:ascii="宋体" w:hAnsi="宋体"/>
          <w:sz w:val="28"/>
          <w:szCs w:val="28"/>
        </w:rPr>
      </w:pPr>
    </w:p>
    <w:p w:rsidR="0073428F" w:rsidRDefault="003D1B80">
      <w:pPr>
        <w:spacing w:line="520" w:lineRule="exact"/>
        <w:jc w:val="center"/>
        <w:rPr>
          <w:rFonts w:ascii="宋体" w:hAnsi="宋体"/>
          <w:b/>
          <w:sz w:val="24"/>
          <w:szCs w:val="24"/>
        </w:rPr>
      </w:pPr>
      <w:r>
        <w:rPr>
          <w:rFonts w:ascii="宋体" w:hAnsi="宋体" w:hint="eastAsia"/>
          <w:b/>
          <w:sz w:val="24"/>
          <w:szCs w:val="24"/>
        </w:rPr>
        <w:t>第一章</w:t>
      </w:r>
      <w:r>
        <w:rPr>
          <w:rFonts w:ascii="宋体" w:hAnsi="宋体" w:hint="eastAsia"/>
          <w:b/>
          <w:sz w:val="24"/>
          <w:szCs w:val="24"/>
        </w:rPr>
        <w:t xml:space="preserve">    </w:t>
      </w:r>
      <w:r>
        <w:rPr>
          <w:rFonts w:ascii="宋体" w:hAnsi="宋体" w:hint="eastAsia"/>
          <w:b/>
          <w:sz w:val="24"/>
          <w:szCs w:val="24"/>
        </w:rPr>
        <w:t>总则</w:t>
      </w:r>
    </w:p>
    <w:p w:rsidR="0073428F" w:rsidRDefault="003D1B80">
      <w:pPr>
        <w:spacing w:line="480" w:lineRule="exact"/>
        <w:ind w:firstLineChars="200" w:firstLine="440"/>
        <w:rPr>
          <w:rFonts w:ascii="宋体" w:hAnsi="宋体"/>
          <w:b/>
          <w:sz w:val="24"/>
          <w:szCs w:val="24"/>
        </w:rPr>
      </w:pPr>
      <w:r>
        <w:rPr>
          <w:rFonts w:ascii="宋体" w:hAnsi="宋体" w:hint="eastAsia"/>
          <w:sz w:val="22"/>
        </w:rPr>
        <w:t>为加强南宁市南湖公园安保社会化管理的监督考核，维护公园良好的游园秩序和景观环境，使安保工作实现制度化、规范化、程序化，根据《南宁市公园条例》及安保有关工作要求，结合公园实际制定本办法。</w:t>
      </w:r>
    </w:p>
    <w:p w:rsidR="0073428F" w:rsidRDefault="0073428F">
      <w:pPr>
        <w:spacing w:line="480" w:lineRule="exact"/>
        <w:ind w:firstLineChars="200" w:firstLine="482"/>
        <w:jc w:val="center"/>
        <w:rPr>
          <w:rFonts w:ascii="宋体" w:hAnsi="宋体"/>
          <w:b/>
          <w:sz w:val="24"/>
          <w:szCs w:val="24"/>
        </w:rPr>
      </w:pPr>
    </w:p>
    <w:p w:rsidR="0073428F" w:rsidRDefault="003D1B80">
      <w:pPr>
        <w:spacing w:line="480" w:lineRule="exact"/>
        <w:ind w:firstLineChars="200" w:firstLine="482"/>
        <w:jc w:val="center"/>
        <w:rPr>
          <w:rFonts w:ascii="宋体" w:hAnsi="宋体" w:cs="宋体"/>
          <w:sz w:val="22"/>
          <w:lang w:val="zh-CN"/>
        </w:rPr>
      </w:pPr>
      <w:r>
        <w:rPr>
          <w:rFonts w:ascii="宋体" w:hAnsi="宋体" w:hint="eastAsia"/>
          <w:b/>
          <w:sz w:val="24"/>
          <w:szCs w:val="24"/>
        </w:rPr>
        <w:t>第二章</w:t>
      </w:r>
      <w:r>
        <w:rPr>
          <w:rFonts w:ascii="宋体" w:hAnsi="宋体" w:hint="eastAsia"/>
          <w:b/>
          <w:sz w:val="24"/>
          <w:szCs w:val="24"/>
        </w:rPr>
        <w:t xml:space="preserve">    </w:t>
      </w:r>
      <w:r>
        <w:rPr>
          <w:rFonts w:ascii="宋体" w:hAnsi="宋体" w:hint="eastAsia"/>
          <w:b/>
          <w:sz w:val="24"/>
          <w:szCs w:val="24"/>
        </w:rPr>
        <w:t>管理内容</w:t>
      </w:r>
    </w:p>
    <w:p w:rsidR="0073428F" w:rsidRDefault="003D1B80">
      <w:pPr>
        <w:autoSpaceDE w:val="0"/>
        <w:autoSpaceDN w:val="0"/>
        <w:adjustRightInd w:val="0"/>
        <w:spacing w:line="480" w:lineRule="exact"/>
        <w:ind w:firstLineChars="200" w:firstLine="440"/>
        <w:rPr>
          <w:rFonts w:ascii="宋体" w:hAnsi="宋体" w:cs="宋体"/>
          <w:sz w:val="22"/>
          <w:lang w:val="zh-CN"/>
        </w:rPr>
      </w:pPr>
      <w:r>
        <w:rPr>
          <w:rFonts w:ascii="宋体" w:hAnsi="宋体" w:cs="宋体" w:hint="eastAsia"/>
          <w:sz w:val="22"/>
          <w:lang w:val="zh-CN"/>
        </w:rPr>
        <w:t>公园园区范围内所有公共区域的安全保卫和秩序维护服务工作（包括治安巡逻、游园秩序维护、岗亭值班、消防、防盗、突发事件等秩序维护及应急救援等）。</w:t>
      </w:r>
    </w:p>
    <w:p w:rsidR="0073428F" w:rsidRDefault="0073428F">
      <w:pPr>
        <w:spacing w:line="480" w:lineRule="exact"/>
        <w:ind w:firstLineChars="200" w:firstLine="482"/>
        <w:jc w:val="center"/>
        <w:rPr>
          <w:rFonts w:ascii="宋体" w:hAnsi="宋体"/>
          <w:b/>
          <w:sz w:val="24"/>
          <w:szCs w:val="24"/>
        </w:rPr>
      </w:pPr>
    </w:p>
    <w:p w:rsidR="0073428F" w:rsidRDefault="003D1B80">
      <w:pPr>
        <w:spacing w:line="480" w:lineRule="exact"/>
        <w:ind w:firstLineChars="200" w:firstLine="482"/>
        <w:jc w:val="center"/>
        <w:rPr>
          <w:rFonts w:ascii="宋体" w:hAnsi="宋体"/>
          <w:sz w:val="22"/>
        </w:rPr>
      </w:pPr>
      <w:r>
        <w:rPr>
          <w:rFonts w:ascii="宋体" w:hAnsi="宋体" w:hint="eastAsia"/>
          <w:b/>
          <w:sz w:val="24"/>
          <w:szCs w:val="24"/>
        </w:rPr>
        <w:t xml:space="preserve"> </w:t>
      </w:r>
      <w:r>
        <w:rPr>
          <w:rFonts w:ascii="宋体" w:hAnsi="宋体" w:hint="eastAsia"/>
          <w:b/>
          <w:sz w:val="24"/>
          <w:szCs w:val="24"/>
        </w:rPr>
        <w:t>第三章</w:t>
      </w:r>
      <w:r>
        <w:rPr>
          <w:rFonts w:ascii="宋体" w:hAnsi="宋体" w:hint="eastAsia"/>
          <w:b/>
          <w:sz w:val="24"/>
          <w:szCs w:val="24"/>
        </w:rPr>
        <w:t xml:space="preserve">    </w:t>
      </w:r>
      <w:r>
        <w:rPr>
          <w:rFonts w:ascii="宋体" w:hAnsi="宋体" w:hint="eastAsia"/>
          <w:b/>
          <w:sz w:val="24"/>
          <w:szCs w:val="24"/>
        </w:rPr>
        <w:t>考核</w:t>
      </w:r>
      <w:r>
        <w:rPr>
          <w:rFonts w:ascii="宋体" w:hAnsi="宋体" w:hint="eastAsia"/>
          <w:b/>
          <w:sz w:val="24"/>
          <w:szCs w:val="24"/>
        </w:rPr>
        <w:t>标准</w:t>
      </w:r>
    </w:p>
    <w:p w:rsidR="0073428F" w:rsidRDefault="003D1B80">
      <w:pPr>
        <w:spacing w:line="480" w:lineRule="exact"/>
        <w:ind w:firstLineChars="200" w:firstLine="440"/>
        <w:rPr>
          <w:rFonts w:ascii="宋体" w:hAnsi="宋体"/>
          <w:sz w:val="22"/>
        </w:rPr>
      </w:pPr>
      <w:r>
        <w:rPr>
          <w:rFonts w:ascii="宋体" w:hAnsi="宋体" w:hint="eastAsia"/>
          <w:sz w:val="22"/>
        </w:rPr>
        <w:t>一、</w:t>
      </w:r>
      <w:r>
        <w:rPr>
          <w:rFonts w:ascii="宋体" w:hAnsi="宋体" w:hint="eastAsia"/>
          <w:sz w:val="22"/>
        </w:rPr>
        <w:t>参看附件《南宁市南湖公园安保考核细则》中“考核内容”一栏。</w:t>
      </w:r>
    </w:p>
    <w:p w:rsidR="0073428F" w:rsidRDefault="003D1B80">
      <w:pPr>
        <w:spacing w:line="480" w:lineRule="exact"/>
        <w:ind w:firstLineChars="200" w:firstLine="440"/>
        <w:rPr>
          <w:rFonts w:ascii="宋体" w:hAnsi="宋体"/>
          <w:sz w:val="22"/>
        </w:rPr>
      </w:pPr>
      <w:r>
        <w:rPr>
          <w:rFonts w:ascii="宋体" w:hAnsi="宋体" w:hint="eastAsia"/>
          <w:sz w:val="22"/>
        </w:rPr>
        <w:t>二、</w:t>
      </w:r>
      <w:r>
        <w:rPr>
          <w:rFonts w:ascii="宋体" w:hAnsi="宋体" w:hint="eastAsia"/>
          <w:sz w:val="22"/>
        </w:rPr>
        <w:t>中标单位要按</w:t>
      </w:r>
      <w:r>
        <w:rPr>
          <w:rFonts w:ascii="宋体" w:hAnsi="宋体" w:hint="eastAsia"/>
          <w:sz w:val="22"/>
        </w:rPr>
        <w:t>招标文件</w:t>
      </w:r>
      <w:r>
        <w:rPr>
          <w:rFonts w:ascii="宋体" w:hAnsi="宋体" w:hint="eastAsia"/>
          <w:sz w:val="22"/>
        </w:rPr>
        <w:t>“服务需求一览表”中的</w:t>
      </w:r>
      <w:r>
        <w:rPr>
          <w:rFonts w:ascii="宋体" w:hAnsi="宋体" w:hint="eastAsia"/>
          <w:sz w:val="22"/>
        </w:rPr>
        <w:t>服务</w:t>
      </w:r>
      <w:r>
        <w:rPr>
          <w:rFonts w:ascii="宋体" w:hAnsi="宋体" w:hint="eastAsia"/>
          <w:sz w:val="22"/>
        </w:rPr>
        <w:t>内容要求</w:t>
      </w:r>
      <w:r>
        <w:rPr>
          <w:rFonts w:ascii="宋体" w:hAnsi="宋体" w:hint="eastAsia"/>
          <w:sz w:val="22"/>
        </w:rPr>
        <w:t>以及投标</w:t>
      </w:r>
      <w:r>
        <w:rPr>
          <w:rFonts w:ascii="宋体" w:hAnsi="宋体" w:hint="eastAsia"/>
          <w:sz w:val="22"/>
        </w:rPr>
        <w:t>文件承诺等有关规定</w:t>
      </w:r>
      <w:r>
        <w:rPr>
          <w:rFonts w:ascii="宋体" w:hAnsi="宋体" w:hint="eastAsia"/>
          <w:sz w:val="22"/>
        </w:rPr>
        <w:t>做好</w:t>
      </w:r>
      <w:r>
        <w:rPr>
          <w:rFonts w:ascii="宋体" w:hAnsi="宋体" w:hint="eastAsia"/>
          <w:sz w:val="22"/>
        </w:rPr>
        <w:t>秩序维护管理等工作</w:t>
      </w:r>
      <w:r>
        <w:rPr>
          <w:rFonts w:ascii="宋体" w:hAnsi="宋体" w:hint="eastAsia"/>
          <w:sz w:val="22"/>
        </w:rPr>
        <w:t>，并积极配合</w:t>
      </w:r>
      <w:r>
        <w:rPr>
          <w:rFonts w:ascii="宋体" w:hAnsi="宋体" w:hint="eastAsia"/>
          <w:sz w:val="22"/>
        </w:rPr>
        <w:t>南宁市</w:t>
      </w:r>
      <w:r>
        <w:rPr>
          <w:rFonts w:ascii="宋体" w:hAnsi="宋体" w:hint="eastAsia"/>
          <w:sz w:val="22"/>
        </w:rPr>
        <w:t>南湖公园开展日常巡查监督</w:t>
      </w:r>
      <w:r>
        <w:rPr>
          <w:rFonts w:ascii="宋体" w:hAnsi="宋体" w:hint="eastAsia"/>
          <w:sz w:val="22"/>
        </w:rPr>
        <w:t>、周检、特殊检查等考核</w:t>
      </w:r>
      <w:r>
        <w:rPr>
          <w:rFonts w:ascii="宋体" w:hAnsi="宋体" w:hint="eastAsia"/>
          <w:sz w:val="22"/>
        </w:rPr>
        <w:t>工作。</w:t>
      </w:r>
    </w:p>
    <w:p w:rsidR="0073428F" w:rsidRDefault="003D1B80">
      <w:pPr>
        <w:spacing w:line="480" w:lineRule="exact"/>
        <w:ind w:firstLineChars="200" w:firstLine="482"/>
        <w:jc w:val="center"/>
        <w:rPr>
          <w:rFonts w:ascii="宋体" w:hAnsi="宋体"/>
          <w:b/>
          <w:sz w:val="24"/>
          <w:szCs w:val="24"/>
        </w:rPr>
      </w:pPr>
      <w:r>
        <w:rPr>
          <w:rFonts w:ascii="宋体" w:hAnsi="宋体" w:hint="eastAsia"/>
          <w:b/>
          <w:sz w:val="24"/>
          <w:szCs w:val="24"/>
        </w:rPr>
        <w:t xml:space="preserve">  </w:t>
      </w:r>
    </w:p>
    <w:p w:rsidR="0073428F" w:rsidRDefault="003D1B80">
      <w:pPr>
        <w:spacing w:line="480" w:lineRule="exact"/>
        <w:ind w:firstLineChars="200" w:firstLine="482"/>
        <w:jc w:val="center"/>
        <w:rPr>
          <w:rFonts w:ascii="宋体" w:hAnsi="宋体"/>
          <w:b/>
          <w:bCs/>
          <w:sz w:val="22"/>
        </w:rPr>
      </w:pPr>
      <w:r>
        <w:rPr>
          <w:rFonts w:ascii="宋体" w:hAnsi="宋体" w:hint="eastAsia"/>
          <w:b/>
          <w:sz w:val="24"/>
          <w:szCs w:val="24"/>
        </w:rPr>
        <w:t xml:space="preserve"> </w:t>
      </w:r>
      <w:r>
        <w:rPr>
          <w:rFonts w:ascii="宋体" w:hAnsi="宋体" w:hint="eastAsia"/>
          <w:b/>
          <w:sz w:val="24"/>
          <w:szCs w:val="24"/>
        </w:rPr>
        <w:t>第四章</w:t>
      </w:r>
      <w:r>
        <w:rPr>
          <w:rFonts w:ascii="宋体" w:hAnsi="宋体" w:hint="eastAsia"/>
          <w:b/>
          <w:sz w:val="24"/>
          <w:szCs w:val="24"/>
        </w:rPr>
        <w:t xml:space="preserve">    </w:t>
      </w:r>
      <w:r>
        <w:rPr>
          <w:rFonts w:ascii="宋体" w:hAnsi="宋体" w:hint="eastAsia"/>
          <w:b/>
          <w:sz w:val="24"/>
          <w:szCs w:val="24"/>
        </w:rPr>
        <w:t>实施与监督</w:t>
      </w:r>
    </w:p>
    <w:p w:rsidR="0073428F" w:rsidRDefault="003D1B80">
      <w:pPr>
        <w:spacing w:line="480" w:lineRule="exact"/>
        <w:ind w:firstLineChars="200" w:firstLine="442"/>
        <w:rPr>
          <w:rFonts w:ascii="宋体" w:hAnsi="宋体"/>
          <w:b/>
          <w:bCs/>
          <w:sz w:val="22"/>
        </w:rPr>
      </w:pPr>
      <w:r>
        <w:rPr>
          <w:rFonts w:ascii="宋体" w:hAnsi="宋体" w:hint="eastAsia"/>
          <w:b/>
          <w:bCs/>
          <w:sz w:val="22"/>
        </w:rPr>
        <w:t>一、考核实施机构</w:t>
      </w:r>
    </w:p>
    <w:p w:rsidR="0073428F" w:rsidRDefault="003D1B80">
      <w:pPr>
        <w:spacing w:line="480" w:lineRule="exact"/>
        <w:ind w:firstLineChars="200" w:firstLine="440"/>
        <w:rPr>
          <w:rFonts w:ascii="宋体" w:hAnsi="宋体"/>
          <w:sz w:val="22"/>
        </w:rPr>
      </w:pPr>
      <w:r>
        <w:rPr>
          <w:rFonts w:ascii="宋体" w:hAnsi="宋体" w:hint="eastAsia"/>
          <w:sz w:val="22"/>
        </w:rPr>
        <w:t>为确保园区安保管理各项规范能贯彻执行，维护公园良好的游园治安秩序和景观环境，南宁市南湖公园负责对全园安保工作进行直接管理，具体工作由公园治安管理科负责实施。</w:t>
      </w:r>
    </w:p>
    <w:p w:rsidR="0073428F" w:rsidRDefault="003D1B80">
      <w:pPr>
        <w:spacing w:line="480" w:lineRule="exact"/>
        <w:ind w:firstLineChars="200" w:firstLine="442"/>
        <w:rPr>
          <w:rFonts w:ascii="宋体" w:hAnsi="宋体"/>
          <w:b/>
          <w:bCs/>
          <w:sz w:val="22"/>
        </w:rPr>
      </w:pPr>
      <w:r>
        <w:rPr>
          <w:rFonts w:ascii="宋体" w:hAnsi="宋体" w:hint="eastAsia"/>
          <w:b/>
          <w:bCs/>
          <w:sz w:val="22"/>
        </w:rPr>
        <w:t>二、考核责任分工</w:t>
      </w:r>
    </w:p>
    <w:p w:rsidR="0073428F" w:rsidRDefault="003D1B80">
      <w:pPr>
        <w:spacing w:line="480" w:lineRule="exact"/>
        <w:ind w:firstLineChars="200" w:firstLine="440"/>
        <w:rPr>
          <w:rFonts w:ascii="宋体" w:hAnsi="宋体"/>
          <w:sz w:val="22"/>
        </w:rPr>
      </w:pPr>
      <w:r>
        <w:rPr>
          <w:rFonts w:ascii="宋体" w:hAnsi="宋体" w:hint="eastAsia"/>
          <w:sz w:val="22"/>
        </w:rPr>
        <w:t>检查考核采取日常巡查</w:t>
      </w:r>
      <w:r>
        <w:rPr>
          <w:rFonts w:ascii="宋体" w:hAnsi="宋体" w:hint="eastAsia"/>
          <w:sz w:val="22"/>
        </w:rPr>
        <w:t>、周检、</w:t>
      </w:r>
      <w:r>
        <w:rPr>
          <w:rFonts w:ascii="宋体" w:hAnsi="宋体" w:hint="eastAsia"/>
          <w:sz w:val="22"/>
        </w:rPr>
        <w:t>特殊检查</w:t>
      </w:r>
      <w:r>
        <w:rPr>
          <w:rFonts w:ascii="宋体" w:hAnsi="宋体" w:hint="eastAsia"/>
          <w:sz w:val="22"/>
        </w:rPr>
        <w:t>相结合办法，考核评分结果作为安保工作质量评价、费用核拨及其它奖惩的重要依据。</w:t>
      </w:r>
    </w:p>
    <w:p w:rsidR="0073428F" w:rsidRDefault="003D1B80">
      <w:pPr>
        <w:numPr>
          <w:ilvl w:val="0"/>
          <w:numId w:val="3"/>
        </w:numPr>
        <w:spacing w:line="480" w:lineRule="exact"/>
        <w:ind w:firstLineChars="200" w:firstLine="442"/>
        <w:rPr>
          <w:rFonts w:ascii="宋体" w:hAnsi="宋体"/>
          <w:b/>
          <w:bCs/>
          <w:sz w:val="22"/>
        </w:rPr>
      </w:pPr>
      <w:r>
        <w:rPr>
          <w:rFonts w:ascii="宋体" w:hAnsi="宋体" w:hint="eastAsia"/>
          <w:b/>
          <w:bCs/>
          <w:sz w:val="22"/>
        </w:rPr>
        <w:t>日常巡查</w:t>
      </w:r>
    </w:p>
    <w:p w:rsidR="0073428F" w:rsidRDefault="003D1B80">
      <w:pPr>
        <w:numPr>
          <w:ilvl w:val="255"/>
          <w:numId w:val="0"/>
        </w:numPr>
        <w:spacing w:line="480" w:lineRule="exact"/>
        <w:ind w:firstLineChars="200" w:firstLine="442"/>
        <w:rPr>
          <w:rFonts w:ascii="宋体" w:hAnsi="宋体"/>
          <w:sz w:val="22"/>
        </w:rPr>
      </w:pPr>
      <w:r>
        <w:rPr>
          <w:rFonts w:ascii="宋体" w:hAnsi="宋体" w:hint="eastAsia"/>
          <w:b/>
          <w:bCs/>
          <w:sz w:val="22"/>
        </w:rPr>
        <w:t>1</w:t>
      </w:r>
      <w:r>
        <w:rPr>
          <w:rFonts w:ascii="宋体" w:hAnsi="宋体" w:hint="eastAsia"/>
          <w:b/>
          <w:bCs/>
          <w:sz w:val="22"/>
        </w:rPr>
        <w:t>、</w:t>
      </w:r>
      <w:r>
        <w:rPr>
          <w:rFonts w:ascii="宋体" w:hAnsi="宋体" w:hint="eastAsia"/>
          <w:b/>
          <w:bCs/>
          <w:sz w:val="22"/>
        </w:rPr>
        <w:t>时间要求：</w:t>
      </w:r>
      <w:r>
        <w:rPr>
          <w:rFonts w:ascii="宋体" w:hAnsi="宋体" w:hint="eastAsia"/>
          <w:sz w:val="22"/>
        </w:rPr>
        <w:t>每天</w:t>
      </w:r>
      <w:r>
        <w:rPr>
          <w:rFonts w:ascii="宋体" w:hAnsi="宋体" w:hint="eastAsia"/>
          <w:sz w:val="22"/>
        </w:rPr>
        <w:t>开展日常巡查</w:t>
      </w:r>
      <w:r>
        <w:rPr>
          <w:rFonts w:ascii="宋体" w:hAnsi="宋体" w:hint="eastAsia"/>
          <w:sz w:val="22"/>
        </w:rPr>
        <w:t>1</w:t>
      </w:r>
      <w:r>
        <w:rPr>
          <w:rFonts w:ascii="宋体" w:hAnsi="宋体" w:hint="eastAsia"/>
          <w:sz w:val="22"/>
        </w:rPr>
        <w:t>至</w:t>
      </w:r>
      <w:r>
        <w:rPr>
          <w:rFonts w:ascii="宋体" w:hAnsi="宋体" w:hint="eastAsia"/>
          <w:sz w:val="22"/>
        </w:rPr>
        <w:t>2</w:t>
      </w:r>
      <w:r>
        <w:rPr>
          <w:rFonts w:ascii="宋体" w:hAnsi="宋体" w:hint="eastAsia"/>
          <w:sz w:val="22"/>
        </w:rPr>
        <w:t>次</w:t>
      </w:r>
      <w:r>
        <w:rPr>
          <w:rFonts w:ascii="宋体" w:hAnsi="宋体" w:hint="eastAsia"/>
          <w:sz w:val="22"/>
        </w:rPr>
        <w:t>。</w:t>
      </w:r>
    </w:p>
    <w:p w:rsidR="0073428F" w:rsidRDefault="003D1B80">
      <w:pPr>
        <w:numPr>
          <w:ilvl w:val="255"/>
          <w:numId w:val="0"/>
        </w:numPr>
        <w:spacing w:line="480" w:lineRule="exact"/>
        <w:ind w:firstLineChars="200" w:firstLine="442"/>
        <w:rPr>
          <w:rFonts w:ascii="宋体" w:hAnsi="宋体"/>
          <w:sz w:val="22"/>
        </w:rPr>
      </w:pPr>
      <w:r>
        <w:rPr>
          <w:rFonts w:ascii="宋体" w:hAnsi="宋体" w:hint="eastAsia"/>
          <w:b/>
          <w:bCs/>
          <w:sz w:val="22"/>
        </w:rPr>
        <w:t>2</w:t>
      </w:r>
      <w:r>
        <w:rPr>
          <w:rFonts w:ascii="宋体" w:hAnsi="宋体" w:hint="eastAsia"/>
          <w:b/>
          <w:bCs/>
          <w:sz w:val="22"/>
        </w:rPr>
        <w:t>、工作要求：</w:t>
      </w:r>
      <w:r>
        <w:rPr>
          <w:rFonts w:ascii="宋体" w:hAnsi="宋体" w:hint="eastAsia"/>
          <w:sz w:val="22"/>
        </w:rPr>
        <w:t>由公园的</w:t>
      </w:r>
      <w:r>
        <w:rPr>
          <w:rFonts w:ascii="宋体" w:hAnsi="宋体" w:hint="eastAsia"/>
          <w:sz w:val="22"/>
        </w:rPr>
        <w:t>日常巡查监督工作小组负责，小组成员由公园治安管理科的</w:t>
      </w:r>
      <w:r>
        <w:rPr>
          <w:rFonts w:ascii="宋体" w:hAnsi="宋体" w:hint="eastAsia"/>
          <w:sz w:val="22"/>
        </w:rPr>
        <w:t>科室人员、综</w:t>
      </w:r>
      <w:r>
        <w:rPr>
          <w:rFonts w:ascii="宋体" w:hAnsi="宋体" w:hint="eastAsia"/>
          <w:sz w:val="22"/>
        </w:rPr>
        <w:lastRenderedPageBreak/>
        <w:t>合巡查组成员</w:t>
      </w:r>
      <w:r>
        <w:rPr>
          <w:rFonts w:ascii="宋体" w:hAnsi="宋体" w:hint="eastAsia"/>
          <w:sz w:val="22"/>
        </w:rPr>
        <w:t>组成。具体职责包括：</w:t>
      </w:r>
      <w:r>
        <w:rPr>
          <w:rFonts w:ascii="宋体" w:hAnsi="宋体" w:hint="eastAsia"/>
          <w:sz w:val="22"/>
        </w:rPr>
        <w:t>一是</w:t>
      </w:r>
      <w:r>
        <w:rPr>
          <w:rFonts w:ascii="宋体" w:hAnsi="宋体" w:hint="eastAsia"/>
          <w:sz w:val="22"/>
        </w:rPr>
        <w:t>对安保人员日常工作情况进行监督检查，针对工作中发现的问题，及时下发整改通知</w:t>
      </w:r>
      <w:r>
        <w:rPr>
          <w:rFonts w:ascii="宋体" w:hAnsi="宋体" w:hint="eastAsia"/>
          <w:sz w:val="22"/>
        </w:rPr>
        <w:t>，</w:t>
      </w:r>
      <w:r>
        <w:rPr>
          <w:rFonts w:ascii="宋体" w:hAnsi="宋体" w:hint="eastAsia"/>
          <w:sz w:val="22"/>
        </w:rPr>
        <w:t>并做好记录</w:t>
      </w:r>
      <w:r>
        <w:rPr>
          <w:rFonts w:ascii="宋体" w:hAnsi="宋体" w:hint="eastAsia"/>
          <w:sz w:val="22"/>
        </w:rPr>
        <w:t>和</w:t>
      </w:r>
      <w:r>
        <w:rPr>
          <w:rFonts w:ascii="宋体" w:hAnsi="宋体" w:hint="eastAsia"/>
          <w:sz w:val="22"/>
        </w:rPr>
        <w:t>上报</w:t>
      </w:r>
      <w:r>
        <w:rPr>
          <w:rFonts w:ascii="宋体" w:hAnsi="宋体" w:hint="eastAsia"/>
          <w:sz w:val="22"/>
        </w:rPr>
        <w:t>工作</w:t>
      </w:r>
      <w:r>
        <w:rPr>
          <w:rFonts w:ascii="宋体" w:hAnsi="宋体" w:hint="eastAsia"/>
          <w:sz w:val="22"/>
        </w:rPr>
        <w:t>；</w:t>
      </w:r>
      <w:r>
        <w:rPr>
          <w:rFonts w:ascii="宋体" w:hAnsi="宋体" w:hint="eastAsia"/>
          <w:sz w:val="22"/>
        </w:rPr>
        <w:t>二是</w:t>
      </w:r>
      <w:r>
        <w:rPr>
          <w:rFonts w:ascii="宋体" w:hAnsi="宋体" w:hint="eastAsia"/>
          <w:sz w:val="22"/>
        </w:rPr>
        <w:t>配合科室做好安保工作月度考核评分，做好资料保存和上报工作；</w:t>
      </w:r>
      <w:r>
        <w:rPr>
          <w:rFonts w:ascii="宋体" w:hAnsi="宋体" w:hint="eastAsia"/>
          <w:sz w:val="22"/>
        </w:rPr>
        <w:t>三是</w:t>
      </w:r>
      <w:r>
        <w:rPr>
          <w:rFonts w:ascii="宋体" w:hAnsi="宋体" w:hint="eastAsia"/>
          <w:sz w:val="22"/>
        </w:rPr>
        <w:t>协助</w:t>
      </w:r>
      <w:r>
        <w:rPr>
          <w:rFonts w:ascii="宋体" w:hAnsi="宋体" w:hint="eastAsia"/>
          <w:sz w:val="22"/>
        </w:rPr>
        <w:t>开展治安秩序维护工作</w:t>
      </w:r>
      <w:r>
        <w:rPr>
          <w:rFonts w:ascii="宋体" w:hAnsi="宋体" w:hint="eastAsia"/>
          <w:sz w:val="22"/>
        </w:rPr>
        <w:t>。</w:t>
      </w:r>
    </w:p>
    <w:p w:rsidR="0073428F" w:rsidRDefault="003D1B80">
      <w:pPr>
        <w:spacing w:line="480" w:lineRule="exact"/>
        <w:ind w:firstLineChars="200" w:firstLine="442"/>
        <w:rPr>
          <w:rFonts w:ascii="宋体" w:hAnsi="宋体"/>
          <w:sz w:val="22"/>
        </w:rPr>
      </w:pPr>
      <w:r>
        <w:rPr>
          <w:rFonts w:ascii="宋体" w:hAnsi="宋体" w:hint="eastAsia"/>
          <w:b/>
          <w:bCs/>
          <w:sz w:val="22"/>
        </w:rPr>
        <w:t>3</w:t>
      </w:r>
      <w:r>
        <w:rPr>
          <w:rFonts w:ascii="宋体" w:hAnsi="宋体" w:hint="eastAsia"/>
          <w:b/>
          <w:bCs/>
          <w:sz w:val="22"/>
        </w:rPr>
        <w:t>、</w:t>
      </w:r>
      <w:r>
        <w:rPr>
          <w:rFonts w:ascii="宋体" w:hAnsi="宋体" w:hint="eastAsia"/>
          <w:b/>
          <w:bCs/>
          <w:sz w:val="22"/>
        </w:rPr>
        <w:t>日常巡查监督程序</w:t>
      </w:r>
      <w:r>
        <w:rPr>
          <w:rFonts w:ascii="宋体" w:hAnsi="宋体" w:hint="eastAsia"/>
          <w:b/>
          <w:bCs/>
          <w:sz w:val="22"/>
        </w:rPr>
        <w:t>：</w:t>
      </w:r>
      <w:r>
        <w:rPr>
          <w:rFonts w:ascii="宋体" w:hAnsi="宋体" w:hint="eastAsia"/>
          <w:sz w:val="22"/>
        </w:rPr>
        <w:t>现场巡查→</w:t>
      </w:r>
      <w:r>
        <w:rPr>
          <w:rFonts w:ascii="宋体" w:hAnsi="宋体" w:hint="eastAsia"/>
          <w:sz w:val="22"/>
        </w:rPr>
        <w:t>填写</w:t>
      </w:r>
      <w:r>
        <w:rPr>
          <w:rFonts w:ascii="宋体" w:hAnsi="宋体" w:hint="eastAsia"/>
          <w:sz w:val="22"/>
        </w:rPr>
        <w:t>《</w:t>
      </w:r>
      <w:r>
        <w:rPr>
          <w:rFonts w:ascii="宋体" w:hAnsi="宋体" w:hint="eastAsia"/>
          <w:sz w:val="22"/>
        </w:rPr>
        <w:t>南宁市南湖公园</w:t>
      </w:r>
      <w:r>
        <w:rPr>
          <w:rFonts w:ascii="宋体" w:hAnsi="宋体" w:hint="eastAsia"/>
          <w:sz w:val="22"/>
        </w:rPr>
        <w:t>安保</w:t>
      </w:r>
      <w:r>
        <w:rPr>
          <w:rFonts w:ascii="宋体" w:hAnsi="宋体" w:hint="eastAsia"/>
          <w:sz w:val="22"/>
        </w:rPr>
        <w:t>日常</w:t>
      </w:r>
      <w:r>
        <w:rPr>
          <w:rFonts w:ascii="宋体" w:hAnsi="宋体" w:hint="eastAsia"/>
          <w:sz w:val="22"/>
        </w:rPr>
        <w:t>工作</w:t>
      </w:r>
      <w:r>
        <w:rPr>
          <w:rFonts w:ascii="宋体" w:hAnsi="宋体" w:hint="eastAsia"/>
          <w:sz w:val="22"/>
        </w:rPr>
        <w:t>情况</w:t>
      </w:r>
      <w:r>
        <w:rPr>
          <w:rFonts w:ascii="宋体" w:hAnsi="宋体" w:hint="eastAsia"/>
          <w:sz w:val="22"/>
        </w:rPr>
        <w:t>检查记录表</w:t>
      </w:r>
      <w:r>
        <w:rPr>
          <w:rFonts w:ascii="宋体" w:hAnsi="宋体" w:hint="eastAsia"/>
          <w:sz w:val="22"/>
        </w:rPr>
        <w:t>》</w:t>
      </w:r>
      <w:r>
        <w:rPr>
          <w:rFonts w:ascii="宋体" w:hAnsi="宋体" w:hint="eastAsia"/>
          <w:sz w:val="22"/>
        </w:rPr>
        <w:t>→下发整改通知→复查验收→上报结果→</w:t>
      </w:r>
      <w:r>
        <w:rPr>
          <w:rFonts w:ascii="宋体" w:hAnsi="宋体" w:hint="eastAsia"/>
          <w:sz w:val="22"/>
        </w:rPr>
        <w:t>及时整改不扣分</w:t>
      </w:r>
      <w:r>
        <w:rPr>
          <w:rFonts w:ascii="宋体" w:hAnsi="宋体" w:hint="eastAsia"/>
          <w:sz w:val="22"/>
        </w:rPr>
        <w:t>→</w:t>
      </w:r>
      <w:r>
        <w:rPr>
          <w:rFonts w:ascii="宋体" w:hAnsi="宋体" w:hint="eastAsia"/>
          <w:sz w:val="22"/>
        </w:rPr>
        <w:t>未及时整改扣分并</w:t>
      </w:r>
      <w:r>
        <w:rPr>
          <w:rFonts w:ascii="宋体" w:hAnsi="宋体" w:hint="eastAsia"/>
          <w:sz w:val="22"/>
        </w:rPr>
        <w:t>计入当月月度考核总评分</w:t>
      </w:r>
    </w:p>
    <w:p w:rsidR="0073428F" w:rsidRDefault="003D1B80">
      <w:pPr>
        <w:spacing w:line="480" w:lineRule="exact"/>
        <w:ind w:firstLineChars="200" w:firstLine="442"/>
        <w:rPr>
          <w:rFonts w:ascii="宋体" w:hAnsi="宋体"/>
          <w:b/>
          <w:bCs/>
          <w:sz w:val="22"/>
          <w:u w:val="single"/>
        </w:rPr>
      </w:pPr>
      <w:r>
        <w:rPr>
          <w:rFonts w:ascii="宋体" w:hAnsi="宋体" w:hint="eastAsia"/>
          <w:b/>
          <w:bCs/>
          <w:sz w:val="22"/>
        </w:rPr>
        <w:t>4</w:t>
      </w:r>
      <w:r>
        <w:rPr>
          <w:rFonts w:ascii="宋体" w:hAnsi="宋体" w:hint="eastAsia"/>
          <w:b/>
          <w:bCs/>
          <w:sz w:val="22"/>
        </w:rPr>
        <w:t>、其他：</w:t>
      </w:r>
      <w:r>
        <w:rPr>
          <w:rFonts w:ascii="宋体" w:hAnsi="宋体" w:hint="eastAsia"/>
          <w:sz w:val="22"/>
        </w:rPr>
        <w:t>日常巡查发现问题时，中标单位</w:t>
      </w:r>
      <w:r>
        <w:t>能认真对待、及时整改的，</w:t>
      </w:r>
      <w:r>
        <w:rPr>
          <w:rFonts w:hint="eastAsia"/>
        </w:rPr>
        <w:t>情节轻微的，</w:t>
      </w:r>
      <w:r>
        <w:t>不作扣分处理。</w:t>
      </w:r>
      <w:r>
        <w:rPr>
          <w:rFonts w:hint="eastAsia"/>
        </w:rPr>
        <w:t>若未能及时整改的，</w:t>
      </w:r>
      <w:r>
        <w:rPr>
          <w:rFonts w:hint="eastAsia"/>
        </w:rPr>
        <w:t>按</w:t>
      </w:r>
      <w:r>
        <w:t>《</w:t>
      </w:r>
      <w:r>
        <w:rPr>
          <w:rFonts w:ascii="宋体" w:hAnsi="宋体" w:hint="eastAsia"/>
          <w:sz w:val="22"/>
        </w:rPr>
        <w:t>南宁市南湖公园安保考核细则</w:t>
      </w:r>
      <w:r>
        <w:t>》</w:t>
      </w:r>
      <w:r>
        <w:rPr>
          <w:rFonts w:hint="eastAsia"/>
        </w:rPr>
        <w:t>的评分标准扣除相应的分值；</w:t>
      </w:r>
      <w:r>
        <w:rPr>
          <w:b/>
          <w:bCs/>
          <w:u w:val="single"/>
        </w:rPr>
        <w:t>若违反</w:t>
      </w:r>
      <w:r>
        <w:rPr>
          <w:b/>
          <w:bCs/>
          <w:u w:val="single"/>
        </w:rPr>
        <w:t>《</w:t>
      </w:r>
      <w:r>
        <w:rPr>
          <w:rFonts w:ascii="宋体" w:hAnsi="宋体" w:hint="eastAsia"/>
          <w:b/>
          <w:bCs/>
          <w:sz w:val="22"/>
          <w:u w:val="single"/>
        </w:rPr>
        <w:t>南宁市南湖公园安保考核细则</w:t>
      </w:r>
      <w:r>
        <w:rPr>
          <w:b/>
          <w:bCs/>
          <w:u w:val="single"/>
        </w:rPr>
        <w:t>》</w:t>
      </w:r>
      <w:r>
        <w:rPr>
          <w:b/>
          <w:bCs/>
          <w:u w:val="single"/>
        </w:rPr>
        <w:t>第</w:t>
      </w:r>
      <w:r>
        <w:rPr>
          <w:b/>
          <w:bCs/>
          <w:u w:val="single"/>
        </w:rPr>
        <w:t>1</w:t>
      </w:r>
      <w:r>
        <w:rPr>
          <w:b/>
          <w:bCs/>
          <w:u w:val="single"/>
        </w:rPr>
        <w:t>、</w:t>
      </w:r>
      <w:r>
        <w:rPr>
          <w:b/>
          <w:bCs/>
          <w:u w:val="single"/>
        </w:rPr>
        <w:t>4</w:t>
      </w:r>
      <w:r>
        <w:rPr>
          <w:b/>
          <w:bCs/>
          <w:u w:val="single"/>
        </w:rPr>
        <w:t>、</w:t>
      </w:r>
      <w:r>
        <w:rPr>
          <w:b/>
          <w:bCs/>
          <w:u w:val="single"/>
        </w:rPr>
        <w:t>5</w:t>
      </w:r>
      <w:r>
        <w:rPr>
          <w:b/>
          <w:bCs/>
          <w:u w:val="single"/>
        </w:rPr>
        <w:t>、</w:t>
      </w:r>
      <w:r>
        <w:rPr>
          <w:b/>
          <w:bCs/>
          <w:u w:val="single"/>
        </w:rPr>
        <w:t>6</w:t>
      </w:r>
      <w:r>
        <w:rPr>
          <w:b/>
          <w:bCs/>
          <w:u w:val="single"/>
        </w:rPr>
        <w:t>、</w:t>
      </w:r>
      <w:r>
        <w:rPr>
          <w:b/>
          <w:bCs/>
          <w:u w:val="single"/>
        </w:rPr>
        <w:t>7</w:t>
      </w:r>
      <w:r>
        <w:rPr>
          <w:b/>
          <w:bCs/>
          <w:u w:val="single"/>
        </w:rPr>
        <w:t>点，</w:t>
      </w:r>
      <w:r>
        <w:rPr>
          <w:rFonts w:hint="eastAsia"/>
          <w:b/>
          <w:bCs/>
          <w:u w:val="single"/>
        </w:rPr>
        <w:t>且</w:t>
      </w:r>
      <w:r>
        <w:rPr>
          <w:b/>
          <w:bCs/>
          <w:u w:val="single"/>
        </w:rPr>
        <w:t>造成较大后果的，经提醒仍不整改的或无法整改的，</w:t>
      </w:r>
      <w:r>
        <w:rPr>
          <w:rFonts w:hint="eastAsia"/>
          <w:b/>
          <w:bCs/>
          <w:u w:val="single"/>
        </w:rPr>
        <w:t>则</w:t>
      </w:r>
      <w:r>
        <w:rPr>
          <w:b/>
          <w:bCs/>
          <w:u w:val="single"/>
        </w:rPr>
        <w:t>按规定双倍扣除相应分值，并计入当月月度考核总评分。</w:t>
      </w:r>
    </w:p>
    <w:p w:rsidR="0073428F" w:rsidRDefault="003D1B80">
      <w:pPr>
        <w:numPr>
          <w:ilvl w:val="0"/>
          <w:numId w:val="3"/>
        </w:numPr>
        <w:spacing w:line="480" w:lineRule="exact"/>
        <w:ind w:firstLineChars="200" w:firstLine="442"/>
        <w:jc w:val="left"/>
        <w:rPr>
          <w:rFonts w:ascii="宋体" w:hAnsi="宋体"/>
          <w:sz w:val="22"/>
        </w:rPr>
      </w:pPr>
      <w:r>
        <w:rPr>
          <w:rFonts w:ascii="宋体" w:hAnsi="宋体" w:hint="eastAsia"/>
          <w:b/>
          <w:bCs/>
          <w:sz w:val="22"/>
        </w:rPr>
        <w:t>周检</w:t>
      </w:r>
    </w:p>
    <w:p w:rsidR="0073428F" w:rsidRDefault="003D1B80">
      <w:pPr>
        <w:numPr>
          <w:ilvl w:val="255"/>
          <w:numId w:val="0"/>
        </w:numPr>
        <w:spacing w:line="480" w:lineRule="exact"/>
        <w:ind w:firstLineChars="200" w:firstLine="442"/>
        <w:rPr>
          <w:rFonts w:ascii="宋体" w:hAnsi="宋体"/>
          <w:sz w:val="22"/>
        </w:rPr>
      </w:pPr>
      <w:r>
        <w:rPr>
          <w:rFonts w:ascii="宋体" w:hAnsi="宋体" w:hint="eastAsia"/>
          <w:b/>
          <w:bCs/>
          <w:sz w:val="22"/>
        </w:rPr>
        <w:t>1</w:t>
      </w:r>
      <w:r>
        <w:rPr>
          <w:rFonts w:ascii="宋体" w:hAnsi="宋体" w:hint="eastAsia"/>
          <w:b/>
          <w:bCs/>
          <w:sz w:val="22"/>
        </w:rPr>
        <w:t>、</w:t>
      </w:r>
      <w:r>
        <w:rPr>
          <w:rFonts w:ascii="宋体" w:hAnsi="宋体" w:hint="eastAsia"/>
          <w:b/>
          <w:bCs/>
          <w:sz w:val="22"/>
        </w:rPr>
        <w:t>时间要求：</w:t>
      </w:r>
      <w:r>
        <w:rPr>
          <w:rFonts w:ascii="宋体" w:hAnsi="宋体" w:hint="eastAsia"/>
          <w:sz w:val="22"/>
        </w:rPr>
        <w:t>每月</w:t>
      </w:r>
      <w:r>
        <w:rPr>
          <w:rFonts w:ascii="宋体" w:hAnsi="宋体" w:hint="eastAsia"/>
          <w:sz w:val="22"/>
        </w:rPr>
        <w:t>开展周检</w:t>
      </w:r>
      <w:r>
        <w:rPr>
          <w:rFonts w:ascii="宋体" w:hAnsi="宋体" w:hint="eastAsia"/>
          <w:sz w:val="22"/>
        </w:rPr>
        <w:t>4</w:t>
      </w:r>
      <w:r>
        <w:rPr>
          <w:rFonts w:ascii="宋体" w:hAnsi="宋体" w:hint="eastAsia"/>
          <w:sz w:val="22"/>
        </w:rPr>
        <w:t>次。</w:t>
      </w:r>
    </w:p>
    <w:p w:rsidR="0073428F" w:rsidRDefault="003D1B80">
      <w:pPr>
        <w:numPr>
          <w:ilvl w:val="255"/>
          <w:numId w:val="0"/>
        </w:numPr>
        <w:spacing w:line="480" w:lineRule="exact"/>
        <w:ind w:firstLineChars="200" w:firstLine="442"/>
        <w:jc w:val="left"/>
        <w:rPr>
          <w:rFonts w:ascii="宋体" w:hAnsi="宋体"/>
          <w:sz w:val="22"/>
        </w:rPr>
      </w:pPr>
      <w:r>
        <w:rPr>
          <w:rFonts w:ascii="宋体" w:hAnsi="宋体" w:hint="eastAsia"/>
          <w:b/>
          <w:bCs/>
          <w:sz w:val="22"/>
        </w:rPr>
        <w:t>2</w:t>
      </w:r>
      <w:r>
        <w:rPr>
          <w:rFonts w:ascii="宋体" w:hAnsi="宋体" w:hint="eastAsia"/>
          <w:b/>
          <w:bCs/>
          <w:sz w:val="22"/>
        </w:rPr>
        <w:t>、工作要求：</w:t>
      </w:r>
      <w:r>
        <w:rPr>
          <w:rFonts w:ascii="宋体" w:hAnsi="宋体" w:hint="eastAsia"/>
          <w:sz w:val="22"/>
        </w:rPr>
        <w:t>安保</w:t>
      </w:r>
      <w:r>
        <w:rPr>
          <w:rFonts w:ascii="宋体" w:hAnsi="宋体" w:hint="eastAsia"/>
          <w:sz w:val="22"/>
        </w:rPr>
        <w:t>工作周检由周检</w:t>
      </w:r>
      <w:r>
        <w:rPr>
          <w:rFonts w:ascii="宋体" w:hAnsi="宋体" w:hint="eastAsia"/>
          <w:sz w:val="22"/>
        </w:rPr>
        <w:t>考核小组负责，小组成员由公园治安管理科</w:t>
      </w:r>
      <w:r>
        <w:rPr>
          <w:rFonts w:ascii="宋体" w:hAnsi="宋体" w:hint="eastAsia"/>
          <w:sz w:val="22"/>
        </w:rPr>
        <w:t>科室领导</w:t>
      </w:r>
      <w:r>
        <w:rPr>
          <w:rFonts w:ascii="宋体" w:hAnsi="宋体" w:hint="eastAsia"/>
          <w:sz w:val="22"/>
        </w:rPr>
        <w:t>及相关</w:t>
      </w:r>
      <w:r>
        <w:rPr>
          <w:rFonts w:ascii="宋体" w:hAnsi="宋体" w:hint="eastAsia"/>
          <w:sz w:val="22"/>
        </w:rPr>
        <w:t>人员</w:t>
      </w:r>
      <w:r>
        <w:rPr>
          <w:rFonts w:ascii="宋体" w:hAnsi="宋体" w:hint="eastAsia"/>
          <w:sz w:val="22"/>
        </w:rPr>
        <w:t>、中标单位项目负责人等人员组成，每月按四个工作周进行四次安保工作进行检查，具体职责包括：</w:t>
      </w:r>
      <w:r>
        <w:rPr>
          <w:rFonts w:ascii="宋体" w:hAnsi="宋体" w:hint="eastAsia"/>
          <w:sz w:val="22"/>
        </w:rPr>
        <w:t>一是</w:t>
      </w:r>
      <w:r>
        <w:rPr>
          <w:rFonts w:ascii="宋体" w:hAnsi="宋体" w:hint="eastAsia"/>
          <w:sz w:val="22"/>
        </w:rPr>
        <w:t>检查</w:t>
      </w:r>
      <w:r>
        <w:rPr>
          <w:rFonts w:ascii="宋体" w:hAnsi="宋体" w:hint="eastAsia"/>
          <w:sz w:val="22"/>
        </w:rPr>
        <w:t>监督</w:t>
      </w:r>
      <w:r>
        <w:rPr>
          <w:rFonts w:ascii="宋体" w:hAnsi="宋体" w:hint="eastAsia"/>
          <w:sz w:val="22"/>
        </w:rPr>
        <w:t>安保工作情况，并填写《</w:t>
      </w:r>
      <w:r>
        <w:rPr>
          <w:rFonts w:ascii="宋体" w:hAnsi="宋体" w:hint="eastAsia"/>
          <w:sz w:val="22"/>
          <w:lang/>
        </w:rPr>
        <w:t>南宁市南湖公园安保周检查记录表</w:t>
      </w:r>
      <w:r>
        <w:rPr>
          <w:rFonts w:ascii="宋体" w:hAnsi="宋体" w:hint="eastAsia"/>
          <w:sz w:val="22"/>
        </w:rPr>
        <w:t>》；</w:t>
      </w:r>
      <w:r>
        <w:rPr>
          <w:rFonts w:ascii="宋体" w:hAnsi="宋体" w:hint="eastAsia"/>
          <w:sz w:val="22"/>
        </w:rPr>
        <w:t>二是负责汇总日常巡查、周检、特殊检查，并填写《</w:t>
      </w:r>
      <w:r>
        <w:rPr>
          <w:rFonts w:ascii="宋体" w:hAnsi="宋体" w:hint="eastAsia"/>
          <w:sz w:val="22"/>
          <w:lang w:val="zh-CN"/>
        </w:rPr>
        <w:t>南宁市南湖公园安保月度考核情况通报表</w:t>
      </w:r>
      <w:r>
        <w:rPr>
          <w:rFonts w:ascii="宋体" w:hAnsi="宋体" w:hint="eastAsia"/>
          <w:sz w:val="22"/>
        </w:rPr>
        <w:t>》，按照本办法及招标文件等规定</w:t>
      </w:r>
      <w:r>
        <w:rPr>
          <w:rFonts w:ascii="宋体" w:hAnsi="宋体" w:hint="eastAsia"/>
          <w:sz w:val="22"/>
        </w:rPr>
        <w:t>做好</w:t>
      </w:r>
      <w:r>
        <w:rPr>
          <w:rFonts w:ascii="宋体" w:hAnsi="宋体" w:hint="eastAsia"/>
          <w:sz w:val="22"/>
        </w:rPr>
        <w:t>安保服务经费</w:t>
      </w:r>
      <w:r>
        <w:rPr>
          <w:rFonts w:ascii="宋体" w:hAnsi="宋体" w:hint="eastAsia"/>
          <w:sz w:val="22"/>
        </w:rPr>
        <w:t>的核拨工作。</w:t>
      </w:r>
    </w:p>
    <w:p w:rsidR="0073428F" w:rsidRDefault="003D1B80">
      <w:pPr>
        <w:spacing w:line="480" w:lineRule="exact"/>
        <w:ind w:firstLineChars="200" w:firstLine="442"/>
        <w:rPr>
          <w:rFonts w:ascii="宋体" w:hAnsi="宋体"/>
          <w:sz w:val="22"/>
        </w:rPr>
      </w:pPr>
      <w:r>
        <w:rPr>
          <w:rFonts w:ascii="宋体" w:hAnsi="宋体" w:hint="eastAsia"/>
          <w:b/>
          <w:bCs/>
          <w:sz w:val="22"/>
        </w:rPr>
        <w:t>3</w:t>
      </w:r>
      <w:r>
        <w:rPr>
          <w:rFonts w:ascii="宋体" w:hAnsi="宋体" w:hint="eastAsia"/>
          <w:b/>
          <w:bCs/>
          <w:sz w:val="22"/>
        </w:rPr>
        <w:t>、</w:t>
      </w:r>
      <w:r>
        <w:rPr>
          <w:rFonts w:ascii="宋体" w:hAnsi="宋体" w:hint="eastAsia"/>
          <w:b/>
          <w:bCs/>
          <w:sz w:val="22"/>
        </w:rPr>
        <w:t>周检</w:t>
      </w:r>
      <w:r>
        <w:rPr>
          <w:rFonts w:ascii="宋体" w:hAnsi="宋体" w:hint="eastAsia"/>
          <w:b/>
          <w:bCs/>
          <w:sz w:val="22"/>
        </w:rPr>
        <w:t>程序</w:t>
      </w:r>
      <w:r>
        <w:rPr>
          <w:rFonts w:ascii="宋体" w:hAnsi="宋体" w:hint="eastAsia"/>
          <w:b/>
          <w:bCs/>
          <w:sz w:val="22"/>
        </w:rPr>
        <w:t>：</w:t>
      </w:r>
      <w:r>
        <w:rPr>
          <w:rFonts w:ascii="宋体" w:hAnsi="宋体" w:hint="eastAsia"/>
          <w:sz w:val="22"/>
        </w:rPr>
        <w:t>通知中标单位→现场检查考核→</w:t>
      </w:r>
      <w:r>
        <w:rPr>
          <w:rFonts w:ascii="宋体" w:hAnsi="宋体" w:hint="eastAsia"/>
          <w:sz w:val="22"/>
        </w:rPr>
        <w:t>填写</w:t>
      </w:r>
      <w:r>
        <w:rPr>
          <w:rFonts w:ascii="宋体" w:hAnsi="宋体" w:hint="eastAsia"/>
          <w:sz w:val="22"/>
        </w:rPr>
        <w:t>《</w:t>
      </w:r>
      <w:r>
        <w:rPr>
          <w:rFonts w:ascii="宋体" w:hAnsi="宋体" w:hint="eastAsia"/>
          <w:sz w:val="22"/>
          <w:lang/>
        </w:rPr>
        <w:t>南宁市南湖公园安保周检查记录表</w:t>
      </w:r>
      <w:r>
        <w:rPr>
          <w:rFonts w:ascii="宋体" w:hAnsi="宋体" w:hint="eastAsia"/>
          <w:sz w:val="22"/>
        </w:rPr>
        <w:t>》→下发整改通知→通报结果→计入当月月度考核总评分</w:t>
      </w:r>
    </w:p>
    <w:p w:rsidR="0073428F" w:rsidRDefault="003D1B80">
      <w:pPr>
        <w:spacing w:line="480" w:lineRule="exact"/>
        <w:ind w:firstLineChars="200" w:firstLine="442"/>
        <w:rPr>
          <w:rFonts w:ascii="宋体" w:hAnsi="宋体"/>
          <w:b/>
          <w:bCs/>
          <w:sz w:val="22"/>
        </w:rPr>
      </w:pPr>
      <w:r>
        <w:rPr>
          <w:rFonts w:ascii="宋体" w:hAnsi="宋体" w:hint="eastAsia"/>
          <w:b/>
          <w:bCs/>
          <w:sz w:val="22"/>
        </w:rPr>
        <w:t>（三）</w:t>
      </w:r>
      <w:r>
        <w:rPr>
          <w:rFonts w:ascii="宋体" w:hAnsi="宋体" w:hint="eastAsia"/>
          <w:b/>
          <w:bCs/>
          <w:sz w:val="22"/>
        </w:rPr>
        <w:t>特殊检查</w:t>
      </w:r>
    </w:p>
    <w:p w:rsidR="0073428F" w:rsidRDefault="003D1B80">
      <w:pPr>
        <w:spacing w:line="480" w:lineRule="exact"/>
        <w:ind w:firstLineChars="200" w:firstLine="442"/>
        <w:rPr>
          <w:rFonts w:ascii="宋体" w:hAnsi="宋体"/>
          <w:sz w:val="22"/>
        </w:rPr>
      </w:pPr>
      <w:r>
        <w:rPr>
          <w:rFonts w:ascii="宋体" w:hAnsi="宋体" w:hint="eastAsia"/>
          <w:b/>
          <w:bCs/>
          <w:sz w:val="22"/>
        </w:rPr>
        <w:t>1</w:t>
      </w:r>
      <w:r>
        <w:rPr>
          <w:rFonts w:ascii="宋体" w:hAnsi="宋体" w:hint="eastAsia"/>
          <w:b/>
          <w:bCs/>
          <w:sz w:val="22"/>
        </w:rPr>
        <w:t>、</w:t>
      </w:r>
      <w:r>
        <w:rPr>
          <w:rFonts w:ascii="宋体" w:hAnsi="宋体" w:hint="eastAsia"/>
          <w:b/>
          <w:bCs/>
          <w:sz w:val="22"/>
        </w:rPr>
        <w:t>特殊检查</w:t>
      </w:r>
      <w:r>
        <w:rPr>
          <w:rFonts w:ascii="宋体" w:hAnsi="宋体" w:hint="eastAsia"/>
          <w:b/>
          <w:bCs/>
          <w:sz w:val="22"/>
        </w:rPr>
        <w:t>：</w:t>
      </w:r>
      <w:r>
        <w:rPr>
          <w:rFonts w:ascii="宋体" w:hAnsi="宋体" w:hint="eastAsia"/>
          <w:sz w:val="22"/>
        </w:rPr>
        <w:t>是指</w:t>
      </w:r>
      <w:r>
        <w:rPr>
          <w:rFonts w:ascii="宋体" w:hAnsi="宋体" w:hint="eastAsia"/>
          <w:sz w:val="22"/>
        </w:rPr>
        <w:t>疫情防控、</w:t>
      </w:r>
      <w:r>
        <w:rPr>
          <w:rFonts w:ascii="宋体" w:hAnsi="宋体" w:hint="eastAsia"/>
          <w:sz w:val="22"/>
        </w:rPr>
        <w:t>“创文明城市”、“</w:t>
      </w:r>
      <w:r>
        <w:rPr>
          <w:rFonts w:ascii="宋体" w:hAnsi="宋体" w:hint="eastAsia"/>
          <w:sz w:val="22"/>
        </w:rPr>
        <w:t>创卫生城</w:t>
      </w:r>
      <w:r>
        <w:rPr>
          <w:rFonts w:ascii="宋体" w:hAnsi="宋体" w:hint="eastAsia"/>
          <w:sz w:val="22"/>
        </w:rPr>
        <w:t>”、“美丽南宁”“三优一满意”</w:t>
      </w:r>
      <w:r>
        <w:rPr>
          <w:rFonts w:ascii="宋体" w:hAnsi="宋体" w:hint="eastAsia"/>
          <w:sz w:val="22"/>
        </w:rPr>
        <w:t xml:space="preserve"> </w:t>
      </w:r>
      <w:r>
        <w:rPr>
          <w:rFonts w:ascii="宋体" w:hAnsi="宋体" w:hint="eastAsia"/>
          <w:sz w:val="22"/>
        </w:rPr>
        <w:t>等系列行动及国家级、区级、市级的迎检工作</w:t>
      </w:r>
      <w:r>
        <w:rPr>
          <w:rFonts w:ascii="宋体" w:hAnsi="宋体" w:hint="eastAsia"/>
          <w:sz w:val="22"/>
        </w:rPr>
        <w:t>发现的问题，以及媒体曝光、市长热线投诉等。</w:t>
      </w:r>
    </w:p>
    <w:p w:rsidR="0073428F" w:rsidRDefault="003D1B80">
      <w:pPr>
        <w:spacing w:line="480" w:lineRule="exact"/>
        <w:ind w:firstLineChars="200" w:firstLine="442"/>
        <w:rPr>
          <w:rFonts w:ascii="宋体" w:hAnsi="宋体"/>
          <w:sz w:val="22"/>
        </w:rPr>
      </w:pPr>
      <w:r>
        <w:rPr>
          <w:rFonts w:ascii="宋体" w:hAnsi="宋体" w:hint="eastAsia"/>
          <w:b/>
          <w:bCs/>
          <w:sz w:val="22"/>
        </w:rPr>
        <w:t>2</w:t>
      </w:r>
      <w:r>
        <w:rPr>
          <w:rFonts w:ascii="宋体" w:hAnsi="宋体" w:hint="eastAsia"/>
          <w:b/>
          <w:bCs/>
          <w:sz w:val="22"/>
        </w:rPr>
        <w:t>、</w:t>
      </w:r>
      <w:r>
        <w:rPr>
          <w:rFonts w:ascii="宋体" w:hAnsi="宋体" w:hint="eastAsia"/>
          <w:b/>
          <w:bCs/>
          <w:sz w:val="22"/>
        </w:rPr>
        <w:t>特殊检查程序：</w:t>
      </w:r>
      <w:r>
        <w:rPr>
          <w:rFonts w:ascii="宋体" w:hAnsi="宋体" w:hint="eastAsia"/>
          <w:sz w:val="22"/>
        </w:rPr>
        <w:t>特殊检查发现</w:t>
      </w:r>
      <w:r>
        <w:rPr>
          <w:rFonts w:ascii="宋体" w:hAnsi="宋体" w:hint="eastAsia"/>
          <w:sz w:val="22"/>
        </w:rPr>
        <w:t>问题→</w:t>
      </w:r>
      <w:r>
        <w:rPr>
          <w:rFonts w:ascii="宋体" w:hAnsi="宋体" w:hint="eastAsia"/>
          <w:sz w:val="22"/>
        </w:rPr>
        <w:t>公园治安科</w:t>
      </w:r>
      <w:r>
        <w:rPr>
          <w:rFonts w:ascii="宋体" w:hAnsi="宋体" w:hint="eastAsia"/>
          <w:sz w:val="22"/>
        </w:rPr>
        <w:t>下发整改通知→复查验收→上报结果→</w:t>
      </w:r>
      <w:r>
        <w:rPr>
          <w:rFonts w:ascii="宋体" w:hAnsi="宋体" w:hint="eastAsia"/>
          <w:sz w:val="22"/>
        </w:rPr>
        <w:t>经核实后，</w:t>
      </w:r>
      <w:r>
        <w:rPr>
          <w:rFonts w:ascii="宋体" w:hAnsi="宋体" w:hint="eastAsia"/>
          <w:b/>
          <w:bCs/>
          <w:sz w:val="22"/>
          <w:u w:val="single"/>
        </w:rPr>
        <w:t>按</w:t>
      </w:r>
      <w:r>
        <w:rPr>
          <w:rFonts w:ascii="宋体" w:hAnsi="宋体" w:hint="eastAsia"/>
          <w:b/>
          <w:bCs/>
          <w:sz w:val="22"/>
          <w:u w:val="single"/>
        </w:rPr>
        <w:t>《</w:t>
      </w:r>
      <w:r>
        <w:rPr>
          <w:rFonts w:ascii="宋体" w:hAnsi="宋体" w:hint="eastAsia"/>
          <w:b/>
          <w:bCs/>
          <w:sz w:val="22"/>
          <w:u w:val="single"/>
        </w:rPr>
        <w:t>南宁市南湖公园安保考核细则</w:t>
      </w:r>
      <w:r>
        <w:rPr>
          <w:rFonts w:ascii="宋体" w:hAnsi="宋体" w:hint="eastAsia"/>
          <w:b/>
          <w:bCs/>
          <w:sz w:val="22"/>
          <w:u w:val="single"/>
        </w:rPr>
        <w:t>》</w:t>
      </w:r>
      <w:r>
        <w:rPr>
          <w:rFonts w:ascii="宋体" w:hAnsi="宋体" w:hint="eastAsia"/>
          <w:b/>
          <w:bCs/>
          <w:sz w:val="22"/>
          <w:u w:val="single"/>
        </w:rPr>
        <w:t>进行双倍扣分，</w:t>
      </w:r>
      <w:r>
        <w:rPr>
          <w:rFonts w:ascii="宋体" w:hAnsi="宋体" w:hint="eastAsia"/>
          <w:sz w:val="22"/>
        </w:rPr>
        <w:t>并计入当月月度考核总评分</w:t>
      </w:r>
      <w:r>
        <w:rPr>
          <w:rFonts w:ascii="宋体" w:hAnsi="宋体" w:hint="eastAsia"/>
          <w:sz w:val="22"/>
        </w:rPr>
        <w:t>。</w:t>
      </w:r>
    </w:p>
    <w:p w:rsidR="0073428F" w:rsidRDefault="003D1B80">
      <w:pPr>
        <w:spacing w:line="480" w:lineRule="exact"/>
        <w:ind w:firstLineChars="200" w:firstLine="442"/>
        <w:rPr>
          <w:rFonts w:ascii="宋体" w:hAnsi="宋体"/>
          <w:sz w:val="22"/>
        </w:rPr>
      </w:pPr>
      <w:r>
        <w:rPr>
          <w:rFonts w:ascii="宋体" w:hAnsi="宋体" w:hint="eastAsia"/>
          <w:b/>
          <w:bCs/>
          <w:sz w:val="22"/>
        </w:rPr>
        <w:t>3</w:t>
      </w:r>
      <w:r>
        <w:rPr>
          <w:rFonts w:ascii="宋体" w:hAnsi="宋体" w:hint="eastAsia"/>
          <w:b/>
          <w:bCs/>
          <w:sz w:val="22"/>
        </w:rPr>
        <w:t>、</w:t>
      </w:r>
      <w:r>
        <w:rPr>
          <w:rFonts w:ascii="宋体" w:hAnsi="宋体" w:hint="eastAsia"/>
          <w:sz w:val="22"/>
        </w:rPr>
        <w:t>如有特殊检查结果跨月度或年度，在收到结果的当月考核中扣分。</w:t>
      </w:r>
    </w:p>
    <w:p w:rsidR="0073428F" w:rsidRDefault="003D1B80">
      <w:pPr>
        <w:spacing w:line="480" w:lineRule="exact"/>
        <w:ind w:firstLineChars="200" w:firstLine="482"/>
        <w:jc w:val="center"/>
        <w:rPr>
          <w:rFonts w:ascii="宋体" w:hAnsi="宋体"/>
          <w:b/>
          <w:sz w:val="24"/>
          <w:szCs w:val="24"/>
        </w:rPr>
      </w:pPr>
      <w:r>
        <w:rPr>
          <w:rFonts w:ascii="宋体" w:hAnsi="宋体" w:hint="eastAsia"/>
          <w:b/>
          <w:sz w:val="24"/>
          <w:szCs w:val="24"/>
        </w:rPr>
        <w:t xml:space="preserve"> </w:t>
      </w:r>
    </w:p>
    <w:p w:rsidR="0073428F" w:rsidRDefault="003D1B80">
      <w:pPr>
        <w:spacing w:line="480" w:lineRule="exact"/>
        <w:ind w:firstLineChars="200" w:firstLine="482"/>
        <w:jc w:val="center"/>
        <w:rPr>
          <w:rFonts w:ascii="宋体" w:hAnsi="宋体"/>
          <w:b/>
          <w:sz w:val="24"/>
          <w:szCs w:val="24"/>
        </w:rPr>
      </w:pPr>
      <w:r>
        <w:rPr>
          <w:rFonts w:ascii="宋体" w:hAnsi="宋体" w:hint="eastAsia"/>
          <w:b/>
          <w:sz w:val="24"/>
          <w:szCs w:val="24"/>
        </w:rPr>
        <w:t xml:space="preserve">  </w:t>
      </w:r>
      <w:r>
        <w:rPr>
          <w:rFonts w:ascii="宋体" w:hAnsi="宋体" w:hint="eastAsia"/>
          <w:b/>
          <w:sz w:val="24"/>
          <w:szCs w:val="24"/>
        </w:rPr>
        <w:t>第</w:t>
      </w:r>
      <w:r>
        <w:rPr>
          <w:rFonts w:ascii="宋体" w:hAnsi="宋体" w:hint="eastAsia"/>
          <w:b/>
          <w:sz w:val="24"/>
          <w:szCs w:val="24"/>
        </w:rPr>
        <w:t>五</w:t>
      </w:r>
      <w:r>
        <w:rPr>
          <w:rFonts w:ascii="宋体" w:hAnsi="宋体" w:hint="eastAsia"/>
          <w:b/>
          <w:sz w:val="24"/>
          <w:szCs w:val="24"/>
        </w:rPr>
        <w:t>章</w:t>
      </w:r>
      <w:r>
        <w:rPr>
          <w:rFonts w:ascii="宋体" w:hAnsi="宋体" w:hint="eastAsia"/>
          <w:b/>
          <w:sz w:val="24"/>
          <w:szCs w:val="24"/>
        </w:rPr>
        <w:t xml:space="preserve">    </w:t>
      </w:r>
      <w:r>
        <w:rPr>
          <w:rFonts w:ascii="宋体" w:hAnsi="宋体" w:hint="eastAsia"/>
          <w:b/>
          <w:sz w:val="24"/>
          <w:szCs w:val="24"/>
        </w:rPr>
        <w:t>考核结果</w:t>
      </w:r>
    </w:p>
    <w:p w:rsidR="0073428F" w:rsidRDefault="003D1B80">
      <w:pPr>
        <w:spacing w:line="480" w:lineRule="exact"/>
        <w:ind w:firstLineChars="200" w:firstLine="442"/>
        <w:rPr>
          <w:rFonts w:ascii="宋体" w:hAnsi="宋体"/>
          <w:b/>
          <w:bCs/>
          <w:sz w:val="22"/>
        </w:rPr>
      </w:pPr>
      <w:r>
        <w:rPr>
          <w:rFonts w:ascii="宋体" w:hAnsi="宋体" w:hint="eastAsia"/>
          <w:b/>
          <w:bCs/>
          <w:sz w:val="22"/>
        </w:rPr>
        <w:t>一</w:t>
      </w:r>
      <w:r>
        <w:rPr>
          <w:rFonts w:ascii="宋体" w:hAnsi="宋体" w:hint="eastAsia"/>
          <w:b/>
          <w:bCs/>
          <w:sz w:val="22"/>
        </w:rPr>
        <w:t>、考核结果</w:t>
      </w:r>
      <w:r>
        <w:rPr>
          <w:rFonts w:ascii="宋体" w:hAnsi="宋体" w:hint="eastAsia"/>
          <w:b/>
          <w:bCs/>
          <w:sz w:val="22"/>
        </w:rPr>
        <w:t>计算</w:t>
      </w:r>
    </w:p>
    <w:p w:rsidR="0073428F" w:rsidRDefault="003D1B80">
      <w:pPr>
        <w:spacing w:line="480" w:lineRule="exact"/>
        <w:ind w:firstLineChars="200" w:firstLine="442"/>
        <w:rPr>
          <w:rFonts w:ascii="宋体" w:hAnsi="宋体"/>
          <w:b/>
          <w:bCs/>
          <w:sz w:val="22"/>
        </w:rPr>
      </w:pPr>
      <w:r>
        <w:rPr>
          <w:rFonts w:ascii="宋体" w:hAnsi="宋体" w:hint="eastAsia"/>
          <w:b/>
          <w:bCs/>
          <w:sz w:val="22"/>
        </w:rPr>
        <w:t>（一）计分办法：</w:t>
      </w:r>
    </w:p>
    <w:p w:rsidR="0073428F" w:rsidRDefault="003D1B80">
      <w:pPr>
        <w:spacing w:line="480" w:lineRule="exact"/>
        <w:ind w:firstLineChars="200" w:firstLine="440"/>
        <w:rPr>
          <w:rFonts w:ascii="宋体" w:hAnsi="宋体"/>
          <w:sz w:val="22"/>
        </w:rPr>
      </w:pPr>
      <w:r>
        <w:rPr>
          <w:rFonts w:ascii="宋体" w:hAnsi="宋体" w:hint="eastAsia"/>
          <w:sz w:val="22"/>
        </w:rPr>
        <w:t>月度考核总评分计算方式为：</w:t>
      </w:r>
    </w:p>
    <w:p w:rsidR="0073428F" w:rsidRDefault="003D1B80">
      <w:pPr>
        <w:spacing w:line="480" w:lineRule="exact"/>
        <w:ind w:firstLineChars="200" w:firstLine="440"/>
        <w:rPr>
          <w:rFonts w:ascii="宋体" w:hAnsi="宋体"/>
          <w:sz w:val="22"/>
        </w:rPr>
      </w:pPr>
      <w:r>
        <w:rPr>
          <w:rFonts w:ascii="宋体" w:hAnsi="宋体" w:hint="eastAsia"/>
          <w:sz w:val="22"/>
        </w:rPr>
        <w:lastRenderedPageBreak/>
        <w:t>月度考核总评分</w:t>
      </w:r>
      <w:r>
        <w:rPr>
          <w:rFonts w:ascii="宋体" w:hAnsi="宋体" w:hint="eastAsia"/>
          <w:sz w:val="22"/>
        </w:rPr>
        <w:t>=100</w:t>
      </w:r>
      <w:r>
        <w:rPr>
          <w:rFonts w:ascii="宋体" w:hAnsi="宋体" w:hint="eastAsia"/>
          <w:sz w:val="22"/>
        </w:rPr>
        <w:t>分－</w:t>
      </w:r>
      <w:r>
        <w:rPr>
          <w:rFonts w:ascii="宋体" w:hAnsi="宋体" w:hint="eastAsia"/>
          <w:sz w:val="22"/>
        </w:rPr>
        <w:t>周检</w:t>
      </w:r>
      <w:r>
        <w:rPr>
          <w:rFonts w:ascii="宋体" w:hAnsi="宋体" w:hint="eastAsia"/>
          <w:sz w:val="22"/>
        </w:rPr>
        <w:t>考核累计总扣分值×</w:t>
      </w:r>
      <w:r>
        <w:rPr>
          <w:rFonts w:ascii="宋体" w:hAnsi="宋体" w:hint="eastAsia"/>
          <w:sz w:val="22"/>
        </w:rPr>
        <w:t>5</w:t>
      </w:r>
      <w:r>
        <w:rPr>
          <w:rFonts w:ascii="宋体" w:hAnsi="宋体" w:hint="eastAsia"/>
          <w:sz w:val="22"/>
        </w:rPr>
        <w:t>0</w:t>
      </w:r>
      <w:r>
        <w:rPr>
          <w:rFonts w:ascii="宋体" w:hAnsi="宋体" w:hint="eastAsia"/>
          <w:sz w:val="22"/>
        </w:rPr>
        <w:t>%</w:t>
      </w:r>
      <w:r>
        <w:rPr>
          <w:rFonts w:ascii="宋体" w:hAnsi="宋体" w:hint="eastAsia"/>
          <w:sz w:val="22"/>
        </w:rPr>
        <w:t>－日常巡查考核累计总扣分值×</w:t>
      </w:r>
      <w:r>
        <w:rPr>
          <w:rFonts w:ascii="宋体" w:hAnsi="宋体" w:hint="eastAsia"/>
          <w:sz w:val="22"/>
        </w:rPr>
        <w:t>5</w:t>
      </w:r>
      <w:r>
        <w:rPr>
          <w:rFonts w:ascii="宋体" w:hAnsi="宋体" w:hint="eastAsia"/>
          <w:sz w:val="22"/>
        </w:rPr>
        <w:t>0</w:t>
      </w:r>
      <w:r>
        <w:rPr>
          <w:rFonts w:ascii="宋体" w:hAnsi="宋体" w:hint="eastAsia"/>
          <w:sz w:val="22"/>
        </w:rPr>
        <w:t>%</w:t>
      </w:r>
      <w:r>
        <w:rPr>
          <w:rFonts w:ascii="宋体" w:hAnsi="宋体" w:hint="eastAsia"/>
          <w:sz w:val="22"/>
        </w:rPr>
        <w:t>－</w:t>
      </w:r>
      <w:r>
        <w:rPr>
          <w:rFonts w:ascii="宋体" w:hAnsi="宋体" w:hint="eastAsia"/>
          <w:sz w:val="22"/>
        </w:rPr>
        <w:t>特殊检查扣分</w:t>
      </w:r>
    </w:p>
    <w:p w:rsidR="0073428F" w:rsidRDefault="003D1B80">
      <w:pPr>
        <w:numPr>
          <w:ilvl w:val="255"/>
          <w:numId w:val="0"/>
        </w:numPr>
        <w:spacing w:line="480" w:lineRule="exact"/>
        <w:ind w:firstLineChars="200" w:firstLine="442"/>
        <w:rPr>
          <w:rFonts w:ascii="宋体" w:hAnsi="宋体"/>
          <w:sz w:val="22"/>
        </w:rPr>
      </w:pPr>
      <w:r>
        <w:rPr>
          <w:rFonts w:ascii="宋体" w:hAnsi="宋体" w:hint="eastAsia"/>
          <w:b/>
          <w:bCs/>
          <w:sz w:val="22"/>
        </w:rPr>
        <w:t>（二）</w:t>
      </w:r>
      <w:r>
        <w:rPr>
          <w:rFonts w:ascii="宋体" w:hAnsi="宋体" w:hint="eastAsia"/>
          <w:sz w:val="22"/>
        </w:rPr>
        <w:t>考核采用百分制，按工作质量考评综合得分高低分为合格、基本合格、不合格三个等级：总评分≥</w:t>
      </w:r>
      <w:r>
        <w:rPr>
          <w:rFonts w:ascii="宋体" w:hAnsi="宋体" w:hint="eastAsia"/>
          <w:sz w:val="22"/>
        </w:rPr>
        <w:t>90</w:t>
      </w:r>
      <w:r>
        <w:rPr>
          <w:rFonts w:ascii="宋体" w:hAnsi="宋体" w:hint="eastAsia"/>
          <w:sz w:val="22"/>
        </w:rPr>
        <w:t>分为合格；</w:t>
      </w:r>
      <w:r>
        <w:rPr>
          <w:rFonts w:ascii="宋体" w:hAnsi="宋体" w:hint="eastAsia"/>
          <w:sz w:val="22"/>
        </w:rPr>
        <w:t>85</w:t>
      </w:r>
      <w:r>
        <w:rPr>
          <w:rFonts w:ascii="宋体" w:hAnsi="宋体" w:hint="eastAsia"/>
          <w:sz w:val="22"/>
        </w:rPr>
        <w:t>分≤总评分＜</w:t>
      </w:r>
      <w:r>
        <w:rPr>
          <w:rFonts w:ascii="宋体" w:hAnsi="宋体" w:hint="eastAsia"/>
          <w:sz w:val="22"/>
        </w:rPr>
        <w:t>90</w:t>
      </w:r>
      <w:r>
        <w:rPr>
          <w:rFonts w:ascii="宋体" w:hAnsi="宋体" w:hint="eastAsia"/>
          <w:sz w:val="22"/>
        </w:rPr>
        <w:t>分为基本合格；总评分＜</w:t>
      </w:r>
      <w:r>
        <w:rPr>
          <w:rFonts w:ascii="宋体" w:hAnsi="宋体" w:hint="eastAsia"/>
          <w:sz w:val="22"/>
        </w:rPr>
        <w:t>85</w:t>
      </w:r>
      <w:r>
        <w:rPr>
          <w:rFonts w:ascii="宋体" w:hAnsi="宋体" w:hint="eastAsia"/>
          <w:sz w:val="22"/>
        </w:rPr>
        <w:t>分为不合格。</w:t>
      </w:r>
    </w:p>
    <w:p w:rsidR="0073428F" w:rsidRDefault="003D1B80">
      <w:pPr>
        <w:spacing w:line="480" w:lineRule="exact"/>
        <w:ind w:firstLineChars="200" w:firstLine="440"/>
        <w:rPr>
          <w:rFonts w:ascii="宋体" w:hAnsi="宋体"/>
          <w:sz w:val="22"/>
        </w:rPr>
      </w:pPr>
      <w:r>
        <w:rPr>
          <w:rFonts w:ascii="宋体" w:hAnsi="宋体" w:hint="eastAsia"/>
          <w:sz w:val="22"/>
        </w:rPr>
        <w:t>如</w:t>
      </w:r>
      <w:r>
        <w:rPr>
          <w:rFonts w:ascii="宋体" w:hAnsi="宋体" w:hint="eastAsia"/>
          <w:sz w:val="22"/>
        </w:rPr>
        <w:t>工作期间</w:t>
      </w:r>
      <w:r>
        <w:rPr>
          <w:rFonts w:ascii="宋体" w:hAnsi="宋体" w:hint="eastAsia"/>
          <w:sz w:val="22"/>
        </w:rPr>
        <w:t>，中标单位</w:t>
      </w:r>
      <w:r>
        <w:rPr>
          <w:rFonts w:ascii="宋体" w:hAnsi="宋体" w:hint="eastAsia"/>
          <w:sz w:val="22"/>
        </w:rPr>
        <w:t>造成严重损失或严重不良影响或发生重大安全责任事故的，当月考核等级</w:t>
      </w:r>
      <w:r>
        <w:rPr>
          <w:rFonts w:ascii="宋体" w:hAnsi="宋体" w:hint="eastAsia"/>
          <w:sz w:val="22"/>
        </w:rPr>
        <w:t>认定</w:t>
      </w:r>
      <w:r>
        <w:rPr>
          <w:rFonts w:ascii="宋体" w:hAnsi="宋体" w:hint="eastAsia"/>
          <w:sz w:val="22"/>
        </w:rPr>
        <w:t>为不合格，除扣除当月合同款外，采购方</w:t>
      </w:r>
      <w:r>
        <w:rPr>
          <w:rFonts w:ascii="宋体" w:hAnsi="宋体" w:cs="宋体" w:hint="eastAsia"/>
          <w:sz w:val="22"/>
          <w:lang/>
        </w:rPr>
        <w:t>报主管部门和南宁市财政监管部门审批后可解除本合同</w:t>
      </w:r>
      <w:r>
        <w:rPr>
          <w:rFonts w:ascii="宋体" w:hAnsi="宋体" w:hint="eastAsia"/>
          <w:sz w:val="22"/>
        </w:rPr>
        <w:t>，</w:t>
      </w:r>
      <w:r>
        <w:rPr>
          <w:rFonts w:ascii="宋体" w:hAnsi="宋体" w:hint="eastAsia"/>
          <w:sz w:val="22"/>
        </w:rPr>
        <w:t>且</w:t>
      </w:r>
      <w:r>
        <w:rPr>
          <w:rFonts w:ascii="宋体" w:hAnsi="宋体" w:hint="eastAsia"/>
          <w:sz w:val="22"/>
        </w:rPr>
        <w:t>中标单位应赔偿全部损失。</w:t>
      </w:r>
    </w:p>
    <w:p w:rsidR="0073428F" w:rsidRDefault="003D1B80">
      <w:pPr>
        <w:spacing w:line="480" w:lineRule="exact"/>
        <w:ind w:firstLineChars="200" w:firstLine="442"/>
        <w:rPr>
          <w:rFonts w:ascii="宋体" w:hAnsi="宋体"/>
          <w:sz w:val="22"/>
        </w:rPr>
      </w:pPr>
      <w:r>
        <w:rPr>
          <w:rFonts w:ascii="宋体" w:hAnsi="宋体" w:hint="eastAsia"/>
          <w:b/>
          <w:bCs/>
          <w:sz w:val="22"/>
        </w:rPr>
        <w:t>（三）</w:t>
      </w:r>
      <w:r>
        <w:rPr>
          <w:rFonts w:ascii="宋体" w:hAnsi="宋体" w:hint="eastAsia"/>
          <w:sz w:val="22"/>
        </w:rPr>
        <w:t>安保月考核得分小数点后四舍五入取整数（例：</w:t>
      </w:r>
      <w:r>
        <w:rPr>
          <w:rFonts w:ascii="宋体" w:hAnsi="宋体" w:hint="eastAsia"/>
          <w:sz w:val="22"/>
        </w:rPr>
        <w:t>89.5</w:t>
      </w:r>
      <w:r>
        <w:rPr>
          <w:rFonts w:ascii="宋体" w:hAnsi="宋体" w:hint="eastAsia"/>
          <w:sz w:val="22"/>
        </w:rPr>
        <w:t>分四舍五入为</w:t>
      </w:r>
      <w:r>
        <w:rPr>
          <w:rFonts w:ascii="宋体" w:hAnsi="宋体" w:hint="eastAsia"/>
          <w:sz w:val="22"/>
        </w:rPr>
        <w:t>90</w:t>
      </w:r>
      <w:r>
        <w:rPr>
          <w:rFonts w:ascii="宋体" w:hAnsi="宋体" w:hint="eastAsia"/>
          <w:sz w:val="22"/>
        </w:rPr>
        <w:t>分），</w:t>
      </w:r>
      <w:r>
        <w:rPr>
          <w:rFonts w:ascii="宋体" w:hAnsi="宋体" w:hint="eastAsia"/>
          <w:sz w:val="22"/>
        </w:rPr>
        <w:t>90</w:t>
      </w:r>
      <w:r>
        <w:rPr>
          <w:rFonts w:ascii="宋体" w:hAnsi="宋体" w:hint="eastAsia"/>
          <w:sz w:val="22"/>
        </w:rPr>
        <w:t>分或</w:t>
      </w:r>
      <w:r>
        <w:rPr>
          <w:rFonts w:ascii="宋体" w:hAnsi="宋体" w:hint="eastAsia"/>
          <w:sz w:val="22"/>
        </w:rPr>
        <w:t>90</w:t>
      </w:r>
      <w:r>
        <w:rPr>
          <w:rFonts w:ascii="宋体" w:hAnsi="宋体" w:hint="eastAsia"/>
          <w:sz w:val="22"/>
        </w:rPr>
        <w:t>分</w:t>
      </w:r>
      <w:r>
        <w:rPr>
          <w:rFonts w:ascii="宋体" w:hAnsi="宋体" w:hint="eastAsia"/>
          <w:sz w:val="22"/>
        </w:rPr>
        <w:t>以上，按安保</w:t>
      </w:r>
      <w:r>
        <w:rPr>
          <w:rFonts w:ascii="宋体" w:hAnsi="宋体" w:hint="eastAsia"/>
          <w:sz w:val="22"/>
        </w:rPr>
        <w:t>月</w:t>
      </w:r>
      <w:r>
        <w:rPr>
          <w:rFonts w:ascii="宋体" w:hAnsi="宋体" w:hint="eastAsia"/>
          <w:sz w:val="22"/>
        </w:rPr>
        <w:t>服务费计算公式计算结果领取当月服务款，中标单位一年内连续</w:t>
      </w:r>
      <w:r>
        <w:rPr>
          <w:rFonts w:ascii="宋体" w:hAnsi="宋体" w:hint="eastAsia"/>
          <w:sz w:val="22"/>
        </w:rPr>
        <w:t>2</w:t>
      </w:r>
      <w:r>
        <w:rPr>
          <w:rFonts w:ascii="宋体" w:hAnsi="宋体" w:hint="eastAsia"/>
          <w:sz w:val="22"/>
        </w:rPr>
        <w:t>个月月度考核不合格，或一年内累计</w:t>
      </w:r>
      <w:r>
        <w:rPr>
          <w:rFonts w:ascii="宋体" w:hAnsi="宋体" w:hint="eastAsia"/>
          <w:sz w:val="22"/>
        </w:rPr>
        <w:t>3</w:t>
      </w:r>
      <w:r>
        <w:rPr>
          <w:rFonts w:ascii="宋体" w:hAnsi="宋体" w:hint="eastAsia"/>
          <w:sz w:val="22"/>
        </w:rPr>
        <w:t>个月月度考核不合格则视为违约，采购方</w:t>
      </w:r>
      <w:r>
        <w:rPr>
          <w:rFonts w:ascii="宋体" w:hAnsi="宋体" w:cs="宋体" w:hint="eastAsia"/>
          <w:sz w:val="22"/>
          <w:lang/>
        </w:rPr>
        <w:t>报主管部门和南宁市财政监管部门审批后可解除本合同</w:t>
      </w:r>
      <w:r>
        <w:rPr>
          <w:rFonts w:ascii="宋体" w:hAnsi="宋体" w:hint="eastAsia"/>
          <w:sz w:val="22"/>
        </w:rPr>
        <w:t>。</w:t>
      </w:r>
    </w:p>
    <w:p w:rsidR="0073428F" w:rsidRDefault="003D1B80">
      <w:pPr>
        <w:spacing w:line="480" w:lineRule="exact"/>
        <w:ind w:firstLineChars="200" w:firstLine="442"/>
        <w:rPr>
          <w:rFonts w:ascii="宋体" w:hAnsi="宋体"/>
          <w:b/>
          <w:bCs/>
          <w:sz w:val="22"/>
        </w:rPr>
      </w:pPr>
      <w:r>
        <w:rPr>
          <w:rFonts w:ascii="宋体" w:hAnsi="宋体" w:hint="eastAsia"/>
          <w:b/>
          <w:bCs/>
          <w:sz w:val="22"/>
        </w:rPr>
        <w:t>（四）安保月服务费计算公式如下：</w:t>
      </w:r>
    </w:p>
    <w:p w:rsidR="0073428F" w:rsidRDefault="003D1B80">
      <w:pPr>
        <w:spacing w:line="480" w:lineRule="exact"/>
        <w:ind w:firstLineChars="200" w:firstLine="442"/>
        <w:rPr>
          <w:rFonts w:ascii="宋体" w:hAnsi="宋体"/>
          <w:sz w:val="22"/>
        </w:rPr>
      </w:pPr>
      <w:r>
        <w:rPr>
          <w:rFonts w:ascii="宋体" w:hAnsi="宋体" w:hint="eastAsia"/>
          <w:b/>
          <w:bCs/>
          <w:sz w:val="22"/>
        </w:rPr>
        <w:t>1</w:t>
      </w:r>
      <w:r>
        <w:rPr>
          <w:rFonts w:ascii="宋体" w:hAnsi="宋体" w:hint="eastAsia"/>
          <w:b/>
          <w:bCs/>
          <w:sz w:val="22"/>
        </w:rPr>
        <w:t>.</w:t>
      </w:r>
      <w:r>
        <w:rPr>
          <w:rFonts w:ascii="宋体" w:hAnsi="宋体" w:hint="eastAsia"/>
          <w:sz w:val="22"/>
        </w:rPr>
        <w:t>扣款基数</w:t>
      </w:r>
      <w:r>
        <w:rPr>
          <w:rFonts w:ascii="宋体" w:hAnsi="宋体" w:hint="eastAsia"/>
          <w:sz w:val="22"/>
        </w:rPr>
        <w:t>=</w:t>
      </w:r>
      <w:r>
        <w:rPr>
          <w:rFonts w:ascii="宋体" w:hAnsi="宋体" w:hint="eastAsia"/>
          <w:sz w:val="22"/>
        </w:rPr>
        <w:t>中标价÷</w:t>
      </w:r>
      <w:r>
        <w:rPr>
          <w:rFonts w:ascii="宋体" w:hAnsi="宋体" w:hint="eastAsia"/>
          <w:sz w:val="22"/>
        </w:rPr>
        <w:t>12</w:t>
      </w:r>
      <w:r>
        <w:rPr>
          <w:rFonts w:ascii="宋体" w:hAnsi="宋体" w:hint="eastAsia"/>
          <w:sz w:val="22"/>
        </w:rPr>
        <w:t>个月÷</w:t>
      </w:r>
      <w:r>
        <w:rPr>
          <w:rFonts w:ascii="宋体" w:hAnsi="宋体" w:hint="eastAsia"/>
          <w:sz w:val="22"/>
        </w:rPr>
        <w:t>100</w:t>
      </w:r>
      <w:r>
        <w:rPr>
          <w:rFonts w:ascii="宋体" w:hAnsi="宋体" w:hint="eastAsia"/>
          <w:sz w:val="22"/>
        </w:rPr>
        <w:t>分（考核满分）</w:t>
      </w:r>
    </w:p>
    <w:p w:rsidR="0073428F" w:rsidRDefault="003D1B80">
      <w:pPr>
        <w:spacing w:line="480" w:lineRule="exact"/>
        <w:ind w:firstLineChars="200" w:firstLine="442"/>
        <w:rPr>
          <w:rFonts w:ascii="宋体" w:hAnsi="宋体" w:cs="宋体"/>
          <w:sz w:val="22"/>
        </w:rPr>
      </w:pPr>
      <w:r>
        <w:rPr>
          <w:rFonts w:ascii="宋体" w:hAnsi="宋体" w:cs="宋体" w:hint="eastAsia"/>
          <w:b/>
          <w:bCs/>
          <w:sz w:val="22"/>
        </w:rPr>
        <w:t>2</w:t>
      </w:r>
      <w:r>
        <w:rPr>
          <w:rFonts w:ascii="宋体" w:hAnsi="宋体" w:cs="宋体" w:hint="eastAsia"/>
          <w:b/>
          <w:bCs/>
          <w:sz w:val="22"/>
        </w:rPr>
        <w:t>.</w:t>
      </w:r>
      <w:r>
        <w:rPr>
          <w:rFonts w:ascii="宋体" w:hAnsi="宋体" w:cs="宋体" w:hint="eastAsia"/>
          <w:sz w:val="22"/>
        </w:rPr>
        <w:t>具体服务费计算如下：</w:t>
      </w:r>
    </w:p>
    <w:p w:rsidR="0073428F" w:rsidRDefault="003D1B80">
      <w:pPr>
        <w:spacing w:line="480" w:lineRule="exact"/>
        <w:ind w:firstLineChars="200" w:firstLine="442"/>
        <w:rPr>
          <w:rFonts w:ascii="Times New Roman" w:hAnsi="Times New Roman"/>
          <w:sz w:val="22"/>
        </w:rPr>
      </w:pPr>
      <w:r>
        <w:rPr>
          <w:rFonts w:ascii="宋体" w:hAnsi="宋体" w:hint="eastAsia"/>
          <w:b/>
          <w:bCs/>
          <w:sz w:val="22"/>
        </w:rPr>
        <w:t>（</w:t>
      </w:r>
      <w:r>
        <w:rPr>
          <w:rFonts w:ascii="宋体" w:hAnsi="宋体" w:hint="eastAsia"/>
          <w:b/>
          <w:bCs/>
          <w:sz w:val="22"/>
        </w:rPr>
        <w:t>1</w:t>
      </w:r>
      <w:r>
        <w:rPr>
          <w:rFonts w:ascii="宋体" w:hAnsi="宋体" w:hint="eastAsia"/>
          <w:b/>
          <w:bCs/>
          <w:sz w:val="22"/>
        </w:rPr>
        <w:t>）当月考核总评分≥</w:t>
      </w:r>
      <w:r>
        <w:rPr>
          <w:rFonts w:ascii="宋体" w:hAnsi="宋体" w:hint="eastAsia"/>
          <w:b/>
          <w:bCs/>
          <w:sz w:val="22"/>
        </w:rPr>
        <w:t>90</w:t>
      </w:r>
      <w:r>
        <w:rPr>
          <w:rFonts w:ascii="宋体" w:hAnsi="宋体" w:hint="eastAsia"/>
          <w:b/>
          <w:bCs/>
          <w:sz w:val="22"/>
        </w:rPr>
        <w:t>分为合格的服务费计算公式如下：</w:t>
      </w:r>
      <w:r>
        <w:rPr>
          <w:sz w:val="22"/>
        </w:rPr>
        <w:t xml:space="preserve"> </w:t>
      </w:r>
    </w:p>
    <w:p w:rsidR="0073428F" w:rsidRDefault="003D1B80">
      <w:pPr>
        <w:spacing w:line="480" w:lineRule="exact"/>
        <w:ind w:firstLineChars="200" w:firstLine="440"/>
        <w:rPr>
          <w:rFonts w:ascii="宋体" w:hAnsi="宋体"/>
          <w:sz w:val="22"/>
        </w:rPr>
      </w:pPr>
      <w:r>
        <w:rPr>
          <w:rFonts w:ascii="宋体" w:hAnsi="宋体" w:hint="eastAsia"/>
          <w:sz w:val="22"/>
        </w:rPr>
        <w:t>当月服务费</w:t>
      </w:r>
      <w:r>
        <w:rPr>
          <w:rFonts w:ascii="宋体" w:hAnsi="宋体" w:hint="eastAsia"/>
          <w:sz w:val="22"/>
        </w:rPr>
        <w:t>=</w:t>
      </w:r>
      <w:r>
        <w:rPr>
          <w:rFonts w:ascii="宋体" w:hAnsi="宋体" w:hint="eastAsia"/>
          <w:sz w:val="22"/>
        </w:rPr>
        <w:t>中标价÷</w:t>
      </w:r>
      <w:r>
        <w:rPr>
          <w:rFonts w:ascii="宋体" w:hAnsi="宋体" w:hint="eastAsia"/>
          <w:sz w:val="22"/>
        </w:rPr>
        <w:t>12</w:t>
      </w:r>
      <w:r>
        <w:rPr>
          <w:rFonts w:ascii="宋体" w:hAnsi="宋体" w:hint="eastAsia"/>
          <w:sz w:val="22"/>
        </w:rPr>
        <w:t>个月</w:t>
      </w:r>
    </w:p>
    <w:p w:rsidR="0073428F" w:rsidRDefault="003D1B80">
      <w:pPr>
        <w:spacing w:line="480" w:lineRule="exact"/>
        <w:ind w:firstLineChars="200" w:firstLine="442"/>
        <w:rPr>
          <w:rFonts w:ascii="宋体" w:hAnsi="宋体"/>
          <w:b/>
          <w:bCs/>
          <w:sz w:val="22"/>
        </w:rPr>
      </w:pPr>
      <w:r>
        <w:rPr>
          <w:rFonts w:ascii="宋体" w:hAnsi="宋体" w:hint="eastAsia"/>
          <w:b/>
          <w:bCs/>
          <w:sz w:val="22"/>
        </w:rPr>
        <w:t>（</w:t>
      </w:r>
      <w:r>
        <w:rPr>
          <w:rFonts w:ascii="宋体" w:hAnsi="宋体" w:hint="eastAsia"/>
          <w:b/>
          <w:bCs/>
          <w:sz w:val="22"/>
        </w:rPr>
        <w:t>2</w:t>
      </w:r>
      <w:r>
        <w:rPr>
          <w:rFonts w:ascii="宋体" w:hAnsi="宋体" w:hint="eastAsia"/>
          <w:b/>
          <w:bCs/>
          <w:sz w:val="22"/>
        </w:rPr>
        <w:t>）</w:t>
      </w:r>
      <w:r>
        <w:rPr>
          <w:rFonts w:ascii="宋体" w:hAnsi="宋体" w:hint="eastAsia"/>
          <w:b/>
          <w:bCs/>
          <w:sz w:val="22"/>
        </w:rPr>
        <w:t>85</w:t>
      </w:r>
      <w:r>
        <w:rPr>
          <w:rFonts w:ascii="宋体" w:hAnsi="宋体" w:hint="eastAsia"/>
          <w:b/>
          <w:bCs/>
          <w:sz w:val="22"/>
        </w:rPr>
        <w:t>分≤当月考核总评分＜</w:t>
      </w:r>
      <w:r>
        <w:rPr>
          <w:rFonts w:ascii="宋体" w:hAnsi="宋体" w:hint="eastAsia"/>
          <w:b/>
          <w:bCs/>
          <w:sz w:val="22"/>
        </w:rPr>
        <w:t>90</w:t>
      </w:r>
      <w:r>
        <w:rPr>
          <w:rFonts w:ascii="宋体" w:hAnsi="宋体" w:hint="eastAsia"/>
          <w:b/>
          <w:bCs/>
          <w:sz w:val="22"/>
        </w:rPr>
        <w:t>分的服务费计算公式如下：</w:t>
      </w:r>
      <w:r>
        <w:rPr>
          <w:rFonts w:ascii="宋体" w:hAnsi="宋体" w:hint="eastAsia"/>
          <w:b/>
          <w:bCs/>
          <w:sz w:val="22"/>
        </w:rPr>
        <w:t xml:space="preserve"> </w:t>
      </w:r>
    </w:p>
    <w:p w:rsidR="0073428F" w:rsidRDefault="003D1B80">
      <w:pPr>
        <w:spacing w:line="480" w:lineRule="exact"/>
        <w:ind w:firstLineChars="200" w:firstLine="440"/>
        <w:rPr>
          <w:rFonts w:ascii="宋体" w:hAnsi="宋体"/>
          <w:sz w:val="22"/>
        </w:rPr>
      </w:pPr>
      <w:r>
        <w:rPr>
          <w:rFonts w:ascii="宋体" w:hAnsi="宋体" w:hint="eastAsia"/>
          <w:sz w:val="22"/>
        </w:rPr>
        <w:t>当月服务费</w:t>
      </w:r>
      <w:r>
        <w:rPr>
          <w:rFonts w:ascii="宋体" w:hAnsi="宋体" w:hint="eastAsia"/>
          <w:sz w:val="22"/>
        </w:rPr>
        <w:t>=</w:t>
      </w:r>
      <w:r>
        <w:rPr>
          <w:rFonts w:ascii="宋体" w:hAnsi="宋体" w:hint="eastAsia"/>
          <w:sz w:val="22"/>
        </w:rPr>
        <w:t>中标价÷</w:t>
      </w:r>
      <w:r>
        <w:rPr>
          <w:rFonts w:ascii="宋体" w:hAnsi="宋体" w:hint="eastAsia"/>
          <w:sz w:val="22"/>
        </w:rPr>
        <w:t>12</w:t>
      </w:r>
      <w:r>
        <w:rPr>
          <w:rFonts w:ascii="宋体" w:hAnsi="宋体" w:hint="eastAsia"/>
          <w:sz w:val="22"/>
        </w:rPr>
        <w:t>个月－（</w:t>
      </w:r>
      <w:r>
        <w:rPr>
          <w:rFonts w:ascii="宋体" w:hAnsi="宋体" w:hint="eastAsia"/>
          <w:sz w:val="22"/>
        </w:rPr>
        <w:t>90</w:t>
      </w:r>
      <w:r>
        <w:rPr>
          <w:rFonts w:ascii="宋体" w:hAnsi="宋体" w:hint="eastAsia"/>
          <w:sz w:val="22"/>
        </w:rPr>
        <w:t>分－当月考核得分）×扣款基数</w:t>
      </w:r>
    </w:p>
    <w:p w:rsidR="0073428F" w:rsidRDefault="003D1B80">
      <w:pPr>
        <w:spacing w:line="480" w:lineRule="exact"/>
        <w:ind w:firstLineChars="200" w:firstLine="442"/>
        <w:rPr>
          <w:rFonts w:ascii="Times New Roman" w:hAnsi="Times New Roman"/>
          <w:sz w:val="22"/>
        </w:rPr>
      </w:pPr>
      <w:r>
        <w:rPr>
          <w:rFonts w:ascii="宋体" w:hAnsi="宋体" w:hint="eastAsia"/>
          <w:b/>
          <w:bCs/>
          <w:sz w:val="22"/>
        </w:rPr>
        <w:t>（</w:t>
      </w:r>
      <w:r>
        <w:rPr>
          <w:rFonts w:ascii="宋体" w:hAnsi="宋体" w:hint="eastAsia"/>
          <w:b/>
          <w:bCs/>
          <w:sz w:val="22"/>
        </w:rPr>
        <w:t>3</w:t>
      </w:r>
      <w:r>
        <w:rPr>
          <w:rFonts w:ascii="宋体" w:hAnsi="宋体" w:hint="eastAsia"/>
          <w:b/>
          <w:bCs/>
          <w:sz w:val="22"/>
        </w:rPr>
        <w:t>）当月考核总评分＜</w:t>
      </w:r>
      <w:r>
        <w:rPr>
          <w:rFonts w:ascii="宋体" w:hAnsi="宋体" w:hint="eastAsia"/>
          <w:b/>
          <w:bCs/>
          <w:sz w:val="22"/>
        </w:rPr>
        <w:t>85</w:t>
      </w:r>
      <w:r>
        <w:rPr>
          <w:rFonts w:ascii="宋体" w:hAnsi="宋体" w:hint="eastAsia"/>
          <w:b/>
          <w:bCs/>
          <w:sz w:val="22"/>
        </w:rPr>
        <w:t>分的服务费计算公式如下：</w:t>
      </w:r>
      <w:r>
        <w:rPr>
          <w:sz w:val="22"/>
        </w:rPr>
        <w:t xml:space="preserve"> </w:t>
      </w:r>
    </w:p>
    <w:p w:rsidR="0073428F" w:rsidRDefault="003D1B80">
      <w:pPr>
        <w:spacing w:line="480" w:lineRule="exact"/>
        <w:ind w:firstLineChars="200" w:firstLine="440"/>
        <w:rPr>
          <w:rFonts w:ascii="宋体" w:hAnsi="宋体"/>
          <w:sz w:val="22"/>
        </w:rPr>
      </w:pPr>
      <w:r>
        <w:rPr>
          <w:rFonts w:ascii="宋体" w:hAnsi="宋体" w:hint="eastAsia"/>
          <w:sz w:val="22"/>
        </w:rPr>
        <w:t>当月服务费</w:t>
      </w:r>
      <w:r>
        <w:rPr>
          <w:rFonts w:ascii="宋体" w:hAnsi="宋体" w:hint="eastAsia"/>
          <w:sz w:val="22"/>
        </w:rPr>
        <w:t>=</w:t>
      </w:r>
      <w:r>
        <w:rPr>
          <w:rFonts w:ascii="宋体" w:hAnsi="宋体" w:hint="eastAsia"/>
          <w:sz w:val="22"/>
        </w:rPr>
        <w:t>中标价÷</w:t>
      </w:r>
      <w:r>
        <w:rPr>
          <w:rFonts w:ascii="宋体" w:hAnsi="宋体" w:hint="eastAsia"/>
          <w:sz w:val="22"/>
        </w:rPr>
        <w:t>12</w:t>
      </w:r>
      <w:r>
        <w:rPr>
          <w:rFonts w:ascii="宋体" w:hAnsi="宋体" w:hint="eastAsia"/>
          <w:sz w:val="22"/>
        </w:rPr>
        <w:t>个月－（</w:t>
      </w:r>
      <w:r>
        <w:rPr>
          <w:rFonts w:ascii="宋体" w:hAnsi="宋体" w:hint="eastAsia"/>
          <w:sz w:val="22"/>
        </w:rPr>
        <w:t>100</w:t>
      </w:r>
      <w:r>
        <w:rPr>
          <w:rFonts w:ascii="宋体" w:hAnsi="宋体" w:hint="eastAsia"/>
          <w:sz w:val="22"/>
        </w:rPr>
        <w:t>分－当月考核得分）×扣款基数</w:t>
      </w:r>
    </w:p>
    <w:p w:rsidR="0073428F" w:rsidRDefault="003D1B80">
      <w:pPr>
        <w:spacing w:line="480" w:lineRule="exact"/>
        <w:ind w:firstLineChars="200" w:firstLine="442"/>
        <w:rPr>
          <w:rFonts w:ascii="宋体" w:hAnsi="宋体" w:cs="宋体"/>
          <w:sz w:val="22"/>
          <w:lang/>
        </w:rPr>
      </w:pPr>
      <w:r>
        <w:rPr>
          <w:rFonts w:ascii="宋体" w:hAnsi="宋体" w:cs="宋体" w:hint="eastAsia"/>
          <w:b/>
          <w:bCs/>
          <w:sz w:val="22"/>
          <w:lang/>
        </w:rPr>
        <w:t>（</w:t>
      </w:r>
      <w:r>
        <w:rPr>
          <w:rFonts w:ascii="宋体" w:hAnsi="宋体" w:cs="宋体" w:hint="eastAsia"/>
          <w:b/>
          <w:bCs/>
          <w:sz w:val="22"/>
          <w:lang/>
        </w:rPr>
        <w:t>五</w:t>
      </w:r>
      <w:r>
        <w:rPr>
          <w:rFonts w:ascii="宋体" w:hAnsi="宋体" w:cs="宋体" w:hint="eastAsia"/>
          <w:b/>
          <w:bCs/>
          <w:sz w:val="22"/>
          <w:lang/>
        </w:rPr>
        <w:t>）</w:t>
      </w:r>
      <w:r>
        <w:rPr>
          <w:rFonts w:ascii="宋体" w:hAnsi="宋体" w:cs="宋体" w:hint="eastAsia"/>
          <w:sz w:val="22"/>
          <w:lang/>
        </w:rPr>
        <w:t>中标单位所提交的服务满</w:t>
      </w:r>
      <w:r>
        <w:rPr>
          <w:rFonts w:ascii="宋体" w:hAnsi="宋体" w:cs="宋体" w:hint="eastAsia"/>
          <w:sz w:val="22"/>
          <w:lang/>
        </w:rPr>
        <w:t>9</w:t>
      </w:r>
      <w:r>
        <w:rPr>
          <w:rFonts w:ascii="宋体" w:hAnsi="宋体" w:cs="宋体" w:hint="eastAsia"/>
          <w:sz w:val="22"/>
          <w:lang/>
        </w:rPr>
        <w:t>个月后，如每月考核成绩均在合格以上，第</w:t>
      </w:r>
      <w:r>
        <w:rPr>
          <w:rFonts w:ascii="宋体" w:hAnsi="宋体" w:cs="宋体" w:hint="eastAsia"/>
          <w:sz w:val="22"/>
          <w:lang/>
        </w:rPr>
        <w:t>10</w:t>
      </w:r>
      <w:r>
        <w:rPr>
          <w:rFonts w:ascii="宋体" w:hAnsi="宋体" w:cs="宋体" w:hint="eastAsia"/>
          <w:sz w:val="22"/>
          <w:lang/>
        </w:rPr>
        <w:t>个月可向采购方提出续签申请，经采购方同意，报主管部门和南宁市财政监管部门审批同意可续签第二年合同，类推，服务期最长为三年</w:t>
      </w:r>
      <w:r>
        <w:rPr>
          <w:rFonts w:ascii="宋体" w:hAnsi="宋体" w:cs="宋体" w:hint="eastAsia"/>
          <w:sz w:val="22"/>
          <w:lang/>
        </w:rPr>
        <w:t>(</w:t>
      </w:r>
      <w:r>
        <w:rPr>
          <w:rFonts w:ascii="宋体" w:hAnsi="宋体" w:cs="宋体" w:hint="eastAsia"/>
          <w:sz w:val="22"/>
          <w:lang/>
        </w:rPr>
        <w:t>年安保服务费不变</w:t>
      </w:r>
      <w:r>
        <w:rPr>
          <w:rFonts w:ascii="宋体" w:hAnsi="宋体" w:cs="宋体" w:hint="eastAsia"/>
          <w:sz w:val="22"/>
          <w:lang/>
        </w:rPr>
        <w:t>)</w:t>
      </w:r>
      <w:r>
        <w:rPr>
          <w:rFonts w:ascii="宋体" w:hAnsi="宋体" w:cs="宋体" w:hint="eastAsia"/>
          <w:sz w:val="22"/>
          <w:lang/>
        </w:rPr>
        <w:t>。</w:t>
      </w:r>
    </w:p>
    <w:p w:rsidR="0073428F" w:rsidRDefault="003D1B80">
      <w:pPr>
        <w:spacing w:line="480" w:lineRule="exact"/>
        <w:ind w:firstLineChars="200" w:firstLine="442"/>
        <w:rPr>
          <w:rFonts w:ascii="宋体" w:hAnsi="宋体" w:cs="宋体"/>
          <w:sz w:val="22"/>
          <w:lang/>
        </w:rPr>
      </w:pPr>
      <w:r>
        <w:rPr>
          <w:rFonts w:ascii="宋体" w:hAnsi="宋体" w:cs="宋体" w:hint="eastAsia"/>
          <w:b/>
          <w:bCs/>
          <w:sz w:val="22"/>
          <w:lang/>
        </w:rPr>
        <w:t>（</w:t>
      </w:r>
      <w:r>
        <w:rPr>
          <w:rFonts w:ascii="宋体" w:hAnsi="宋体" w:cs="宋体" w:hint="eastAsia"/>
          <w:b/>
          <w:bCs/>
          <w:sz w:val="22"/>
          <w:lang/>
        </w:rPr>
        <w:t>六</w:t>
      </w:r>
      <w:r>
        <w:rPr>
          <w:rFonts w:ascii="宋体" w:hAnsi="宋体" w:cs="宋体" w:hint="eastAsia"/>
          <w:b/>
          <w:bCs/>
          <w:sz w:val="22"/>
          <w:lang/>
        </w:rPr>
        <w:t>）</w:t>
      </w:r>
      <w:r>
        <w:rPr>
          <w:rFonts w:ascii="宋体" w:hAnsi="宋体" w:cs="宋体" w:hint="eastAsia"/>
          <w:sz w:val="22"/>
          <w:lang/>
        </w:rPr>
        <w:t>中标单位有以下行为之一的视为违约，采购方报主管部门和南宁市财政监管部门审批后可解除本合同，造成的经济损失和法律责任由中标单位承担：</w:t>
      </w:r>
    </w:p>
    <w:p w:rsidR="0073428F" w:rsidRDefault="003D1B80">
      <w:pPr>
        <w:spacing w:line="480" w:lineRule="exact"/>
        <w:ind w:firstLineChars="200" w:firstLine="440"/>
        <w:rPr>
          <w:rFonts w:ascii="宋体" w:hAnsi="宋体"/>
          <w:sz w:val="22"/>
        </w:rPr>
      </w:pPr>
      <w:r>
        <w:rPr>
          <w:rFonts w:ascii="宋体" w:hAnsi="宋体" w:hint="eastAsia"/>
          <w:sz w:val="22"/>
        </w:rPr>
        <w:t>1.</w:t>
      </w:r>
      <w:r>
        <w:rPr>
          <w:rFonts w:ascii="宋体" w:hAnsi="宋体" w:hint="eastAsia"/>
          <w:sz w:val="22"/>
        </w:rPr>
        <w:t>中标单位未按招标文件中《服务需求一览表》中的内容</w:t>
      </w:r>
      <w:r>
        <w:rPr>
          <w:rFonts w:ascii="宋体" w:hAnsi="宋体" w:hint="eastAsia"/>
          <w:sz w:val="22"/>
        </w:rPr>
        <w:t>及投标承诺</w:t>
      </w:r>
      <w:r>
        <w:rPr>
          <w:rFonts w:ascii="宋体" w:hAnsi="宋体" w:hint="eastAsia"/>
          <w:sz w:val="22"/>
        </w:rPr>
        <w:t>提供服务的；</w:t>
      </w:r>
    </w:p>
    <w:p w:rsidR="0073428F" w:rsidRDefault="003D1B80">
      <w:pPr>
        <w:spacing w:line="480" w:lineRule="exact"/>
        <w:ind w:firstLineChars="200" w:firstLine="440"/>
        <w:rPr>
          <w:rFonts w:ascii="宋体" w:hAnsi="宋体"/>
          <w:sz w:val="22"/>
        </w:rPr>
      </w:pPr>
      <w:r>
        <w:rPr>
          <w:rFonts w:ascii="宋体" w:hAnsi="宋体" w:hint="eastAsia"/>
          <w:sz w:val="22"/>
        </w:rPr>
        <w:t>2.</w:t>
      </w:r>
      <w:r>
        <w:rPr>
          <w:rFonts w:ascii="宋体" w:hAnsi="宋体" w:hint="eastAsia"/>
          <w:sz w:val="22"/>
        </w:rPr>
        <w:t>中标单位一年内连续</w:t>
      </w:r>
      <w:r>
        <w:rPr>
          <w:rFonts w:ascii="宋体" w:hAnsi="宋体" w:hint="eastAsia"/>
          <w:sz w:val="22"/>
        </w:rPr>
        <w:t>2</w:t>
      </w:r>
      <w:r>
        <w:rPr>
          <w:rFonts w:ascii="宋体" w:hAnsi="宋体" w:hint="eastAsia"/>
          <w:sz w:val="22"/>
        </w:rPr>
        <w:t>个月月度考核不合格，或一年内累计</w:t>
      </w:r>
      <w:r>
        <w:rPr>
          <w:rFonts w:ascii="宋体" w:hAnsi="宋体" w:hint="eastAsia"/>
          <w:sz w:val="22"/>
        </w:rPr>
        <w:t>3</w:t>
      </w:r>
      <w:r>
        <w:rPr>
          <w:rFonts w:ascii="宋体" w:hAnsi="宋体" w:hint="eastAsia"/>
          <w:sz w:val="22"/>
        </w:rPr>
        <w:t>个月月度考核不合格的；</w:t>
      </w:r>
    </w:p>
    <w:p w:rsidR="0073428F" w:rsidRDefault="003D1B80">
      <w:pPr>
        <w:spacing w:line="480" w:lineRule="exact"/>
        <w:ind w:firstLineChars="200" w:firstLine="440"/>
        <w:rPr>
          <w:rFonts w:ascii="宋体" w:hAnsi="宋体"/>
          <w:sz w:val="22"/>
        </w:rPr>
      </w:pPr>
      <w:r>
        <w:rPr>
          <w:rFonts w:ascii="宋体" w:hAnsi="宋体" w:hint="eastAsia"/>
          <w:sz w:val="22"/>
        </w:rPr>
        <w:t>3.</w:t>
      </w:r>
      <w:r>
        <w:rPr>
          <w:rFonts w:ascii="宋体" w:hAnsi="宋体" w:hint="eastAsia"/>
          <w:sz w:val="22"/>
        </w:rPr>
        <w:t>中标单位未经采购方同意擅自更换保安员或替换后的人员不符合招标文件及投标文件承诺</w:t>
      </w:r>
      <w:r>
        <w:rPr>
          <w:rFonts w:ascii="宋体" w:hAnsi="宋体" w:hint="eastAsia"/>
          <w:sz w:val="22"/>
        </w:rPr>
        <w:t>，</w:t>
      </w:r>
      <w:r>
        <w:rPr>
          <w:rFonts w:ascii="宋体" w:hAnsi="宋体" w:hint="eastAsia"/>
          <w:sz w:val="22"/>
        </w:rPr>
        <w:t>且拒不整改</w:t>
      </w:r>
      <w:r>
        <w:rPr>
          <w:rFonts w:ascii="宋体" w:hAnsi="宋体" w:hint="eastAsia"/>
          <w:sz w:val="22"/>
        </w:rPr>
        <w:t>的</w:t>
      </w:r>
      <w:r>
        <w:rPr>
          <w:rFonts w:ascii="宋体" w:hAnsi="宋体" w:hint="eastAsia"/>
          <w:sz w:val="22"/>
        </w:rPr>
        <w:t>；</w:t>
      </w:r>
    </w:p>
    <w:p w:rsidR="0073428F" w:rsidRDefault="003D1B80">
      <w:pPr>
        <w:spacing w:line="480" w:lineRule="exact"/>
        <w:ind w:firstLineChars="200" w:firstLine="440"/>
        <w:rPr>
          <w:rFonts w:ascii="宋体" w:hAnsi="宋体"/>
          <w:sz w:val="22"/>
        </w:rPr>
      </w:pPr>
      <w:r>
        <w:rPr>
          <w:rFonts w:ascii="宋体" w:hAnsi="宋体" w:hint="eastAsia"/>
          <w:sz w:val="22"/>
        </w:rPr>
        <w:lastRenderedPageBreak/>
        <w:t>4.</w:t>
      </w:r>
      <w:r>
        <w:rPr>
          <w:rFonts w:ascii="宋体" w:hAnsi="宋体" w:hint="eastAsia"/>
          <w:sz w:val="22"/>
        </w:rPr>
        <w:t>中标单位存在保安员无证上岗且拒不整改行为的；</w:t>
      </w:r>
    </w:p>
    <w:p w:rsidR="0073428F" w:rsidRDefault="003D1B80">
      <w:pPr>
        <w:spacing w:line="480" w:lineRule="exact"/>
        <w:ind w:firstLineChars="200" w:firstLine="440"/>
        <w:rPr>
          <w:rFonts w:ascii="宋体" w:hAnsi="宋体"/>
          <w:sz w:val="22"/>
        </w:rPr>
      </w:pPr>
      <w:r>
        <w:rPr>
          <w:rFonts w:ascii="宋体" w:hAnsi="宋体" w:hint="eastAsia"/>
          <w:sz w:val="22"/>
        </w:rPr>
        <w:t>5.</w:t>
      </w:r>
      <w:r>
        <w:rPr>
          <w:rFonts w:ascii="宋体" w:hAnsi="宋体" w:hint="eastAsia"/>
          <w:sz w:val="22"/>
        </w:rPr>
        <w:t>中标单位擅自将服务合同转包或部分分包给第三方的；</w:t>
      </w:r>
    </w:p>
    <w:p w:rsidR="0073428F" w:rsidRDefault="003D1B80">
      <w:pPr>
        <w:spacing w:line="480" w:lineRule="exact"/>
        <w:ind w:firstLineChars="200" w:firstLine="440"/>
        <w:rPr>
          <w:rFonts w:ascii="宋体" w:hAnsi="宋体"/>
          <w:sz w:val="22"/>
        </w:rPr>
      </w:pPr>
      <w:r>
        <w:rPr>
          <w:rFonts w:ascii="宋体" w:hAnsi="宋体" w:hint="eastAsia"/>
          <w:sz w:val="22"/>
        </w:rPr>
        <w:t>6.</w:t>
      </w:r>
      <w:r>
        <w:rPr>
          <w:rFonts w:ascii="宋体" w:hAnsi="宋体" w:hint="eastAsia"/>
          <w:sz w:val="22"/>
        </w:rPr>
        <w:t>采购方检查发现</w:t>
      </w:r>
      <w:r>
        <w:rPr>
          <w:rFonts w:ascii="宋体" w:hAnsi="宋体" w:hint="eastAsia"/>
          <w:sz w:val="22"/>
        </w:rPr>
        <w:t>中标单位连续</w:t>
      </w:r>
      <w:r>
        <w:rPr>
          <w:rFonts w:ascii="宋体" w:hAnsi="宋体" w:hint="eastAsia"/>
          <w:sz w:val="22"/>
        </w:rPr>
        <w:t>2</w:t>
      </w:r>
      <w:r>
        <w:rPr>
          <w:rFonts w:ascii="宋体" w:hAnsi="宋体" w:hint="eastAsia"/>
          <w:sz w:val="22"/>
        </w:rPr>
        <w:t>个月或累计</w:t>
      </w:r>
      <w:r>
        <w:rPr>
          <w:rFonts w:ascii="宋体" w:hAnsi="宋体" w:hint="eastAsia"/>
          <w:sz w:val="22"/>
        </w:rPr>
        <w:t>3</w:t>
      </w:r>
      <w:r>
        <w:rPr>
          <w:rFonts w:ascii="宋体" w:hAnsi="宋体" w:hint="eastAsia"/>
          <w:sz w:val="22"/>
        </w:rPr>
        <w:t>个月缺岗数占应到岗总数的</w:t>
      </w:r>
      <w:r>
        <w:rPr>
          <w:rFonts w:ascii="宋体" w:hAnsi="宋体" w:hint="eastAsia"/>
          <w:sz w:val="22"/>
        </w:rPr>
        <w:t>10%</w:t>
      </w:r>
      <w:r>
        <w:rPr>
          <w:rFonts w:ascii="宋体" w:hAnsi="宋体" w:hint="eastAsia"/>
          <w:sz w:val="22"/>
        </w:rPr>
        <w:t>及以上的。</w:t>
      </w:r>
    </w:p>
    <w:p w:rsidR="0073428F" w:rsidRDefault="003D1B80">
      <w:pPr>
        <w:spacing w:line="480" w:lineRule="exact"/>
        <w:ind w:firstLineChars="200" w:firstLine="482"/>
        <w:jc w:val="center"/>
        <w:rPr>
          <w:rFonts w:ascii="宋体" w:hAnsi="宋体"/>
          <w:b/>
          <w:sz w:val="24"/>
          <w:szCs w:val="24"/>
        </w:rPr>
      </w:pPr>
      <w:r>
        <w:rPr>
          <w:rFonts w:ascii="宋体" w:hAnsi="宋体" w:hint="eastAsia"/>
          <w:b/>
          <w:sz w:val="24"/>
          <w:szCs w:val="24"/>
        </w:rPr>
        <w:t xml:space="preserve"> </w:t>
      </w:r>
    </w:p>
    <w:p w:rsidR="0073428F" w:rsidRDefault="003D1B80">
      <w:pPr>
        <w:spacing w:line="480" w:lineRule="exact"/>
        <w:ind w:firstLineChars="200" w:firstLine="482"/>
        <w:jc w:val="center"/>
        <w:rPr>
          <w:rFonts w:ascii="宋体" w:hAnsi="宋体"/>
          <w:sz w:val="22"/>
        </w:rPr>
      </w:pPr>
      <w:r>
        <w:rPr>
          <w:rFonts w:ascii="宋体" w:hAnsi="宋体" w:hint="eastAsia"/>
          <w:b/>
          <w:sz w:val="24"/>
          <w:szCs w:val="24"/>
        </w:rPr>
        <w:t xml:space="preserve"> </w:t>
      </w:r>
      <w:r>
        <w:rPr>
          <w:rFonts w:ascii="宋体" w:hAnsi="宋体" w:hint="eastAsia"/>
          <w:b/>
          <w:sz w:val="24"/>
          <w:szCs w:val="24"/>
        </w:rPr>
        <w:t>第</w:t>
      </w:r>
      <w:r>
        <w:rPr>
          <w:rFonts w:ascii="宋体" w:hAnsi="宋体" w:hint="eastAsia"/>
          <w:b/>
          <w:sz w:val="24"/>
          <w:szCs w:val="24"/>
        </w:rPr>
        <w:t>六</w:t>
      </w:r>
      <w:r>
        <w:rPr>
          <w:rFonts w:ascii="宋体" w:hAnsi="宋体" w:hint="eastAsia"/>
          <w:b/>
          <w:sz w:val="24"/>
          <w:szCs w:val="24"/>
        </w:rPr>
        <w:t>章</w:t>
      </w:r>
      <w:r>
        <w:rPr>
          <w:rFonts w:ascii="宋体" w:hAnsi="宋体" w:hint="eastAsia"/>
          <w:b/>
          <w:sz w:val="24"/>
          <w:szCs w:val="24"/>
        </w:rPr>
        <w:t xml:space="preserve">   </w:t>
      </w:r>
      <w:r>
        <w:rPr>
          <w:rFonts w:ascii="宋体" w:hAnsi="宋体" w:hint="eastAsia"/>
          <w:b/>
          <w:sz w:val="24"/>
          <w:szCs w:val="24"/>
        </w:rPr>
        <w:t>其他规定</w:t>
      </w:r>
    </w:p>
    <w:p w:rsidR="0073428F" w:rsidRDefault="003D1B80">
      <w:pPr>
        <w:spacing w:line="480" w:lineRule="exact"/>
        <w:ind w:firstLineChars="200" w:firstLine="440"/>
        <w:rPr>
          <w:rFonts w:ascii="宋体" w:hAnsi="宋体"/>
          <w:sz w:val="22"/>
        </w:rPr>
      </w:pPr>
      <w:r>
        <w:rPr>
          <w:rFonts w:ascii="宋体" w:hAnsi="宋体" w:hint="eastAsia"/>
          <w:sz w:val="22"/>
        </w:rPr>
        <w:t>本考核办法</w:t>
      </w:r>
      <w:r>
        <w:rPr>
          <w:rFonts w:ascii="宋体" w:hAnsi="宋体" w:hint="eastAsia"/>
          <w:sz w:val="22"/>
        </w:rPr>
        <w:t>自下发之日起执行，解释权归南宁市南湖公园。</w:t>
      </w:r>
      <w:r>
        <w:rPr>
          <w:rFonts w:ascii="宋体" w:hAnsi="宋体" w:hint="eastAsia"/>
          <w:sz w:val="22"/>
        </w:rPr>
        <w:t>如有未尽事宜，</w:t>
      </w:r>
      <w:r>
        <w:rPr>
          <w:rFonts w:ascii="宋体" w:hAnsi="宋体" w:hint="eastAsia"/>
          <w:sz w:val="22"/>
        </w:rPr>
        <w:t>经</w:t>
      </w:r>
      <w:r>
        <w:rPr>
          <w:rFonts w:ascii="宋体" w:hAnsi="宋体" w:hint="eastAsia"/>
          <w:sz w:val="22"/>
        </w:rPr>
        <w:t>公园领导审批后执行。</w:t>
      </w:r>
    </w:p>
    <w:p w:rsidR="0073428F" w:rsidRDefault="0073428F">
      <w:pPr>
        <w:spacing w:line="520" w:lineRule="exact"/>
        <w:rPr>
          <w:rFonts w:ascii="宋体" w:hAnsi="宋体"/>
          <w:sz w:val="22"/>
        </w:rPr>
      </w:pPr>
    </w:p>
    <w:p w:rsidR="0073428F" w:rsidRDefault="003D1B80">
      <w:pPr>
        <w:spacing w:line="520" w:lineRule="exact"/>
        <w:ind w:firstLineChars="200" w:firstLine="440"/>
        <w:rPr>
          <w:rFonts w:ascii="宋体" w:hAnsi="宋体"/>
          <w:sz w:val="22"/>
        </w:rPr>
      </w:pPr>
      <w:r>
        <w:rPr>
          <w:rFonts w:ascii="宋体" w:hAnsi="宋体" w:hint="eastAsia"/>
          <w:sz w:val="22"/>
        </w:rPr>
        <w:t>附件：</w:t>
      </w:r>
      <w:r>
        <w:rPr>
          <w:rFonts w:ascii="宋体" w:hAnsi="宋体" w:hint="eastAsia"/>
          <w:sz w:val="22"/>
        </w:rPr>
        <w:t>3.1</w:t>
      </w:r>
      <w:r>
        <w:rPr>
          <w:rFonts w:ascii="宋体" w:hAnsi="宋体" w:hint="eastAsia"/>
          <w:sz w:val="22"/>
        </w:rPr>
        <w:t>南宁市南湖公园安保考核细则</w:t>
      </w:r>
    </w:p>
    <w:p w:rsidR="0073428F" w:rsidRDefault="003D1B80">
      <w:pPr>
        <w:ind w:firstLineChars="500" w:firstLine="1100"/>
        <w:rPr>
          <w:rFonts w:ascii="宋体" w:hAnsi="宋体"/>
          <w:sz w:val="22"/>
        </w:rPr>
      </w:pPr>
      <w:r>
        <w:rPr>
          <w:rFonts w:ascii="宋体" w:hAnsi="宋体" w:hint="eastAsia"/>
          <w:sz w:val="22"/>
        </w:rPr>
        <w:t>3.</w:t>
      </w:r>
      <w:r>
        <w:rPr>
          <w:rFonts w:ascii="宋体" w:hAnsi="宋体" w:hint="eastAsia"/>
          <w:sz w:val="22"/>
        </w:rPr>
        <w:t>2</w:t>
      </w:r>
      <w:r>
        <w:rPr>
          <w:rFonts w:ascii="宋体" w:hAnsi="宋体" w:hint="eastAsia"/>
          <w:sz w:val="22"/>
        </w:rPr>
        <w:t>南宁市南湖公园</w:t>
      </w:r>
      <w:r>
        <w:rPr>
          <w:rFonts w:ascii="宋体" w:hAnsi="宋体" w:hint="eastAsia"/>
          <w:sz w:val="22"/>
        </w:rPr>
        <w:t>安保</w:t>
      </w:r>
      <w:r>
        <w:rPr>
          <w:rFonts w:ascii="宋体" w:hAnsi="宋体" w:hint="eastAsia"/>
          <w:sz w:val="22"/>
        </w:rPr>
        <w:t>日常</w:t>
      </w:r>
      <w:r>
        <w:rPr>
          <w:rFonts w:ascii="宋体" w:hAnsi="宋体" w:hint="eastAsia"/>
          <w:sz w:val="22"/>
        </w:rPr>
        <w:t>工作</w:t>
      </w:r>
      <w:r>
        <w:rPr>
          <w:rFonts w:ascii="宋体" w:hAnsi="宋体" w:hint="eastAsia"/>
          <w:sz w:val="22"/>
        </w:rPr>
        <w:t>情况</w:t>
      </w:r>
      <w:r>
        <w:rPr>
          <w:rFonts w:ascii="宋体" w:hAnsi="宋体" w:hint="eastAsia"/>
          <w:sz w:val="22"/>
        </w:rPr>
        <w:t>检查记录表</w:t>
      </w:r>
    </w:p>
    <w:p w:rsidR="0073428F" w:rsidRDefault="003D1B80">
      <w:pPr>
        <w:ind w:firstLineChars="500" w:firstLine="1100"/>
        <w:rPr>
          <w:rFonts w:ascii="宋体" w:hAnsi="宋体"/>
          <w:sz w:val="22"/>
        </w:rPr>
      </w:pPr>
      <w:r>
        <w:rPr>
          <w:rFonts w:ascii="宋体" w:hAnsi="宋体" w:hint="eastAsia"/>
          <w:sz w:val="22"/>
        </w:rPr>
        <w:t>3.3</w:t>
      </w:r>
      <w:r>
        <w:rPr>
          <w:rFonts w:ascii="宋体" w:hAnsi="宋体" w:hint="eastAsia"/>
          <w:sz w:val="22"/>
        </w:rPr>
        <w:t>南宁市南湖公园安保</w:t>
      </w:r>
      <w:r>
        <w:rPr>
          <w:rFonts w:ascii="宋体" w:hAnsi="宋体" w:hint="eastAsia"/>
          <w:sz w:val="22"/>
        </w:rPr>
        <w:t>工作情况</w:t>
      </w:r>
      <w:r>
        <w:rPr>
          <w:rFonts w:ascii="宋体" w:hAnsi="宋体" w:hint="eastAsia"/>
          <w:sz w:val="22"/>
        </w:rPr>
        <w:t>周检查记录表</w:t>
      </w:r>
    </w:p>
    <w:p w:rsidR="0073428F" w:rsidRDefault="003D1B80">
      <w:pPr>
        <w:ind w:firstLineChars="500" w:firstLine="1100"/>
        <w:rPr>
          <w:rFonts w:ascii="宋体" w:hAnsi="宋体"/>
          <w:sz w:val="22"/>
        </w:rPr>
      </w:pPr>
      <w:r>
        <w:rPr>
          <w:rFonts w:ascii="宋体" w:hAnsi="宋体" w:hint="eastAsia"/>
          <w:sz w:val="22"/>
        </w:rPr>
        <w:t>3.</w:t>
      </w:r>
      <w:r>
        <w:rPr>
          <w:rFonts w:ascii="宋体" w:hAnsi="宋体" w:hint="eastAsia"/>
          <w:sz w:val="22"/>
        </w:rPr>
        <w:t>4</w:t>
      </w:r>
      <w:r>
        <w:rPr>
          <w:rFonts w:ascii="宋体" w:hAnsi="宋体" w:hint="eastAsia"/>
          <w:sz w:val="22"/>
        </w:rPr>
        <w:t>南宁市南湖公园安保月度考核情况通报表</w:t>
      </w:r>
    </w:p>
    <w:p w:rsidR="0073428F" w:rsidRDefault="0073428F">
      <w:pPr>
        <w:widowControl/>
        <w:jc w:val="left"/>
        <w:rPr>
          <w:sz w:val="22"/>
          <w:szCs w:val="24"/>
        </w:rPr>
      </w:pPr>
    </w:p>
    <w:p w:rsidR="0073428F" w:rsidRDefault="0073428F">
      <w:pPr>
        <w:widowControl/>
        <w:jc w:val="left"/>
      </w:pPr>
    </w:p>
    <w:p w:rsidR="0073428F" w:rsidRDefault="0073428F">
      <w:pPr>
        <w:widowControl/>
        <w:jc w:val="left"/>
      </w:pPr>
    </w:p>
    <w:p w:rsidR="0073428F" w:rsidRDefault="0073428F">
      <w:pPr>
        <w:widowControl/>
        <w:jc w:val="left"/>
      </w:pPr>
    </w:p>
    <w:p w:rsidR="0073428F" w:rsidRDefault="003D1B80">
      <w:pPr>
        <w:widowControl/>
        <w:spacing w:line="480" w:lineRule="exact"/>
        <w:ind w:firstLineChars="2900" w:firstLine="6380"/>
        <w:jc w:val="left"/>
        <w:rPr>
          <w:rFonts w:ascii="宋体" w:hAnsi="宋体"/>
          <w:sz w:val="22"/>
        </w:rPr>
      </w:pPr>
      <w:r>
        <w:rPr>
          <w:rFonts w:ascii="宋体" w:hAnsi="宋体" w:hint="eastAsia"/>
          <w:sz w:val="22"/>
        </w:rPr>
        <w:t>南宁市南湖公园</w:t>
      </w:r>
    </w:p>
    <w:p w:rsidR="0073428F" w:rsidRDefault="003D1B80">
      <w:pPr>
        <w:widowControl/>
        <w:spacing w:line="480" w:lineRule="exact"/>
        <w:ind w:firstLineChars="3000" w:firstLine="6600"/>
        <w:jc w:val="left"/>
        <w:rPr>
          <w:rFonts w:ascii="宋体" w:hAnsi="宋体"/>
          <w:sz w:val="22"/>
        </w:rPr>
      </w:pPr>
      <w:r>
        <w:rPr>
          <w:rFonts w:ascii="宋体" w:hAnsi="宋体" w:hint="eastAsia"/>
          <w:sz w:val="22"/>
        </w:rPr>
        <w:t>2022</w:t>
      </w:r>
      <w:r>
        <w:rPr>
          <w:rFonts w:ascii="宋体" w:hAnsi="宋体" w:hint="eastAsia"/>
          <w:sz w:val="22"/>
        </w:rPr>
        <w:t>年</w:t>
      </w:r>
      <w:r>
        <w:rPr>
          <w:rFonts w:ascii="宋体" w:hAnsi="宋体" w:hint="eastAsia"/>
          <w:sz w:val="22"/>
        </w:rPr>
        <w:t>1</w:t>
      </w:r>
      <w:r>
        <w:rPr>
          <w:rFonts w:ascii="宋体" w:hAnsi="宋体" w:hint="eastAsia"/>
          <w:sz w:val="22"/>
        </w:rPr>
        <w:t>月</w:t>
      </w:r>
    </w:p>
    <w:p w:rsidR="0073428F" w:rsidRDefault="0073428F">
      <w:pPr>
        <w:widowControl/>
        <w:jc w:val="left"/>
        <w:sectPr w:rsidR="0073428F">
          <w:footerReference w:type="default" r:id="rId13"/>
          <w:pgSz w:w="11906" w:h="16838"/>
          <w:pgMar w:top="1440" w:right="1006" w:bottom="1440" w:left="1020" w:header="851" w:footer="992" w:gutter="0"/>
          <w:pgNumType w:chapStyle="1"/>
          <w:cols w:space="720"/>
          <w:docGrid w:type="lines" w:linePitch="312"/>
        </w:sectPr>
      </w:pPr>
    </w:p>
    <w:p w:rsidR="0073428F" w:rsidRDefault="003D1B80">
      <w:pPr>
        <w:ind w:rightChars="5" w:right="10"/>
        <w:rPr>
          <w:rFonts w:ascii="华康简标题宋"/>
          <w:sz w:val="24"/>
          <w:szCs w:val="24"/>
        </w:rPr>
      </w:pPr>
      <w:r>
        <w:rPr>
          <w:rFonts w:ascii="华康简标题宋" w:hAnsi="华康简标题宋" w:hint="eastAsia"/>
          <w:sz w:val="24"/>
        </w:rPr>
        <w:lastRenderedPageBreak/>
        <w:t>附件</w:t>
      </w:r>
      <w:r>
        <w:rPr>
          <w:rFonts w:ascii="华康简标题宋" w:hAnsi="华康简标题宋"/>
          <w:sz w:val="24"/>
        </w:rPr>
        <w:t>3.1</w:t>
      </w:r>
      <w:r>
        <w:rPr>
          <w:rFonts w:ascii="华康简标题宋" w:hAnsi="华康简标题宋" w:hint="eastAsia"/>
          <w:sz w:val="24"/>
        </w:rPr>
        <w:t>：</w:t>
      </w:r>
    </w:p>
    <w:p w:rsidR="0073428F" w:rsidRDefault="003D1B80">
      <w:pPr>
        <w:ind w:rightChars="5" w:right="10"/>
        <w:jc w:val="center"/>
        <w:rPr>
          <w:rFonts w:ascii="宋体" w:hAnsi="宋体"/>
          <w:b/>
          <w:sz w:val="32"/>
          <w:szCs w:val="32"/>
        </w:rPr>
      </w:pPr>
      <w:r>
        <w:rPr>
          <w:rFonts w:ascii="宋体" w:hAnsi="宋体" w:hint="eastAsia"/>
          <w:b/>
          <w:sz w:val="32"/>
          <w:szCs w:val="32"/>
        </w:rPr>
        <w:t>南宁市南湖公园安保考核细则</w:t>
      </w:r>
    </w:p>
    <w:tbl>
      <w:tblPr>
        <w:tblpPr w:leftFromText="180" w:rightFromText="180" w:vertAnchor="text" w:horzAnchor="page" w:tblpX="690" w:tblpY="820"/>
        <w:tblOverlap w:val="never"/>
        <w:tblW w:w="10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96"/>
        <w:gridCol w:w="4063"/>
        <w:gridCol w:w="5001"/>
        <w:gridCol w:w="781"/>
      </w:tblGrid>
      <w:tr w:rsidR="0073428F">
        <w:trPr>
          <w:trHeight w:val="695"/>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340" w:lineRule="exact"/>
              <w:jc w:val="center"/>
              <w:rPr>
                <w:rFonts w:ascii="宋体" w:hAnsi="宋体"/>
                <w:b/>
                <w:szCs w:val="21"/>
              </w:rPr>
            </w:pPr>
            <w:r>
              <w:rPr>
                <w:rFonts w:ascii="宋体" w:hAnsi="宋体" w:hint="eastAsia"/>
                <w:b/>
                <w:szCs w:val="21"/>
              </w:rPr>
              <w:t>序</w:t>
            </w:r>
          </w:p>
          <w:p w:rsidR="0073428F" w:rsidRDefault="003D1B80">
            <w:pPr>
              <w:spacing w:line="340" w:lineRule="exact"/>
              <w:jc w:val="center"/>
              <w:rPr>
                <w:rFonts w:ascii="宋体" w:hAnsi="宋体"/>
                <w:b/>
                <w:szCs w:val="21"/>
              </w:rPr>
            </w:pPr>
            <w:r>
              <w:rPr>
                <w:rFonts w:ascii="宋体" w:hAnsi="宋体" w:hint="eastAsia"/>
                <w:b/>
                <w:szCs w:val="21"/>
              </w:rPr>
              <w:t>号</w:t>
            </w:r>
          </w:p>
        </w:tc>
        <w:tc>
          <w:tcPr>
            <w:tcW w:w="4063"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340" w:lineRule="exact"/>
              <w:jc w:val="center"/>
              <w:rPr>
                <w:rFonts w:ascii="宋体" w:hAnsi="宋体"/>
                <w:b/>
                <w:szCs w:val="21"/>
              </w:rPr>
            </w:pPr>
            <w:r>
              <w:rPr>
                <w:rFonts w:ascii="宋体" w:hAnsi="宋体" w:hint="eastAsia"/>
                <w:b/>
                <w:szCs w:val="21"/>
              </w:rPr>
              <w:t>考核内容</w:t>
            </w:r>
          </w:p>
        </w:tc>
        <w:tc>
          <w:tcPr>
            <w:tcW w:w="5001"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340" w:lineRule="exact"/>
              <w:ind w:rightChars="708" w:right="1487"/>
              <w:jc w:val="center"/>
              <w:rPr>
                <w:rFonts w:ascii="宋体" w:hAnsi="宋体"/>
                <w:b/>
                <w:szCs w:val="21"/>
              </w:rPr>
            </w:pPr>
            <w:r>
              <w:rPr>
                <w:rFonts w:ascii="宋体" w:hAnsi="宋体" w:hint="eastAsia"/>
                <w:b/>
                <w:szCs w:val="21"/>
              </w:rPr>
              <w:t>评分标准</w:t>
            </w:r>
          </w:p>
        </w:tc>
        <w:tc>
          <w:tcPr>
            <w:tcW w:w="781"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340" w:lineRule="exact"/>
              <w:jc w:val="center"/>
              <w:rPr>
                <w:rFonts w:ascii="宋体" w:hAnsi="宋体"/>
                <w:b/>
                <w:szCs w:val="21"/>
              </w:rPr>
            </w:pPr>
            <w:r>
              <w:rPr>
                <w:rFonts w:ascii="宋体" w:hAnsi="宋体" w:hint="eastAsia"/>
                <w:b/>
                <w:szCs w:val="21"/>
              </w:rPr>
              <w:t>备注</w:t>
            </w:r>
          </w:p>
        </w:tc>
      </w:tr>
      <w:tr w:rsidR="0073428F">
        <w:trPr>
          <w:trHeight w:val="3395"/>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b/>
                <w:szCs w:val="21"/>
              </w:rPr>
            </w:pPr>
            <w:r>
              <w:rPr>
                <w:rFonts w:ascii="宋体" w:hAnsi="宋体" w:hint="eastAsia"/>
                <w:szCs w:val="21"/>
              </w:rPr>
              <w:t>保安公司应积极主动配合公园开展安保工作，对公园管理方指出的问题及时协调处理。上岗的保安必须经过岗前培训，熟悉业务基本要求。每月由该公司自主培训不能少于一次，并做好相关记录台账。</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rPr>
              <w:t>①</w:t>
            </w:r>
            <w:r>
              <w:rPr>
                <w:rFonts w:ascii="宋体" w:hAnsi="宋体" w:hint="eastAsia"/>
                <w:szCs w:val="21"/>
              </w:rPr>
              <w:t>对值班保安不严加管理，导致保安工作明显受影响的，每人每次扣</w:t>
            </w:r>
            <w:r>
              <w:rPr>
                <w:rFonts w:ascii="宋体" w:hAnsi="宋体" w:hint="eastAsia"/>
                <w:szCs w:val="21"/>
              </w:rPr>
              <w:t>1</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②</w:t>
            </w:r>
            <w:r>
              <w:rPr>
                <w:rFonts w:ascii="宋体" w:hAnsi="宋体" w:hint="eastAsia"/>
                <w:szCs w:val="21"/>
              </w:rPr>
              <w:t>出现空岗、缺岗等问题的，每</w:t>
            </w:r>
            <w:r>
              <w:rPr>
                <w:rFonts w:ascii="宋体" w:hAnsi="宋体" w:hint="eastAsia"/>
                <w:szCs w:val="21"/>
              </w:rPr>
              <w:t>人每</w:t>
            </w:r>
            <w:r>
              <w:rPr>
                <w:rFonts w:ascii="宋体" w:hAnsi="宋体" w:hint="eastAsia"/>
                <w:szCs w:val="21"/>
              </w:rPr>
              <w:t>次扣</w:t>
            </w:r>
            <w:r>
              <w:rPr>
                <w:rFonts w:ascii="宋体" w:hAnsi="宋体" w:hint="eastAsia"/>
                <w:szCs w:val="21"/>
              </w:rPr>
              <w:t>2</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③</w:t>
            </w:r>
            <w:r>
              <w:rPr>
                <w:rFonts w:ascii="宋体" w:hAnsi="宋体" w:hint="eastAsia"/>
                <w:szCs w:val="21"/>
              </w:rPr>
              <w:t>对公园提出的安保方面的问题不及时协调处理的，每人每次扣</w:t>
            </w:r>
            <w:r>
              <w:rPr>
                <w:rFonts w:ascii="宋体" w:hAnsi="宋体" w:hint="eastAsia"/>
                <w:szCs w:val="21"/>
              </w:rPr>
              <w:t>1</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④</w:t>
            </w:r>
            <w:r>
              <w:rPr>
                <w:rFonts w:ascii="宋体" w:hAnsi="宋体" w:hint="eastAsia"/>
                <w:szCs w:val="21"/>
              </w:rPr>
              <w:t>保安不经过培训就上岗的，</w:t>
            </w:r>
            <w:r>
              <w:rPr>
                <w:rFonts w:ascii="宋体" w:hAnsi="宋体" w:hint="eastAsia"/>
                <w:szCs w:val="21"/>
              </w:rPr>
              <w:t>无证上岗的，</w:t>
            </w:r>
            <w:r>
              <w:rPr>
                <w:rFonts w:ascii="宋体" w:hAnsi="宋体" w:hint="eastAsia"/>
                <w:szCs w:val="21"/>
              </w:rPr>
              <w:t>每人次扣</w:t>
            </w:r>
            <w:r>
              <w:rPr>
                <w:rFonts w:ascii="宋体" w:hAnsi="宋体" w:hint="eastAsia"/>
                <w:szCs w:val="21"/>
              </w:rPr>
              <w:t>1</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⑤</w:t>
            </w:r>
            <w:r>
              <w:rPr>
                <w:rFonts w:ascii="宋体" w:hAnsi="宋体" w:hint="eastAsia"/>
                <w:szCs w:val="21"/>
              </w:rPr>
              <w:t>每月保安公司自主培训少于一次扣</w:t>
            </w:r>
            <w:r>
              <w:rPr>
                <w:rFonts w:ascii="宋体" w:hAnsi="宋体" w:hint="eastAsia"/>
                <w:szCs w:val="21"/>
              </w:rPr>
              <w:t>1</w:t>
            </w:r>
            <w:r>
              <w:rPr>
                <w:rFonts w:ascii="宋体" w:hAnsi="宋体" w:hint="eastAsia"/>
                <w:szCs w:val="21"/>
              </w:rPr>
              <w:t>分，无相关记录台账一次扣</w:t>
            </w:r>
            <w:r>
              <w:rPr>
                <w:rFonts w:ascii="宋体" w:hAnsi="宋体" w:hint="eastAsia"/>
                <w:szCs w:val="21"/>
              </w:rPr>
              <w:t>1</w:t>
            </w:r>
            <w:r>
              <w:rPr>
                <w:rFonts w:ascii="宋体" w:hAnsi="宋体" w:hint="eastAsia"/>
                <w:szCs w:val="21"/>
              </w:rPr>
              <w:t>分。</w:t>
            </w:r>
          </w:p>
          <w:p w:rsidR="0073428F" w:rsidRDefault="003D1B80">
            <w:pPr>
              <w:spacing w:line="280" w:lineRule="exact"/>
              <w:ind w:firstLineChars="100" w:firstLine="210"/>
              <w:rPr>
                <w:rFonts w:ascii="宋体" w:hAnsi="宋体"/>
                <w:b/>
                <w:szCs w:val="21"/>
              </w:rPr>
            </w:pPr>
            <w:r>
              <w:rPr>
                <w:rFonts w:ascii="宋体" w:hAnsi="宋体" w:cs="宋体" w:hint="eastAsia"/>
                <w:szCs w:val="21"/>
              </w:rPr>
              <w:t>⑥</w:t>
            </w:r>
            <w:r>
              <w:rPr>
                <w:rFonts w:ascii="宋体" w:hAnsi="宋体" w:hint="eastAsia"/>
                <w:szCs w:val="21"/>
              </w:rPr>
              <w:t>对采购方造成严重名誉损失、经济损失的每次扣除</w:t>
            </w:r>
            <w:r>
              <w:rPr>
                <w:rFonts w:ascii="宋体" w:hAnsi="宋体" w:hint="eastAsia"/>
                <w:szCs w:val="21"/>
              </w:rPr>
              <w:t>5</w:t>
            </w:r>
            <w:r>
              <w:rPr>
                <w:rFonts w:ascii="宋体" w:hAnsi="宋体" w:hint="eastAsia"/>
                <w:szCs w:val="21"/>
              </w:rPr>
              <w:t>分，同时需赔偿采购方的经济损失。</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138"/>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2</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cs="宋体"/>
                <w:szCs w:val="21"/>
                <w:lang/>
              </w:rPr>
            </w:pPr>
            <w:r>
              <w:rPr>
                <w:rFonts w:ascii="宋体" w:hAnsi="宋体" w:cs="宋体" w:hint="eastAsia"/>
                <w:szCs w:val="21"/>
                <w:lang/>
              </w:rPr>
              <w:t>制定交接班制度，车辆、对讲机等设备使用管理制度，岗位职责等相关规范管理制度。</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cs="宋体"/>
                <w:szCs w:val="21"/>
                <w:lang/>
              </w:rPr>
            </w:pPr>
            <w:r>
              <w:rPr>
                <w:rFonts w:ascii="宋体" w:hAnsi="宋体" w:cs="宋体" w:hint="eastAsia"/>
                <w:szCs w:val="21"/>
                <w:lang/>
              </w:rPr>
              <w:t>未制定交接班制度，车辆、对讲机等设备使用管理制度，岗位职责等相关规范管理制度，每</w:t>
            </w:r>
            <w:r>
              <w:rPr>
                <w:rFonts w:ascii="宋体" w:hAnsi="宋体" w:cs="宋体" w:hint="eastAsia"/>
                <w:szCs w:val="21"/>
                <w:lang/>
              </w:rPr>
              <w:t>缺一项制度</w:t>
            </w:r>
            <w:r>
              <w:rPr>
                <w:rFonts w:ascii="宋体" w:hAnsi="宋体" w:cs="宋体" w:hint="eastAsia"/>
                <w:szCs w:val="21"/>
                <w:lang/>
              </w:rPr>
              <w:t>次扣</w:t>
            </w:r>
            <w:r>
              <w:rPr>
                <w:rFonts w:ascii="宋体" w:hAnsi="宋体" w:cs="宋体" w:hint="eastAsia"/>
                <w:szCs w:val="21"/>
                <w:lang/>
              </w:rPr>
              <w:t>3</w:t>
            </w:r>
            <w:r>
              <w:rPr>
                <w:rFonts w:ascii="宋体" w:hAnsi="宋体" w:cs="宋体" w:hint="eastAsia"/>
                <w:szCs w:val="21"/>
                <w:lang/>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555"/>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3</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lang/>
              </w:rPr>
              <w:t>每月</w:t>
            </w:r>
            <w:r>
              <w:rPr>
                <w:rFonts w:ascii="宋体" w:hAnsi="宋体" w:cs="宋体" w:hint="eastAsia"/>
                <w:szCs w:val="21"/>
                <w:lang/>
              </w:rPr>
              <w:t>25</w:t>
            </w:r>
            <w:r>
              <w:rPr>
                <w:rFonts w:ascii="宋体" w:hAnsi="宋体" w:cs="宋体" w:hint="eastAsia"/>
                <w:szCs w:val="21"/>
                <w:lang/>
              </w:rPr>
              <w:t>日</w:t>
            </w:r>
            <w:r>
              <w:rPr>
                <w:rFonts w:ascii="宋体" w:hAnsi="宋体" w:cs="宋体" w:hint="eastAsia"/>
                <w:szCs w:val="21"/>
                <w:lang/>
              </w:rPr>
              <w:t>-30</w:t>
            </w:r>
            <w:r>
              <w:rPr>
                <w:rFonts w:ascii="宋体" w:hAnsi="宋体" w:cs="宋体" w:hint="eastAsia"/>
                <w:szCs w:val="21"/>
                <w:lang/>
              </w:rPr>
              <w:t>日须报送下月保安员值班表至公园，做好保安员值班安排工作，如当天值班的保安员有调班、请假等特殊情况需上报</w:t>
            </w:r>
            <w:r>
              <w:rPr>
                <w:rFonts w:ascii="宋体" w:hAnsi="宋体" w:cs="宋体" w:hint="eastAsia"/>
                <w:szCs w:val="21"/>
                <w:lang/>
              </w:rPr>
              <w:t>公园</w:t>
            </w:r>
            <w:r>
              <w:rPr>
                <w:rFonts w:ascii="宋体" w:hAnsi="宋体" w:cs="宋体" w:hint="eastAsia"/>
                <w:szCs w:val="21"/>
                <w:lang/>
              </w:rPr>
              <w:t>。</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cs="宋体"/>
                <w:szCs w:val="21"/>
                <w:lang/>
              </w:rPr>
            </w:pPr>
            <w:r>
              <w:rPr>
                <w:rFonts w:ascii="宋体" w:hAnsi="宋体" w:cs="宋体" w:hint="eastAsia"/>
                <w:szCs w:val="21"/>
                <w:lang/>
              </w:rPr>
              <w:t>①</w:t>
            </w:r>
            <w:r>
              <w:rPr>
                <w:rFonts w:ascii="宋体" w:hAnsi="宋体" w:cs="宋体" w:hint="eastAsia"/>
                <w:szCs w:val="21"/>
                <w:lang/>
              </w:rPr>
              <w:t>每月</w:t>
            </w:r>
            <w:r>
              <w:rPr>
                <w:rFonts w:ascii="宋体" w:hAnsi="宋体" w:cs="宋体" w:hint="eastAsia"/>
                <w:szCs w:val="21"/>
                <w:lang/>
              </w:rPr>
              <w:t>25</w:t>
            </w:r>
            <w:r>
              <w:rPr>
                <w:rFonts w:ascii="宋体" w:hAnsi="宋体" w:cs="宋体" w:hint="eastAsia"/>
                <w:szCs w:val="21"/>
                <w:lang/>
              </w:rPr>
              <w:t>日</w:t>
            </w:r>
            <w:r>
              <w:rPr>
                <w:rFonts w:ascii="宋体" w:hAnsi="宋体" w:cs="宋体" w:hint="eastAsia"/>
                <w:szCs w:val="21"/>
                <w:lang/>
              </w:rPr>
              <w:t>-30</w:t>
            </w:r>
            <w:r>
              <w:rPr>
                <w:rFonts w:ascii="宋体" w:hAnsi="宋体" w:cs="宋体" w:hint="eastAsia"/>
                <w:szCs w:val="21"/>
                <w:lang/>
              </w:rPr>
              <w:t>日未报送下月保安员值班表至公园的，每次扣</w:t>
            </w:r>
            <w:r>
              <w:rPr>
                <w:rFonts w:ascii="宋体" w:hAnsi="宋体" w:cs="宋体" w:hint="eastAsia"/>
                <w:szCs w:val="21"/>
                <w:lang/>
              </w:rPr>
              <w:t>3</w:t>
            </w:r>
            <w:r>
              <w:rPr>
                <w:rFonts w:ascii="宋体" w:hAnsi="宋体" w:cs="宋体" w:hint="eastAsia"/>
                <w:szCs w:val="21"/>
                <w:lang/>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②</w:t>
            </w:r>
            <w:r>
              <w:rPr>
                <w:rFonts w:ascii="宋体" w:hAnsi="宋体" w:hint="eastAsia"/>
                <w:szCs w:val="21"/>
              </w:rPr>
              <w:t>当天值班的保安员有调班、请假等特殊情况未上报</w:t>
            </w:r>
            <w:r>
              <w:rPr>
                <w:rFonts w:ascii="宋体" w:hAnsi="宋体" w:hint="eastAsia"/>
                <w:szCs w:val="21"/>
              </w:rPr>
              <w:t>公园的</w:t>
            </w:r>
            <w:r>
              <w:rPr>
                <w:rFonts w:ascii="宋体" w:hAnsi="宋体" w:hint="eastAsia"/>
                <w:szCs w:val="21"/>
              </w:rPr>
              <w:t>，检查发现实际上岗人员与提交值班表不符的，发现一人次扣</w:t>
            </w:r>
            <w:r>
              <w:rPr>
                <w:rFonts w:ascii="宋体" w:hAnsi="宋体" w:hint="eastAsia"/>
                <w:szCs w:val="21"/>
              </w:rPr>
              <w:t>0.2</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659"/>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4</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b/>
                <w:szCs w:val="21"/>
              </w:rPr>
            </w:pPr>
            <w:r>
              <w:rPr>
                <w:rFonts w:ascii="宋体" w:hAnsi="宋体" w:cs="宋体" w:hint="eastAsia"/>
                <w:szCs w:val="21"/>
                <w:lang/>
              </w:rPr>
              <w:t>大队长负责全园安全秩序管理及安保人员工作情况等统筹工作，副大队长协助大队长全园安全秩序管理及安保人员工作情况全面工作，</w:t>
            </w:r>
            <w:r>
              <w:rPr>
                <w:rFonts w:ascii="宋体" w:hAnsi="宋体" w:cs="宋体" w:hint="eastAsia"/>
                <w:szCs w:val="21"/>
                <w:lang/>
              </w:rPr>
              <w:t>4</w:t>
            </w:r>
            <w:r>
              <w:rPr>
                <w:rFonts w:ascii="宋体" w:hAnsi="宋体" w:cs="宋体" w:hint="eastAsia"/>
                <w:szCs w:val="21"/>
                <w:lang/>
              </w:rPr>
              <w:t>名班长负责当班班次的安全秩序管理及安保人员工作情况。</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未能落实公</w:t>
            </w:r>
            <w:r>
              <w:rPr>
                <w:rFonts w:ascii="宋体" w:hAnsi="宋体" w:cs="宋体" w:hint="eastAsia"/>
                <w:szCs w:val="21"/>
                <w:lang/>
              </w:rPr>
              <w:t>园的安全秩序管理以及严格管理安保人员工作情况，</w:t>
            </w:r>
            <w:r>
              <w:rPr>
                <w:rFonts w:ascii="宋体" w:hAnsi="宋体" w:hint="eastAsia"/>
                <w:szCs w:val="21"/>
              </w:rPr>
              <w:t>导致保安工作明显受影响的，大队长未能完成工作的每次扣</w:t>
            </w:r>
            <w:r>
              <w:rPr>
                <w:rFonts w:ascii="宋体" w:hAnsi="宋体" w:hint="eastAsia"/>
                <w:szCs w:val="21"/>
              </w:rPr>
              <w:t>1-3</w:t>
            </w:r>
            <w:r>
              <w:rPr>
                <w:rFonts w:ascii="宋体" w:hAnsi="宋体" w:hint="eastAsia"/>
                <w:szCs w:val="21"/>
              </w:rPr>
              <w:t>分，副大队长未能完成工作的每次扣</w:t>
            </w:r>
            <w:r>
              <w:rPr>
                <w:rFonts w:ascii="宋体" w:hAnsi="宋体" w:hint="eastAsia"/>
                <w:szCs w:val="21"/>
              </w:rPr>
              <w:t>1-2</w:t>
            </w:r>
            <w:r>
              <w:rPr>
                <w:rFonts w:ascii="宋体" w:hAnsi="宋体" w:hint="eastAsia"/>
                <w:szCs w:val="21"/>
              </w:rPr>
              <w:t>分，班长未能完成工作的每次扣</w:t>
            </w:r>
            <w:r>
              <w:rPr>
                <w:rFonts w:ascii="宋体" w:hAnsi="宋体" w:hint="eastAsia"/>
                <w:szCs w:val="21"/>
              </w:rPr>
              <w:t>1</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2665"/>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5</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当班保安员上班穿保安制服，佩戴保安帽及反光服，着装整齐，在园内开展昼夜值班巡逻、守护，不迟到，不早退。认真做好考勤登记和交接班工作，保安提前</w:t>
            </w:r>
            <w:r>
              <w:rPr>
                <w:rFonts w:ascii="宋体" w:hAnsi="宋体" w:hint="eastAsia"/>
                <w:szCs w:val="21"/>
              </w:rPr>
              <w:t>10</w:t>
            </w:r>
            <w:r>
              <w:rPr>
                <w:rFonts w:ascii="宋体" w:hAnsi="宋体" w:hint="eastAsia"/>
                <w:szCs w:val="21"/>
              </w:rPr>
              <w:t>分钟到达交接地点交接，并填报《南宁市南湖公园安保值班交接</w:t>
            </w:r>
            <w:r>
              <w:rPr>
                <w:rFonts w:ascii="宋体" w:hAnsi="宋体" w:hint="eastAsia"/>
                <w:szCs w:val="21"/>
              </w:rPr>
              <w:t>记录表</w:t>
            </w:r>
            <w:r>
              <w:rPr>
                <w:rFonts w:ascii="宋体" w:hAnsi="宋体" w:hint="eastAsia"/>
                <w:szCs w:val="21"/>
              </w:rPr>
              <w:t>》。</w:t>
            </w:r>
          </w:p>
          <w:p w:rsidR="0073428F" w:rsidRDefault="0073428F">
            <w:pPr>
              <w:spacing w:line="280" w:lineRule="exact"/>
              <w:rPr>
                <w:rFonts w:ascii="宋体" w:hAnsi="宋体"/>
                <w:b/>
                <w:szCs w:val="21"/>
              </w:rPr>
            </w:pP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rPr>
              <w:t>①</w:t>
            </w:r>
            <w:r>
              <w:rPr>
                <w:rFonts w:ascii="宋体" w:hAnsi="宋体" w:hint="eastAsia"/>
                <w:szCs w:val="21"/>
              </w:rPr>
              <w:t>当班保安员不穿保安制服上班、不佩戴保安帽及反光服、着装不整齐、穿拖鞋等仪容仪表不端正的，每人次扣</w:t>
            </w:r>
            <w:r>
              <w:rPr>
                <w:rFonts w:ascii="宋体" w:hAnsi="宋体" w:hint="eastAsia"/>
                <w:szCs w:val="21"/>
              </w:rPr>
              <w:t>0.</w:t>
            </w:r>
            <w:r>
              <w:rPr>
                <w:rFonts w:ascii="宋体" w:hAnsi="宋体" w:hint="eastAsia"/>
                <w:szCs w:val="21"/>
              </w:rPr>
              <w:t>5</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②</w:t>
            </w:r>
            <w:r>
              <w:rPr>
                <w:rFonts w:ascii="宋体" w:hAnsi="宋体" w:hint="eastAsia"/>
                <w:szCs w:val="21"/>
              </w:rPr>
              <w:t>上班迟到早退</w:t>
            </w:r>
            <w:r>
              <w:rPr>
                <w:rFonts w:ascii="宋体" w:hAnsi="宋体" w:hint="eastAsia"/>
                <w:szCs w:val="21"/>
              </w:rPr>
              <w:t>5</w:t>
            </w:r>
            <w:r>
              <w:rPr>
                <w:rFonts w:ascii="宋体" w:hAnsi="宋体" w:hint="eastAsia"/>
                <w:szCs w:val="21"/>
              </w:rPr>
              <w:t>分钟</w:t>
            </w:r>
            <w:r>
              <w:rPr>
                <w:rFonts w:ascii="宋体" w:hAnsi="宋体" w:hint="eastAsia"/>
                <w:szCs w:val="21"/>
              </w:rPr>
              <w:t>以上，</w:t>
            </w:r>
            <w:r>
              <w:rPr>
                <w:rFonts w:ascii="宋体" w:hAnsi="宋体" w:hint="eastAsia"/>
                <w:szCs w:val="21"/>
              </w:rPr>
              <w:t>30</w:t>
            </w:r>
            <w:r>
              <w:rPr>
                <w:rFonts w:ascii="宋体" w:hAnsi="宋体" w:hint="eastAsia"/>
                <w:szCs w:val="21"/>
              </w:rPr>
              <w:t>分钟</w:t>
            </w:r>
            <w:r>
              <w:rPr>
                <w:rFonts w:ascii="宋体" w:hAnsi="宋体" w:hint="eastAsia"/>
                <w:szCs w:val="21"/>
              </w:rPr>
              <w:t>以内的，</w:t>
            </w:r>
            <w:r>
              <w:rPr>
                <w:rFonts w:ascii="宋体" w:hAnsi="宋体" w:hint="eastAsia"/>
                <w:szCs w:val="21"/>
              </w:rPr>
              <w:t>每人每次扣</w:t>
            </w:r>
            <w:r>
              <w:rPr>
                <w:rFonts w:ascii="宋体" w:hAnsi="宋体" w:hint="eastAsia"/>
                <w:szCs w:val="21"/>
              </w:rPr>
              <w:t>0.</w:t>
            </w:r>
            <w:r>
              <w:rPr>
                <w:rFonts w:ascii="宋体" w:hAnsi="宋体" w:hint="eastAsia"/>
                <w:szCs w:val="21"/>
              </w:rPr>
              <w:t>3</w:t>
            </w:r>
            <w:r>
              <w:rPr>
                <w:rFonts w:ascii="宋体" w:hAnsi="宋体" w:hint="eastAsia"/>
                <w:szCs w:val="21"/>
              </w:rPr>
              <w:t>分，迟到早退</w:t>
            </w:r>
            <w:r>
              <w:rPr>
                <w:rFonts w:ascii="宋体" w:hAnsi="宋体" w:hint="eastAsia"/>
                <w:szCs w:val="21"/>
              </w:rPr>
              <w:t>30</w:t>
            </w:r>
            <w:r>
              <w:rPr>
                <w:rFonts w:ascii="宋体" w:hAnsi="宋体" w:hint="eastAsia"/>
                <w:szCs w:val="21"/>
              </w:rPr>
              <w:t>分钟以上，按旷工处理每人每次扣</w:t>
            </w:r>
            <w:r>
              <w:rPr>
                <w:rFonts w:ascii="宋体" w:hAnsi="宋体" w:hint="eastAsia"/>
                <w:szCs w:val="21"/>
              </w:rPr>
              <w:t>0.</w:t>
            </w:r>
            <w:r>
              <w:rPr>
                <w:rFonts w:ascii="宋体" w:hAnsi="宋体" w:hint="eastAsia"/>
                <w:szCs w:val="21"/>
              </w:rPr>
              <w:t>5</w:t>
            </w:r>
            <w:r>
              <w:rPr>
                <w:rFonts w:ascii="宋体" w:hAnsi="宋体" w:hint="eastAsia"/>
                <w:szCs w:val="21"/>
              </w:rPr>
              <w:t>分，</w:t>
            </w:r>
            <w:r>
              <w:rPr>
                <w:rFonts w:ascii="宋体" w:hAnsi="宋体" w:hint="eastAsia"/>
                <w:b/>
                <w:bCs/>
                <w:szCs w:val="21"/>
              </w:rPr>
              <w:t>空岗缺岗的每人每次扣</w:t>
            </w:r>
            <w:r>
              <w:rPr>
                <w:rFonts w:ascii="宋体" w:hAnsi="宋体" w:hint="eastAsia"/>
                <w:b/>
                <w:bCs/>
                <w:szCs w:val="21"/>
              </w:rPr>
              <w:t>1</w:t>
            </w:r>
            <w:r>
              <w:rPr>
                <w:rFonts w:ascii="宋体" w:hAnsi="宋体" w:hint="eastAsia"/>
                <w:b/>
                <w:bCs/>
                <w:szCs w:val="21"/>
              </w:rPr>
              <w:t>分。</w:t>
            </w:r>
            <w:r>
              <w:rPr>
                <w:rFonts w:ascii="宋体" w:hAnsi="宋体" w:hint="eastAsia"/>
                <w:szCs w:val="21"/>
              </w:rPr>
              <w:t xml:space="preserve"> </w:t>
            </w:r>
          </w:p>
          <w:p w:rsidR="0073428F" w:rsidRDefault="003D1B80">
            <w:pPr>
              <w:spacing w:line="280" w:lineRule="exact"/>
              <w:ind w:firstLineChars="100" w:firstLine="210"/>
              <w:rPr>
                <w:rFonts w:ascii="宋体" w:hAnsi="宋体"/>
                <w:b/>
                <w:szCs w:val="21"/>
              </w:rPr>
            </w:pPr>
            <w:r>
              <w:rPr>
                <w:rFonts w:ascii="宋体" w:hAnsi="宋体" w:cs="宋体" w:hint="eastAsia"/>
                <w:szCs w:val="21"/>
              </w:rPr>
              <w:t>③</w:t>
            </w:r>
            <w:r>
              <w:rPr>
                <w:rFonts w:ascii="宋体" w:hAnsi="宋体" w:hint="eastAsia"/>
                <w:szCs w:val="21"/>
              </w:rPr>
              <w:t>不做好考勤记录或交接班工作的，每人每次扣</w:t>
            </w:r>
            <w:r>
              <w:rPr>
                <w:rFonts w:ascii="宋体" w:hAnsi="宋体" w:hint="eastAsia"/>
                <w:szCs w:val="21"/>
              </w:rPr>
              <w:t>0.2</w:t>
            </w:r>
            <w:r>
              <w:rPr>
                <w:rFonts w:ascii="宋体" w:hAnsi="宋体" w:hint="eastAsia"/>
                <w:szCs w:val="21"/>
              </w:rPr>
              <w:t>分。因交接班工作盘点财物不到位造成损失的各扣当班人和接班人每人每次</w:t>
            </w:r>
            <w:r>
              <w:rPr>
                <w:rFonts w:ascii="宋体" w:hAnsi="宋体" w:hint="eastAsia"/>
                <w:szCs w:val="21"/>
              </w:rPr>
              <w:t>1</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420"/>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lastRenderedPageBreak/>
              <w:t>6</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值班期间，坚守岗位，认真执勤，严格履行岗位职责，不得关门和擅自离开工作岗位。无特殊情况，不得长时间卧躺在岗亭，特殊时段和游园高峰期不得坐在岗亭。</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rPr>
              <w:t>①</w:t>
            </w:r>
            <w:r>
              <w:rPr>
                <w:rFonts w:ascii="宋体" w:hAnsi="宋体" w:hint="eastAsia"/>
                <w:szCs w:val="21"/>
              </w:rPr>
              <w:t>值班期间，保安擅自离岗造成影响工作等后果的，视情节轻重每人次扣</w:t>
            </w:r>
            <w:r>
              <w:rPr>
                <w:rFonts w:ascii="宋体" w:hAnsi="宋体" w:hint="eastAsia"/>
                <w:szCs w:val="21"/>
              </w:rPr>
              <w:t>0.5</w:t>
            </w:r>
            <w:r>
              <w:rPr>
                <w:rFonts w:ascii="宋体" w:hAnsi="宋体" w:hint="eastAsia"/>
                <w:szCs w:val="21"/>
              </w:rPr>
              <w:t>—</w:t>
            </w:r>
            <w:r>
              <w:rPr>
                <w:rFonts w:ascii="宋体" w:hAnsi="宋体" w:hint="eastAsia"/>
                <w:szCs w:val="21"/>
              </w:rPr>
              <w:t>2</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②</w:t>
            </w:r>
            <w:r>
              <w:rPr>
                <w:rFonts w:ascii="宋体" w:hAnsi="宋体" w:hint="eastAsia"/>
                <w:szCs w:val="21"/>
              </w:rPr>
              <w:t>无特殊原因，长时间、特殊时段、游园高峰期坐在岗亭的，每人每次扣</w:t>
            </w:r>
            <w:r>
              <w:rPr>
                <w:rFonts w:ascii="宋体" w:hAnsi="宋体" w:hint="eastAsia"/>
                <w:szCs w:val="21"/>
              </w:rPr>
              <w:t>0.</w:t>
            </w:r>
            <w:r>
              <w:rPr>
                <w:rFonts w:ascii="宋体" w:hAnsi="宋体" w:hint="eastAsia"/>
                <w:szCs w:val="21"/>
              </w:rPr>
              <w:t>5</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138"/>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7</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值班期间不得做看书报、戴耳机、玩手机、喝酒、办私事、生火煮食、睡觉等与工作无关的事情。</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值班期间保安做看书报、戴耳机、玩手机、喝酒、办私事、生火煮食、睡觉等与工作无关的事情，视情节轻重每人次扣</w:t>
            </w:r>
            <w:r>
              <w:rPr>
                <w:rFonts w:ascii="宋体" w:hAnsi="宋体" w:hint="eastAsia"/>
                <w:szCs w:val="21"/>
              </w:rPr>
              <w:t>0.1</w:t>
            </w:r>
            <w:r>
              <w:rPr>
                <w:rFonts w:ascii="宋体" w:hAnsi="宋体" w:hint="eastAsia"/>
                <w:szCs w:val="21"/>
              </w:rPr>
              <w:t>—</w:t>
            </w:r>
            <w:r>
              <w:rPr>
                <w:rFonts w:ascii="宋体" w:hAnsi="宋体" w:hint="eastAsia"/>
                <w:szCs w:val="21"/>
              </w:rPr>
              <w:t>2</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524"/>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8</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做到“五勤”（腿勤、眼勤、耳勤、口勤、手勤），抓好园内的治安防范，维护园内的各种设备设施</w:t>
            </w:r>
            <w:r>
              <w:rPr>
                <w:rFonts w:ascii="宋体" w:hAnsi="宋体" w:hint="eastAsia"/>
                <w:szCs w:val="21"/>
              </w:rPr>
              <w:t>、重要资产</w:t>
            </w:r>
            <w:r>
              <w:rPr>
                <w:rFonts w:ascii="宋体" w:hAnsi="宋体" w:hint="eastAsia"/>
                <w:szCs w:val="21"/>
              </w:rPr>
              <w:t>不被盗或受到破坏。做好岗亭内外卫生工作。</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rPr>
              <w:t>①</w:t>
            </w:r>
            <w:r>
              <w:rPr>
                <w:rFonts w:ascii="宋体" w:hAnsi="宋体" w:hint="eastAsia"/>
                <w:szCs w:val="21"/>
              </w:rPr>
              <w:t>当班责任心不强，不做到“五勤”，巡查不到位导致</w:t>
            </w:r>
            <w:r>
              <w:rPr>
                <w:rFonts w:ascii="宋体" w:hAnsi="宋体" w:hint="eastAsia"/>
                <w:szCs w:val="21"/>
              </w:rPr>
              <w:t>公园资产</w:t>
            </w:r>
            <w:r>
              <w:rPr>
                <w:rFonts w:ascii="宋体" w:hAnsi="宋体" w:hint="eastAsia"/>
                <w:szCs w:val="21"/>
              </w:rPr>
              <w:t>（雾森设施、路灯、电缆、水泵</w:t>
            </w:r>
            <w:r>
              <w:rPr>
                <w:rFonts w:ascii="宋体" w:hAnsi="宋体" w:hint="eastAsia"/>
                <w:szCs w:val="21"/>
              </w:rPr>
              <w:t>、植物</w:t>
            </w:r>
            <w:r>
              <w:rPr>
                <w:rFonts w:ascii="宋体" w:hAnsi="宋体" w:hint="eastAsia"/>
                <w:szCs w:val="21"/>
              </w:rPr>
              <w:t>等）被盗或被破坏的，</w:t>
            </w:r>
            <w:r>
              <w:rPr>
                <w:rFonts w:ascii="宋体" w:hAnsi="宋体" w:hint="eastAsia"/>
                <w:szCs w:val="21"/>
              </w:rPr>
              <w:t>设备类的按折旧价</w:t>
            </w:r>
            <w:r>
              <w:rPr>
                <w:rFonts w:ascii="宋体" w:hAnsi="宋体" w:hint="eastAsia"/>
                <w:szCs w:val="21"/>
              </w:rPr>
              <w:t>赔偿，</w:t>
            </w:r>
            <w:r>
              <w:rPr>
                <w:rFonts w:ascii="宋体" w:hAnsi="宋体" w:hint="eastAsia"/>
                <w:szCs w:val="21"/>
              </w:rPr>
              <w:t>植物类的照价赔偿，同时按照资产价值酌情扣</w:t>
            </w:r>
            <w:r>
              <w:rPr>
                <w:rFonts w:ascii="宋体" w:hAnsi="宋体" w:hint="eastAsia"/>
                <w:szCs w:val="21"/>
              </w:rPr>
              <w:t>1-10</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②</w:t>
            </w:r>
            <w:r>
              <w:rPr>
                <w:rFonts w:ascii="宋体" w:hAnsi="宋体" w:hint="eastAsia"/>
                <w:szCs w:val="21"/>
              </w:rPr>
              <w:t>没做好岗亭内外卫生工作的，一次扣</w:t>
            </w:r>
            <w:r>
              <w:rPr>
                <w:rFonts w:ascii="宋体" w:hAnsi="宋体" w:hint="eastAsia"/>
                <w:szCs w:val="21"/>
              </w:rPr>
              <w:t>0.3</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4650"/>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9</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依据《南宁市公园条例》、《南宁市人民政府关于进一步加强南湖景区及周边区域管理的通告》、《南宁市城市绿化条例》等有关园林绿化和公园管理的法律法规、政府规章，维护好园内的游览秩序，必要时提醒游客注意财产、人身安全。制止游客在公园内偷钓捕鱼、</w:t>
            </w:r>
            <w:r>
              <w:rPr>
                <w:rFonts w:ascii="宋体" w:hAnsi="宋体" w:hint="eastAsia"/>
                <w:szCs w:val="21"/>
              </w:rPr>
              <w:t>偷盗或损毁园内动植物</w:t>
            </w:r>
            <w:r>
              <w:rPr>
                <w:rFonts w:ascii="宋体" w:hAnsi="宋体" w:hint="eastAsia"/>
                <w:szCs w:val="21"/>
              </w:rPr>
              <w:t>、放生、乱摆乱卖、商业宣传、噪音扰民、占道锻炼、拉网打球、踢足球、打高尔夫球、燃放烟花爆竹、</w:t>
            </w:r>
            <w:r>
              <w:rPr>
                <w:rFonts w:ascii="宋体" w:hAnsi="宋体" w:hint="eastAsia"/>
                <w:szCs w:val="21"/>
              </w:rPr>
              <w:t>燃</w:t>
            </w:r>
            <w:r>
              <w:rPr>
                <w:rFonts w:ascii="宋体" w:hAnsi="宋体" w:hint="eastAsia"/>
                <w:szCs w:val="21"/>
              </w:rPr>
              <w:t>放孔明灯、烧烤、溜</w:t>
            </w:r>
            <w:r>
              <w:rPr>
                <w:rFonts w:ascii="宋体" w:hAnsi="宋体" w:hint="eastAsia"/>
                <w:szCs w:val="21"/>
              </w:rPr>
              <w:t>旱</w:t>
            </w:r>
            <w:r>
              <w:rPr>
                <w:rFonts w:ascii="宋体" w:hAnsi="宋体" w:hint="eastAsia"/>
                <w:szCs w:val="21"/>
              </w:rPr>
              <w:t>冰、</w:t>
            </w:r>
            <w:r>
              <w:rPr>
                <w:rFonts w:ascii="宋体" w:hAnsi="宋体" w:hint="eastAsia"/>
                <w:szCs w:val="21"/>
              </w:rPr>
              <w:t>轮滑</w:t>
            </w:r>
            <w:r>
              <w:rPr>
                <w:rFonts w:ascii="宋体" w:hAnsi="宋体" w:hint="eastAsia"/>
                <w:szCs w:val="21"/>
              </w:rPr>
              <w:t>滑板、爬树、</w:t>
            </w:r>
            <w:r>
              <w:rPr>
                <w:rFonts w:ascii="宋体" w:hAnsi="宋体" w:hint="eastAsia"/>
                <w:szCs w:val="21"/>
              </w:rPr>
              <w:t>躺卧座椅</w:t>
            </w:r>
            <w:r>
              <w:rPr>
                <w:rFonts w:ascii="宋体" w:hAnsi="宋体" w:hint="eastAsia"/>
                <w:szCs w:val="21"/>
              </w:rPr>
              <w:t>、下湖游泳、乱丢垃圾、随地吐痰、破坏绿化和设施等不文明游园行为，对劝阻及制止无效的及时报告公园或报警。</w:t>
            </w:r>
          </w:p>
          <w:p w:rsidR="0073428F" w:rsidRDefault="003D1B80">
            <w:pPr>
              <w:spacing w:line="280" w:lineRule="exact"/>
              <w:ind w:firstLineChars="100" w:firstLine="210"/>
              <w:rPr>
                <w:rFonts w:ascii="宋体" w:hAnsi="宋体"/>
                <w:szCs w:val="21"/>
              </w:rPr>
            </w:pPr>
            <w:r>
              <w:rPr>
                <w:rFonts w:ascii="宋体" w:hAnsi="宋体" w:hint="eastAsia"/>
                <w:szCs w:val="21"/>
              </w:rPr>
              <w:t>严禁游客携带犬只</w:t>
            </w:r>
            <w:r>
              <w:rPr>
                <w:rFonts w:ascii="宋体" w:hAnsi="宋体" w:hint="eastAsia"/>
                <w:szCs w:val="21"/>
              </w:rPr>
              <w:t>等宠物</w:t>
            </w:r>
            <w:r>
              <w:rPr>
                <w:rFonts w:ascii="宋体" w:hAnsi="宋体" w:hint="eastAsia"/>
                <w:szCs w:val="21"/>
              </w:rPr>
              <w:t>入园。</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rPr>
              <w:t>①</w:t>
            </w:r>
            <w:r>
              <w:rPr>
                <w:rFonts w:ascii="宋体" w:hAnsi="宋体" w:hint="eastAsia"/>
                <w:szCs w:val="21"/>
              </w:rPr>
              <w:t>对违反《南宁市公园条例》、《南宁市人民政府关于进一步加强南湖景区及周边区域管理的通告》、《南宁市城市绿化条例》等有关园林绿化和公园管理的法律法规、政府规章的行为不及时劝阻或制止的，每人每次扣</w:t>
            </w:r>
            <w:r>
              <w:rPr>
                <w:rFonts w:ascii="宋体" w:hAnsi="宋体" w:hint="eastAsia"/>
                <w:szCs w:val="21"/>
              </w:rPr>
              <w:t>0.1</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②</w:t>
            </w:r>
            <w:r>
              <w:rPr>
                <w:rFonts w:ascii="宋体" w:hAnsi="宋体" w:hint="eastAsia"/>
                <w:szCs w:val="21"/>
              </w:rPr>
              <w:t>对游客在公园内偷钓捕鱼、捕鸟、放生、乱摆乱卖、商业宣传、噪音扰民、占道锻炼、拉网打球、踢足球、打高尔夫球、燃放烟花爆竹、</w:t>
            </w:r>
            <w:r>
              <w:rPr>
                <w:rFonts w:ascii="宋体" w:hAnsi="宋体" w:hint="eastAsia"/>
                <w:szCs w:val="21"/>
              </w:rPr>
              <w:t>燃</w:t>
            </w:r>
            <w:r>
              <w:rPr>
                <w:rFonts w:ascii="宋体" w:hAnsi="宋体" w:hint="eastAsia"/>
                <w:szCs w:val="21"/>
              </w:rPr>
              <w:t>放孔明灯、烧烤、溜</w:t>
            </w:r>
            <w:r>
              <w:rPr>
                <w:rFonts w:ascii="宋体" w:hAnsi="宋体" w:hint="eastAsia"/>
                <w:szCs w:val="21"/>
              </w:rPr>
              <w:t>旱</w:t>
            </w:r>
            <w:r>
              <w:rPr>
                <w:rFonts w:ascii="宋体" w:hAnsi="宋体" w:hint="eastAsia"/>
                <w:szCs w:val="21"/>
              </w:rPr>
              <w:t>冰、</w:t>
            </w:r>
            <w:r>
              <w:rPr>
                <w:rFonts w:ascii="宋体" w:hAnsi="宋体" w:hint="eastAsia"/>
                <w:szCs w:val="21"/>
              </w:rPr>
              <w:t>轮滑</w:t>
            </w:r>
            <w:r>
              <w:rPr>
                <w:rFonts w:ascii="宋体" w:hAnsi="宋体" w:hint="eastAsia"/>
                <w:szCs w:val="21"/>
              </w:rPr>
              <w:t>滑板、爬树、</w:t>
            </w:r>
            <w:r>
              <w:rPr>
                <w:rFonts w:ascii="宋体" w:hAnsi="宋体" w:hint="eastAsia"/>
                <w:szCs w:val="21"/>
              </w:rPr>
              <w:t>躺卧座椅</w:t>
            </w:r>
            <w:r>
              <w:rPr>
                <w:rFonts w:ascii="宋体" w:hAnsi="宋体" w:hint="eastAsia"/>
                <w:szCs w:val="21"/>
              </w:rPr>
              <w:t>、下湖游泳、乱丢垃圾、随地吐痰、破坏绿化和设施等不文明游园行为不制止或制止不力的，每人每次扣</w:t>
            </w:r>
            <w:r>
              <w:rPr>
                <w:rFonts w:ascii="宋体" w:hAnsi="宋体" w:hint="eastAsia"/>
                <w:szCs w:val="21"/>
              </w:rPr>
              <w:t>0.2</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hint="eastAsia"/>
                <w:szCs w:val="21"/>
              </w:rPr>
              <w:t>没有劝阻并造成事故的，视情节每人每次扣</w:t>
            </w:r>
            <w:r>
              <w:rPr>
                <w:rFonts w:ascii="宋体" w:hAnsi="宋体" w:hint="eastAsia"/>
                <w:szCs w:val="21"/>
              </w:rPr>
              <w:t>0.1-</w:t>
            </w:r>
            <w:r>
              <w:rPr>
                <w:rFonts w:ascii="宋体" w:hAnsi="宋体" w:hint="eastAsia"/>
                <w:szCs w:val="21"/>
              </w:rPr>
              <w:t>2</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hint="eastAsia"/>
                <w:szCs w:val="21"/>
              </w:rPr>
              <w:t>对劝阻及制止无效的不及时报告公园或报警，每人每次扣</w:t>
            </w:r>
            <w:r>
              <w:rPr>
                <w:rFonts w:ascii="宋体" w:hAnsi="宋体" w:hint="eastAsia"/>
                <w:szCs w:val="21"/>
              </w:rPr>
              <w:t>0.5</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③</w:t>
            </w:r>
            <w:r>
              <w:rPr>
                <w:rFonts w:ascii="宋体" w:hAnsi="宋体" w:hint="eastAsia"/>
                <w:szCs w:val="21"/>
              </w:rPr>
              <w:t>不按要求禁止犬只</w:t>
            </w:r>
            <w:r>
              <w:rPr>
                <w:rFonts w:ascii="宋体" w:hAnsi="宋体" w:hint="eastAsia"/>
                <w:szCs w:val="21"/>
              </w:rPr>
              <w:t>等宠物</w:t>
            </w:r>
            <w:r>
              <w:rPr>
                <w:rFonts w:ascii="宋体" w:hAnsi="宋体" w:hint="eastAsia"/>
                <w:szCs w:val="21"/>
              </w:rPr>
              <w:t>入园，</w:t>
            </w:r>
            <w:r>
              <w:rPr>
                <w:rFonts w:ascii="宋体" w:hAnsi="宋体" w:hint="eastAsia"/>
                <w:szCs w:val="21"/>
              </w:rPr>
              <w:t>每处</w:t>
            </w:r>
            <w:r>
              <w:rPr>
                <w:rFonts w:ascii="宋体" w:hAnsi="宋体" w:hint="eastAsia"/>
                <w:szCs w:val="21"/>
              </w:rPr>
              <w:t>扣</w:t>
            </w:r>
            <w:r>
              <w:rPr>
                <w:rFonts w:ascii="宋体" w:hAnsi="宋体" w:hint="eastAsia"/>
                <w:szCs w:val="21"/>
              </w:rPr>
              <w:t>0.2</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527"/>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10</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做好入园车辆管理，未经公园允许，禁止无“公园车辆</w:t>
            </w:r>
            <w:r>
              <w:rPr>
                <w:rFonts w:ascii="宋体" w:hAnsi="宋体" w:hint="eastAsia"/>
                <w:szCs w:val="21"/>
              </w:rPr>
              <w:t>入园</w:t>
            </w:r>
            <w:r>
              <w:rPr>
                <w:rFonts w:ascii="宋体" w:hAnsi="宋体" w:hint="eastAsia"/>
                <w:szCs w:val="21"/>
              </w:rPr>
              <w:t>通行证”车辆进入公园（除老年人、残疾人、儿童等使用的手摇轮椅车和儿童车外）</w:t>
            </w:r>
            <w:r>
              <w:rPr>
                <w:rFonts w:ascii="宋体" w:hAnsi="宋体" w:hint="eastAsia"/>
                <w:szCs w:val="21"/>
              </w:rPr>
              <w:t>、经公园允许入园的车辆未按规定行车的</w:t>
            </w:r>
            <w:r>
              <w:rPr>
                <w:rFonts w:ascii="宋体" w:hAnsi="宋体" w:hint="eastAsia"/>
                <w:szCs w:val="21"/>
              </w:rPr>
              <w:t>，并指挥入园车辆停放至指定位置；</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不按要求做好入园车辆管理</w:t>
            </w:r>
            <w:r>
              <w:rPr>
                <w:rFonts w:ascii="宋体" w:hAnsi="宋体" w:hint="eastAsia"/>
                <w:szCs w:val="21"/>
              </w:rPr>
              <w:t>工作的，视情节轻重，</w:t>
            </w:r>
            <w:r>
              <w:rPr>
                <w:rFonts w:ascii="宋体" w:hAnsi="宋体" w:hint="eastAsia"/>
                <w:szCs w:val="21"/>
              </w:rPr>
              <w:t>每</w:t>
            </w:r>
            <w:r>
              <w:rPr>
                <w:rFonts w:ascii="宋体" w:hAnsi="宋体" w:hint="eastAsia"/>
                <w:szCs w:val="21"/>
              </w:rPr>
              <w:t>处</w:t>
            </w:r>
            <w:r>
              <w:rPr>
                <w:rFonts w:ascii="宋体" w:hAnsi="宋体" w:hint="eastAsia"/>
                <w:szCs w:val="21"/>
              </w:rPr>
              <w:t>扣</w:t>
            </w:r>
            <w:r>
              <w:rPr>
                <w:rFonts w:ascii="宋体" w:hAnsi="宋体" w:hint="eastAsia"/>
                <w:szCs w:val="21"/>
              </w:rPr>
              <w:t>0.1</w:t>
            </w:r>
            <w:r>
              <w:rPr>
                <w:rFonts w:ascii="宋体" w:hAnsi="宋体" w:hint="eastAsia"/>
                <w:szCs w:val="21"/>
              </w:rPr>
              <w:t>—</w:t>
            </w:r>
            <w:r>
              <w:rPr>
                <w:rFonts w:ascii="宋体" w:hAnsi="宋体" w:hint="eastAsia"/>
                <w:szCs w:val="21"/>
              </w:rPr>
              <w:t>1</w:t>
            </w:r>
            <w:r>
              <w:rPr>
                <w:rFonts w:ascii="宋体" w:hAnsi="宋体" w:hint="eastAsia"/>
                <w:szCs w:val="21"/>
              </w:rPr>
              <w:t>分</w:t>
            </w:r>
            <w:r>
              <w:rPr>
                <w:rFonts w:ascii="宋体" w:hAnsi="宋体" w:hint="eastAsia"/>
                <w:szCs w:val="21"/>
              </w:rPr>
              <w:t>。</w:t>
            </w:r>
          </w:p>
          <w:p w:rsidR="0073428F" w:rsidRDefault="0073428F">
            <w:pPr>
              <w:spacing w:line="280" w:lineRule="exact"/>
              <w:ind w:firstLineChars="100" w:firstLine="210"/>
              <w:rPr>
                <w:rFonts w:ascii="宋体" w:hAnsi="宋体"/>
                <w:szCs w:val="21"/>
              </w:rPr>
            </w:pP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963"/>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11</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做好公园内违法犯罪行为等突发事件的处理，对制止无效的犯罪行为应立即报警，保护好现场，并协助公安机关查办案件。</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rPr>
              <w:t>①</w:t>
            </w:r>
            <w:r>
              <w:rPr>
                <w:rFonts w:ascii="宋体" w:hAnsi="宋体" w:hint="eastAsia"/>
                <w:szCs w:val="21"/>
              </w:rPr>
              <w:t>不及时处理职责范围内违法犯罪等突发事件的，每人每次扣</w:t>
            </w:r>
            <w:r>
              <w:rPr>
                <w:rFonts w:ascii="宋体" w:hAnsi="宋体" w:hint="eastAsia"/>
                <w:szCs w:val="21"/>
              </w:rPr>
              <w:t>1</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②</w:t>
            </w:r>
            <w:r>
              <w:rPr>
                <w:rFonts w:ascii="宋体" w:hAnsi="宋体" w:hint="eastAsia"/>
                <w:szCs w:val="21"/>
              </w:rPr>
              <w:t>不协助公安机关查办案件的，每人每次扣</w:t>
            </w:r>
            <w:r>
              <w:rPr>
                <w:rFonts w:ascii="宋体" w:hAnsi="宋体" w:hint="eastAsia"/>
                <w:szCs w:val="21"/>
              </w:rPr>
              <w:t>2</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420"/>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12</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热情耐心服务游客，为游客办理力所能及的事情，对游客反映和投诉的事情及时处理，对游客和市民现场反馈的问题要积极响应并及时处理，</w:t>
            </w:r>
            <w:r>
              <w:rPr>
                <w:rFonts w:ascii="宋体" w:hAnsi="宋体" w:cs="宋体" w:hint="eastAsia"/>
                <w:kern w:val="0"/>
                <w:szCs w:val="21"/>
              </w:rPr>
              <w:t>无媒体曝光的投诉。</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rPr>
              <w:t>①</w:t>
            </w:r>
            <w:r>
              <w:rPr>
                <w:rFonts w:ascii="宋体" w:hAnsi="宋体" w:hint="eastAsia"/>
                <w:szCs w:val="21"/>
              </w:rPr>
              <w:t>对游客反映和投诉推诿不予以及时处理的，经核实每人每次扣</w:t>
            </w:r>
            <w:r>
              <w:rPr>
                <w:rFonts w:ascii="宋体" w:hAnsi="宋体" w:hint="eastAsia"/>
                <w:szCs w:val="21"/>
              </w:rPr>
              <w:t>0.2</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②</w:t>
            </w:r>
            <w:r>
              <w:rPr>
                <w:rFonts w:ascii="宋体" w:hAnsi="宋体" w:hint="eastAsia"/>
                <w:szCs w:val="21"/>
              </w:rPr>
              <w:t>对游客态度粗暴，冷漠，被游客投诉的，经核实，视情节轻重每人每次扣</w:t>
            </w:r>
            <w:r>
              <w:rPr>
                <w:rFonts w:ascii="宋体" w:hAnsi="宋体" w:hint="eastAsia"/>
                <w:szCs w:val="21"/>
              </w:rPr>
              <w:t>0.5-1</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szCs w:val="21"/>
              </w:rPr>
              <w:t>③</w:t>
            </w:r>
            <w:r>
              <w:rPr>
                <w:rFonts w:ascii="宋体" w:hAnsi="宋体" w:hint="eastAsia"/>
                <w:szCs w:val="21"/>
              </w:rPr>
              <w:t>对游客和市民反现场反馈的问题态度粗暴、冷漠，处理问题不及时、不积极的，经核实，视情节轻重每人每次扣</w:t>
            </w:r>
            <w:r>
              <w:rPr>
                <w:rFonts w:ascii="宋体" w:hAnsi="宋体" w:hint="eastAsia"/>
                <w:szCs w:val="21"/>
              </w:rPr>
              <w:t>1-2</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cs="宋体" w:hint="eastAsia"/>
                <w:kern w:val="0"/>
                <w:szCs w:val="21"/>
              </w:rPr>
              <w:t>④</w:t>
            </w:r>
            <w:r>
              <w:rPr>
                <w:rFonts w:ascii="宋体" w:hAnsi="宋体" w:cs="宋体" w:hint="eastAsia"/>
                <w:kern w:val="0"/>
                <w:szCs w:val="21"/>
              </w:rPr>
              <w:t>媒体曝光的投诉，经核实，视情节</w:t>
            </w:r>
            <w:r>
              <w:rPr>
                <w:rFonts w:ascii="宋体" w:hAnsi="宋体" w:hint="eastAsia"/>
                <w:szCs w:val="21"/>
              </w:rPr>
              <w:t>轻重</w:t>
            </w:r>
            <w:r>
              <w:rPr>
                <w:rFonts w:ascii="宋体" w:hAnsi="宋体" w:cs="宋体" w:hint="eastAsia"/>
                <w:kern w:val="0"/>
                <w:szCs w:val="21"/>
              </w:rPr>
              <w:t>每件扣</w:t>
            </w:r>
            <w:r>
              <w:rPr>
                <w:rFonts w:ascii="宋体" w:hAnsi="宋体" w:cs="宋体" w:hint="eastAsia"/>
                <w:kern w:val="0"/>
                <w:szCs w:val="21"/>
              </w:rPr>
              <w:t>2-5</w:t>
            </w:r>
            <w:r>
              <w:rPr>
                <w:rFonts w:ascii="宋体" w:hAnsi="宋体" w:cs="宋体" w:hint="eastAsia"/>
                <w:kern w:val="0"/>
                <w:szCs w:val="21"/>
              </w:rPr>
              <w:t>分</w:t>
            </w:r>
            <w:r>
              <w:rPr>
                <w:rFonts w:ascii="宋体" w:hAnsi="宋体" w:cs="宋体" w:hint="eastAsia"/>
                <w:kern w:val="0"/>
                <w:szCs w:val="21"/>
              </w:rPr>
              <w:t>。</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160"/>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lastRenderedPageBreak/>
              <w:t>13</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lang/>
              </w:rPr>
              <w:t>妥善保管、维护对讲机、电筒、警棍等安保设备，不得</w:t>
            </w:r>
            <w:r>
              <w:rPr>
                <w:rFonts w:ascii="宋体" w:hAnsi="宋体" w:hint="eastAsia"/>
                <w:szCs w:val="21"/>
              </w:rPr>
              <w:t>携带</w:t>
            </w:r>
            <w:r>
              <w:rPr>
                <w:rFonts w:ascii="宋体" w:hAnsi="宋体" w:cs="宋体" w:hint="eastAsia"/>
                <w:szCs w:val="21"/>
                <w:lang/>
              </w:rPr>
              <w:t>、使用无效的安保设备。</w:t>
            </w:r>
            <w:r>
              <w:rPr>
                <w:rFonts w:ascii="宋体" w:hAnsi="宋体" w:hint="eastAsia"/>
                <w:szCs w:val="21"/>
              </w:rPr>
              <w:t>保安公司必须将配置的对讲机须分配至每名当班保安员，保证正常通讯。</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200" w:firstLine="420"/>
              <w:rPr>
                <w:rFonts w:ascii="宋体" w:hAnsi="宋体"/>
                <w:szCs w:val="21"/>
              </w:rPr>
            </w:pPr>
            <w:r>
              <w:rPr>
                <w:rFonts w:ascii="宋体" w:hAnsi="宋体" w:cs="宋体" w:hint="eastAsia"/>
                <w:szCs w:val="21"/>
                <w:lang/>
              </w:rPr>
              <w:t>佩戴、使用无效的安保设备</w:t>
            </w:r>
            <w:r>
              <w:rPr>
                <w:rFonts w:ascii="宋体" w:hAnsi="宋体" w:hint="eastAsia"/>
                <w:szCs w:val="21"/>
              </w:rPr>
              <w:t>，影响工作的，视情节轻重扣每人每次</w:t>
            </w:r>
            <w:r>
              <w:rPr>
                <w:rFonts w:ascii="宋体" w:hAnsi="宋体" w:hint="eastAsia"/>
                <w:szCs w:val="21"/>
              </w:rPr>
              <w:t>0.1</w:t>
            </w:r>
            <w:r>
              <w:rPr>
                <w:rFonts w:ascii="宋体" w:hAnsi="宋体" w:hint="eastAsia"/>
                <w:szCs w:val="21"/>
              </w:rPr>
              <w:t>—</w:t>
            </w:r>
            <w:r>
              <w:rPr>
                <w:rFonts w:ascii="宋体" w:hAnsi="宋体" w:hint="eastAsia"/>
                <w:szCs w:val="21"/>
              </w:rPr>
              <w:t>2</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100"/>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14</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cs="宋体"/>
                <w:szCs w:val="21"/>
                <w:lang/>
              </w:rPr>
            </w:pPr>
            <w:r>
              <w:rPr>
                <w:rFonts w:ascii="宋体" w:hAnsi="宋体" w:hint="eastAsia"/>
                <w:szCs w:val="21"/>
              </w:rPr>
              <w:t>须做好配备的巡逻车辆、对讲机、电筒等安保设备的维护、维修工作，安保设备维修工作须在</w:t>
            </w:r>
            <w:r>
              <w:rPr>
                <w:rFonts w:ascii="宋体" w:hAnsi="宋体" w:hint="eastAsia"/>
                <w:szCs w:val="21"/>
              </w:rPr>
              <w:t>5</w:t>
            </w:r>
            <w:r>
              <w:rPr>
                <w:rFonts w:ascii="宋体" w:hAnsi="宋体" w:hint="eastAsia"/>
                <w:szCs w:val="21"/>
              </w:rPr>
              <w:t>个工作日内完成。</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cs="宋体" w:hint="eastAsia"/>
                <w:szCs w:val="21"/>
              </w:rPr>
              <w:t>①</w:t>
            </w:r>
            <w:r>
              <w:rPr>
                <w:rFonts w:ascii="宋体" w:hAnsi="宋体" w:hint="eastAsia"/>
                <w:szCs w:val="21"/>
              </w:rPr>
              <w:t>检查发现安保设备无效时，视情节轻重每次扣</w:t>
            </w:r>
            <w:r>
              <w:rPr>
                <w:rFonts w:ascii="宋体" w:hAnsi="宋体" w:hint="eastAsia"/>
                <w:szCs w:val="21"/>
              </w:rPr>
              <w:t>0.1</w:t>
            </w:r>
            <w:r>
              <w:rPr>
                <w:rFonts w:ascii="宋体" w:hAnsi="宋体" w:hint="eastAsia"/>
                <w:szCs w:val="21"/>
              </w:rPr>
              <w:t>—</w:t>
            </w:r>
            <w:r>
              <w:rPr>
                <w:rFonts w:ascii="宋体" w:hAnsi="宋体" w:hint="eastAsia"/>
                <w:szCs w:val="21"/>
              </w:rPr>
              <w:t>1</w:t>
            </w:r>
            <w:r>
              <w:rPr>
                <w:rFonts w:ascii="宋体" w:hAnsi="宋体" w:hint="eastAsia"/>
                <w:szCs w:val="21"/>
              </w:rPr>
              <w:t>分，并限期整改。</w:t>
            </w:r>
          </w:p>
          <w:p w:rsidR="0073428F" w:rsidRDefault="003D1B80">
            <w:pPr>
              <w:spacing w:line="280" w:lineRule="exact"/>
              <w:ind w:firstLineChars="100" w:firstLine="210"/>
              <w:rPr>
                <w:rFonts w:ascii="宋体" w:hAnsi="宋体" w:cs="宋体"/>
                <w:szCs w:val="21"/>
                <w:lang/>
              </w:rPr>
            </w:pPr>
            <w:r>
              <w:rPr>
                <w:rFonts w:ascii="宋体" w:hAnsi="宋体" w:cs="宋体" w:hint="eastAsia"/>
                <w:szCs w:val="21"/>
              </w:rPr>
              <w:t>②</w:t>
            </w:r>
            <w:r>
              <w:rPr>
                <w:rFonts w:ascii="宋体" w:hAnsi="宋体" w:hint="eastAsia"/>
                <w:szCs w:val="21"/>
              </w:rPr>
              <w:t>未能按时完成巡逻车辆、对讲机、电筒等安保设备的维护、维修工作的，每次扣</w:t>
            </w:r>
            <w:r>
              <w:rPr>
                <w:rFonts w:ascii="宋体" w:hAnsi="宋体" w:hint="eastAsia"/>
                <w:szCs w:val="21"/>
              </w:rPr>
              <w:t>1</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856"/>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15</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值班期间应联防联守，与各岗位保持联系，对值班期间发现的问题，要进行沟通及时妥善处理。</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保安值班期间沟通不善，对工作产生影响的，视情节轻重每人每次扣</w:t>
            </w:r>
            <w:r>
              <w:rPr>
                <w:rFonts w:ascii="宋体" w:hAnsi="宋体" w:hint="eastAsia"/>
                <w:szCs w:val="21"/>
              </w:rPr>
              <w:t>0.1</w:t>
            </w:r>
            <w:r>
              <w:rPr>
                <w:rFonts w:ascii="宋体" w:hAnsi="宋体" w:hint="eastAsia"/>
                <w:szCs w:val="21"/>
              </w:rPr>
              <w:t>—</w:t>
            </w:r>
            <w:r>
              <w:rPr>
                <w:rFonts w:ascii="宋体" w:hAnsi="宋体" w:hint="eastAsia"/>
                <w:szCs w:val="21"/>
              </w:rPr>
              <w:t>1</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138"/>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16</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值班期间检查消防设施（包括消防栓、消防箱、灭火器等的使用情况），及时发现并上报安全、用电、火灾等隐患问题。</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发现安全、消防设施、用电、火灾等隐患不及时报告公园管理方的，扣</w:t>
            </w:r>
            <w:r>
              <w:rPr>
                <w:rFonts w:ascii="宋体" w:hAnsi="宋体" w:hint="eastAsia"/>
                <w:szCs w:val="21"/>
              </w:rPr>
              <w:t>2</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138"/>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w:t>
            </w:r>
            <w:r>
              <w:rPr>
                <w:rFonts w:ascii="宋体" w:hAnsi="宋体" w:hint="eastAsia"/>
                <w:b/>
                <w:szCs w:val="21"/>
              </w:rPr>
              <w:t>7</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保安公司必须按劳动法要求与从业人员签订劳动合同并按国家规定购买社保与意外伤害险。（进场后采购人定期或不定期检查缴纳情况。）</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保安公司未按劳动法要求与从业人员签订劳动合同购买及社保与意外伤害险的，每人每次扣</w:t>
            </w:r>
            <w:r>
              <w:rPr>
                <w:rFonts w:ascii="宋体" w:hAnsi="宋体" w:hint="eastAsia"/>
                <w:szCs w:val="21"/>
              </w:rPr>
              <w:t>0.5</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619"/>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w:t>
            </w:r>
            <w:r>
              <w:rPr>
                <w:rFonts w:ascii="宋体" w:hAnsi="宋体" w:hint="eastAsia"/>
                <w:b/>
                <w:szCs w:val="21"/>
              </w:rPr>
              <w:t>8</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当班机动巡逻人员日常巡园不低于</w:t>
            </w:r>
            <w:r>
              <w:rPr>
                <w:rFonts w:ascii="宋体" w:hAnsi="宋体" w:hint="eastAsia"/>
                <w:szCs w:val="21"/>
              </w:rPr>
              <w:t>2</w:t>
            </w:r>
            <w:r>
              <w:rPr>
                <w:rFonts w:ascii="宋体" w:hAnsi="宋体" w:hint="eastAsia"/>
                <w:szCs w:val="21"/>
              </w:rPr>
              <w:t>次。</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当班机动巡逻人员日常巡园低于</w:t>
            </w:r>
            <w:r>
              <w:rPr>
                <w:rFonts w:ascii="宋体" w:hAnsi="宋体" w:hint="eastAsia"/>
                <w:szCs w:val="21"/>
              </w:rPr>
              <w:t>2</w:t>
            </w:r>
            <w:r>
              <w:rPr>
                <w:rFonts w:ascii="宋体" w:hAnsi="宋体" w:hint="eastAsia"/>
                <w:szCs w:val="21"/>
              </w:rPr>
              <w:t>次得，每次扣</w:t>
            </w:r>
            <w:r>
              <w:rPr>
                <w:rFonts w:ascii="宋体" w:hAnsi="宋体" w:hint="eastAsia"/>
                <w:szCs w:val="21"/>
              </w:rPr>
              <w:t>3</w:t>
            </w:r>
            <w:r>
              <w:rPr>
                <w:rFonts w:ascii="宋体" w:hAnsi="宋体" w:hint="eastAsia"/>
                <w:szCs w:val="21"/>
              </w:rPr>
              <w:t>分</w:t>
            </w:r>
            <w:r>
              <w:rPr>
                <w:rFonts w:ascii="宋体" w:hAnsi="宋体" w:hint="eastAsia"/>
                <w:szCs w:val="21"/>
              </w:rPr>
              <w:t>。</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1420"/>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19</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公园定期或不定期检查发现问题时，并给予书面通知，保安公司须在</w:t>
            </w:r>
            <w:r>
              <w:rPr>
                <w:rFonts w:ascii="宋体" w:hAnsi="宋体" w:hint="eastAsia"/>
                <w:szCs w:val="21"/>
              </w:rPr>
              <w:t>2</w:t>
            </w:r>
            <w:r>
              <w:rPr>
                <w:rFonts w:ascii="宋体" w:hAnsi="宋体" w:hint="eastAsia"/>
                <w:szCs w:val="21"/>
              </w:rPr>
              <w:t>天内整改完毕，整改期内按《南宁市南湖公园安保考核细则》要求进行考评，纳入月度考核成绩</w:t>
            </w:r>
            <w:r>
              <w:rPr>
                <w:rFonts w:ascii="宋体" w:hAnsi="宋体" w:hint="eastAsia"/>
                <w:szCs w:val="21"/>
              </w:rPr>
              <w:t>。</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如保安公司</w:t>
            </w:r>
            <w:r>
              <w:rPr>
                <w:rFonts w:ascii="宋体" w:hAnsi="宋体" w:hint="eastAsia"/>
                <w:szCs w:val="21"/>
              </w:rPr>
              <w:t>2</w:t>
            </w:r>
            <w:r>
              <w:rPr>
                <w:rFonts w:ascii="宋体" w:hAnsi="宋体" w:hint="eastAsia"/>
                <w:szCs w:val="21"/>
              </w:rPr>
              <w:t>天内未完成整的，视情节轻重每次扣</w:t>
            </w:r>
            <w:r>
              <w:rPr>
                <w:rFonts w:ascii="宋体" w:hAnsi="宋体" w:hint="eastAsia"/>
                <w:szCs w:val="21"/>
              </w:rPr>
              <w:t>3-5</w:t>
            </w:r>
            <w:r>
              <w:rPr>
                <w:rFonts w:ascii="宋体" w:hAnsi="宋体" w:hint="eastAsia"/>
                <w:szCs w:val="21"/>
              </w:rPr>
              <w:t>分；连续</w:t>
            </w:r>
            <w:r>
              <w:rPr>
                <w:rFonts w:ascii="宋体" w:hAnsi="宋体" w:hint="eastAsia"/>
                <w:szCs w:val="21"/>
              </w:rPr>
              <w:t>2</w:t>
            </w:r>
            <w:r>
              <w:rPr>
                <w:rFonts w:ascii="宋体" w:hAnsi="宋体" w:hint="eastAsia"/>
                <w:szCs w:val="21"/>
              </w:rPr>
              <w:t>次未按要求及时整改的，视情节轻重每次扣</w:t>
            </w:r>
            <w:r>
              <w:rPr>
                <w:rFonts w:ascii="宋体" w:hAnsi="宋体" w:hint="eastAsia"/>
                <w:szCs w:val="21"/>
              </w:rPr>
              <w:t>5-10</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650"/>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20</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严格按照疫情防控相关文件及要求落实疫情防控工作。</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未严格按照疫情防控相关文件及要求落实疫情防控工作，因履职不到位，视情节轻重每次扣</w:t>
            </w:r>
            <w:r>
              <w:rPr>
                <w:rFonts w:ascii="宋体" w:hAnsi="宋体" w:hint="eastAsia"/>
                <w:szCs w:val="21"/>
              </w:rPr>
              <w:t>1-10</w:t>
            </w:r>
            <w:r>
              <w:rPr>
                <w:rFonts w:ascii="宋体" w:hAnsi="宋体" w:hint="eastAsia"/>
                <w:szCs w:val="21"/>
              </w:rPr>
              <w:t>分。</w:t>
            </w:r>
          </w:p>
          <w:p w:rsidR="0073428F" w:rsidRDefault="003D1B80">
            <w:pPr>
              <w:spacing w:line="280" w:lineRule="exact"/>
              <w:ind w:firstLineChars="100" w:firstLine="210"/>
              <w:rPr>
                <w:rFonts w:ascii="宋体" w:hAnsi="宋体"/>
                <w:szCs w:val="21"/>
              </w:rPr>
            </w:pPr>
            <w:r>
              <w:rPr>
                <w:rFonts w:ascii="宋体" w:hAnsi="宋体" w:hint="eastAsia"/>
                <w:szCs w:val="21"/>
              </w:rPr>
              <w:t>如违反疫情</w:t>
            </w:r>
            <w:r>
              <w:rPr>
                <w:rFonts w:ascii="宋体" w:hAnsi="宋体" w:hint="eastAsia"/>
                <w:szCs w:val="21"/>
              </w:rPr>
              <w:t>防控相关文件及要求，造成严重后果的，由相关部门按规定处置，采购方可撤换保安员。</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980"/>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21</w:t>
            </w:r>
          </w:p>
        </w:tc>
        <w:tc>
          <w:tcPr>
            <w:tcW w:w="4063"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做好</w:t>
            </w:r>
            <w:r>
              <w:rPr>
                <w:rFonts w:ascii="宋体" w:hAnsi="宋体" w:hint="eastAsia"/>
              </w:rPr>
              <w:t>安保装备室</w:t>
            </w:r>
            <w:r>
              <w:rPr>
                <w:rFonts w:ascii="宋体" w:hAnsi="宋体" w:hint="eastAsia"/>
                <w:szCs w:val="21"/>
              </w:rPr>
              <w:t>的维护管理及门前三包等工作。不能在</w:t>
            </w:r>
            <w:r>
              <w:rPr>
                <w:rFonts w:ascii="宋体" w:hAnsi="宋体" w:hint="eastAsia"/>
              </w:rPr>
              <w:t>安保装备室</w:t>
            </w:r>
            <w:r>
              <w:rPr>
                <w:rFonts w:ascii="宋体" w:hAnsi="宋体" w:hint="eastAsia"/>
                <w:szCs w:val="21"/>
              </w:rPr>
              <w:t>内煮东西、使用大功率电器等做与工作无关的事情。</w:t>
            </w:r>
          </w:p>
        </w:tc>
        <w:tc>
          <w:tcPr>
            <w:tcW w:w="5001" w:type="dxa"/>
            <w:tcBorders>
              <w:top w:val="single" w:sz="4" w:space="0" w:color="auto"/>
              <w:left w:val="single" w:sz="4" w:space="0" w:color="auto"/>
              <w:bottom w:val="single" w:sz="4" w:space="0" w:color="auto"/>
              <w:right w:val="single" w:sz="4" w:space="0" w:color="auto"/>
            </w:tcBorders>
            <w:noWrap/>
          </w:tcPr>
          <w:p w:rsidR="0073428F" w:rsidRDefault="003D1B80">
            <w:pPr>
              <w:spacing w:line="280" w:lineRule="exact"/>
              <w:ind w:firstLineChars="100" w:firstLine="210"/>
              <w:rPr>
                <w:rFonts w:ascii="宋体" w:hAnsi="宋体"/>
                <w:szCs w:val="21"/>
              </w:rPr>
            </w:pPr>
            <w:r>
              <w:rPr>
                <w:rFonts w:ascii="宋体" w:hAnsi="宋体" w:hint="eastAsia"/>
                <w:szCs w:val="21"/>
              </w:rPr>
              <w:t>未做好</w:t>
            </w:r>
            <w:r>
              <w:rPr>
                <w:rFonts w:ascii="宋体" w:hAnsi="宋体" w:hint="eastAsia"/>
              </w:rPr>
              <w:t>安保装备室</w:t>
            </w:r>
            <w:r>
              <w:rPr>
                <w:rFonts w:ascii="宋体" w:hAnsi="宋体" w:hint="eastAsia"/>
                <w:szCs w:val="21"/>
              </w:rPr>
              <w:t>的维护管理及门前三包等工作。在</w:t>
            </w:r>
            <w:r>
              <w:rPr>
                <w:rFonts w:ascii="宋体" w:hAnsi="宋体" w:hint="eastAsia"/>
              </w:rPr>
              <w:t>安保装备室</w:t>
            </w:r>
            <w:r>
              <w:rPr>
                <w:rFonts w:ascii="宋体" w:hAnsi="宋体" w:hint="eastAsia"/>
                <w:szCs w:val="21"/>
              </w:rPr>
              <w:t>内煮东西、使用大功率电器等做与工作无关的事情的，</w:t>
            </w:r>
            <w:r>
              <w:rPr>
                <w:rFonts w:ascii="宋体" w:hAnsi="宋体" w:hint="eastAsia"/>
                <w:szCs w:val="21"/>
              </w:rPr>
              <w:t>视情节轻重每次扣</w:t>
            </w:r>
            <w:r>
              <w:rPr>
                <w:rFonts w:ascii="宋体" w:hAnsi="宋体" w:hint="eastAsia"/>
                <w:szCs w:val="21"/>
              </w:rPr>
              <w:t>1</w:t>
            </w:r>
            <w:r>
              <w:rPr>
                <w:rFonts w:ascii="宋体" w:hAnsi="宋体" w:hint="eastAsia"/>
                <w:szCs w:val="21"/>
              </w:rPr>
              <w:t>-10</w:t>
            </w:r>
            <w:r>
              <w:rPr>
                <w:rFonts w:ascii="宋体" w:hAnsi="宋体" w:hint="eastAsia"/>
                <w:szCs w:val="21"/>
              </w:rPr>
              <w:t>分。</w:t>
            </w: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r w:rsidR="0073428F">
        <w:trPr>
          <w:trHeight w:val="419"/>
        </w:trPr>
        <w:tc>
          <w:tcPr>
            <w:tcW w:w="696"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280" w:lineRule="exact"/>
              <w:jc w:val="center"/>
              <w:rPr>
                <w:rFonts w:ascii="宋体" w:hAnsi="宋体"/>
                <w:b/>
                <w:szCs w:val="21"/>
              </w:rPr>
            </w:pPr>
            <w:r>
              <w:rPr>
                <w:rFonts w:ascii="宋体" w:hAnsi="宋体" w:hint="eastAsia"/>
                <w:b/>
                <w:szCs w:val="21"/>
              </w:rPr>
              <w:t>总计</w:t>
            </w:r>
          </w:p>
        </w:tc>
        <w:tc>
          <w:tcPr>
            <w:tcW w:w="9064" w:type="dxa"/>
            <w:gridSpan w:val="2"/>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c>
          <w:tcPr>
            <w:tcW w:w="781" w:type="dxa"/>
            <w:tcBorders>
              <w:top w:val="single" w:sz="4" w:space="0" w:color="auto"/>
              <w:left w:val="single" w:sz="4" w:space="0" w:color="auto"/>
              <w:bottom w:val="single" w:sz="4" w:space="0" w:color="auto"/>
              <w:right w:val="single" w:sz="4" w:space="0" w:color="auto"/>
            </w:tcBorders>
            <w:noWrap/>
          </w:tcPr>
          <w:p w:rsidR="0073428F" w:rsidRDefault="0073428F">
            <w:pPr>
              <w:spacing w:line="280" w:lineRule="exact"/>
              <w:rPr>
                <w:rFonts w:ascii="宋体" w:hAnsi="宋体"/>
                <w:szCs w:val="21"/>
              </w:rPr>
            </w:pPr>
          </w:p>
        </w:tc>
      </w:tr>
    </w:tbl>
    <w:p w:rsidR="0073428F" w:rsidRDefault="003D1B80">
      <w:r>
        <w:rPr>
          <w:rFonts w:hint="eastAsia"/>
          <w:b/>
          <w:bCs/>
        </w:rPr>
        <w:t>备注：</w:t>
      </w:r>
      <w:r>
        <w:rPr>
          <w:b/>
          <w:bCs/>
        </w:rPr>
        <w:t xml:space="preserve">  </w:t>
      </w:r>
      <w:r>
        <w:t xml:space="preserve">                                                                                                                                                                                                                                                                </w:t>
      </w:r>
      <w:r>
        <w:t xml:space="preserve">                                                                                                                                                                                                                                                                </w:t>
      </w:r>
      <w:r>
        <w:t xml:space="preserve">                                                                                                                                                                                                                                                                </w:t>
      </w:r>
      <w:r>
        <w:t xml:space="preserve">                                                                                                                                                                                                                                                                </w:t>
      </w:r>
      <w:r>
        <w:t xml:space="preserve">                                                                                                                                                                                                                                                                </w:t>
      </w:r>
      <w:r>
        <w:t xml:space="preserve">                                                                                                                                                                                                                                                                </w:t>
      </w:r>
      <w:r>
        <w:t xml:space="preserve">                                                                                                                                                                                                                                                                </w:t>
      </w:r>
      <w:r>
        <w:t xml:space="preserve">                                                                                                                                                                                                                                                                </w:t>
      </w:r>
      <w:r>
        <w:t xml:space="preserve">                                                                                                                                                                                                                                                                </w:t>
      </w:r>
      <w:r>
        <w:t xml:space="preserve">                                                                                                                                                                                                                                                                </w:t>
      </w:r>
      <w:r>
        <w:t xml:space="preserve">                                                                                                                                                                                                                                                                </w:t>
      </w:r>
      <w:r>
        <w:t xml:space="preserve">                                                                                                                                                                                                                                                       </w:t>
      </w:r>
    </w:p>
    <w:p w:rsidR="0073428F" w:rsidRDefault="003D1B80">
      <w:pPr>
        <w:ind w:firstLineChars="200" w:firstLine="420"/>
      </w:pPr>
      <w:r>
        <w:rPr>
          <w:rFonts w:hint="eastAsia"/>
        </w:rPr>
        <w:t>1</w:t>
      </w:r>
      <w:r>
        <w:rPr>
          <w:rFonts w:hint="eastAsia"/>
        </w:rPr>
        <w:t>、</w:t>
      </w:r>
      <w:r>
        <w:t>公园</w:t>
      </w:r>
      <w:r>
        <w:t>对中标单</w:t>
      </w:r>
      <w:r>
        <w:t>位保安工作的考核方式分为日常</w:t>
      </w:r>
      <w:r>
        <w:t>巡查、周检、特殊检查，检查发现存在以上问题时，按</w:t>
      </w:r>
      <w:r>
        <w:t>《</w:t>
      </w:r>
      <w:r>
        <w:rPr>
          <w:rFonts w:hint="eastAsia"/>
        </w:rPr>
        <w:t>南宁市</w:t>
      </w:r>
      <w:r>
        <w:t>南湖公园安保考核细则》</w:t>
      </w:r>
      <w:r>
        <w:t>的评分标准进行</w:t>
      </w:r>
      <w:r>
        <w:t>扣分，扣分次数不限，扣完为止</w:t>
      </w:r>
      <w:r>
        <w:t>。</w:t>
      </w:r>
    </w:p>
    <w:p w:rsidR="0073428F" w:rsidRDefault="003D1B80">
      <w:pPr>
        <w:ind w:firstLineChars="200" w:firstLine="420"/>
      </w:pPr>
      <w:r>
        <w:t>2</w:t>
      </w:r>
      <w:r>
        <w:t>、</w:t>
      </w:r>
      <w:r>
        <w:t>日常</w:t>
      </w:r>
      <w:r>
        <w:t>巡查</w:t>
      </w:r>
      <w:r>
        <w:t>：能认真对待、及时整改</w:t>
      </w:r>
      <w:r>
        <w:rPr>
          <w:rFonts w:hint="eastAsia"/>
        </w:rPr>
        <w:t>且情节轻微</w:t>
      </w:r>
      <w:r>
        <w:t>的，不作扣分处理。</w:t>
      </w:r>
      <w:r>
        <w:t>若未能及时整改的，</w:t>
      </w:r>
      <w:r>
        <w:t>按</w:t>
      </w:r>
      <w:r>
        <w:t>《南湖公园安保考核细则》</w:t>
      </w:r>
      <w:r>
        <w:t>的评分标准扣除相应的分值；</w:t>
      </w:r>
      <w:r>
        <w:t>若违反</w:t>
      </w:r>
      <w:r>
        <w:t>《</w:t>
      </w:r>
      <w:r>
        <w:rPr>
          <w:rFonts w:hint="eastAsia"/>
        </w:rPr>
        <w:t>南宁市</w:t>
      </w:r>
      <w:r>
        <w:t>南湖公园安保考核细则》</w:t>
      </w:r>
      <w:r>
        <w:t>第</w:t>
      </w:r>
      <w:r>
        <w:t>1</w:t>
      </w:r>
      <w:r>
        <w:t>、</w:t>
      </w:r>
      <w:r>
        <w:t>4</w:t>
      </w:r>
      <w:r>
        <w:t>、</w:t>
      </w:r>
      <w:r>
        <w:t>5</w:t>
      </w:r>
      <w:r>
        <w:t>、</w:t>
      </w:r>
      <w:r>
        <w:t>6</w:t>
      </w:r>
      <w:r>
        <w:t>、</w:t>
      </w:r>
      <w:r>
        <w:t>7</w:t>
      </w:r>
      <w:r>
        <w:t>点，</w:t>
      </w:r>
      <w:r>
        <w:t>且</w:t>
      </w:r>
      <w:r>
        <w:t>造成较大后果的，经提醒仍不整改的或无法整改的，</w:t>
      </w:r>
      <w:r>
        <w:t>按规定</w:t>
      </w:r>
      <w:r>
        <w:t>双倍扣除相应分值</w:t>
      </w:r>
      <w:r>
        <w:t>，并计入当月月度考核总评分。</w:t>
      </w:r>
    </w:p>
    <w:p w:rsidR="0073428F" w:rsidRDefault="003D1B80">
      <w:pPr>
        <w:ind w:firstLineChars="200" w:firstLine="420"/>
        <w:jc w:val="left"/>
      </w:pPr>
      <w:r>
        <w:t>3</w:t>
      </w:r>
      <w:r>
        <w:t>、</w:t>
      </w:r>
      <w:r>
        <w:t>周检</w:t>
      </w:r>
      <w:r>
        <w:t>：</w:t>
      </w:r>
      <w:r>
        <w:t>检查发现问题，按</w:t>
      </w:r>
      <w:r>
        <w:t>《</w:t>
      </w:r>
      <w:r>
        <w:rPr>
          <w:rFonts w:hint="eastAsia"/>
        </w:rPr>
        <w:t>南宁市</w:t>
      </w:r>
      <w:r>
        <w:t>南湖公园安保考核细则》</w:t>
      </w:r>
      <w:r>
        <w:t>的评分标准扣除相应的分值，并计入当月</w:t>
      </w:r>
      <w:r>
        <w:t>月度考核总评分。</w:t>
      </w:r>
    </w:p>
    <w:p w:rsidR="0073428F" w:rsidRDefault="003D1B80">
      <w:pPr>
        <w:ind w:firstLineChars="200" w:firstLine="420"/>
      </w:pPr>
      <w:r>
        <w:rPr>
          <w:rFonts w:hint="eastAsia"/>
        </w:rPr>
        <w:t>4</w:t>
      </w:r>
      <w:r>
        <w:t>、</w:t>
      </w:r>
      <w:r>
        <w:t>特殊检查：</w:t>
      </w:r>
      <w:r>
        <w:t>按</w:t>
      </w:r>
      <w:r>
        <w:t>《</w:t>
      </w:r>
      <w:r>
        <w:rPr>
          <w:rFonts w:hint="eastAsia"/>
        </w:rPr>
        <w:t>南宁市</w:t>
      </w:r>
      <w:r>
        <w:t>南湖公园安保考核细则》</w:t>
      </w:r>
      <w:r>
        <w:t>的评分标准</w:t>
      </w:r>
      <w:r>
        <w:t>双倍</w:t>
      </w:r>
      <w:r>
        <w:t>扣除相应分值，计入当月月度考核总评分。</w:t>
      </w:r>
    </w:p>
    <w:p w:rsidR="0073428F" w:rsidRDefault="003D1B80">
      <w:pPr>
        <w:ind w:firstLineChars="200" w:firstLine="420"/>
      </w:pPr>
      <w:r>
        <w:rPr>
          <w:rFonts w:hint="eastAsia"/>
        </w:rPr>
        <w:t>5</w:t>
      </w:r>
      <w:r>
        <w:t>、</w:t>
      </w:r>
      <w:r>
        <w:rPr>
          <w:rFonts w:hint="eastAsia"/>
        </w:rPr>
        <w:t>安保</w:t>
      </w:r>
      <w:r>
        <w:t>考核内容不仅限于以上条款，</w:t>
      </w:r>
      <w:r>
        <w:rPr>
          <w:rFonts w:hint="eastAsia"/>
        </w:rPr>
        <w:t>如</w:t>
      </w:r>
      <w:r>
        <w:t>检查中发现的其他问题</w:t>
      </w:r>
      <w:r>
        <w:rPr>
          <w:rFonts w:hint="eastAsia"/>
        </w:rPr>
        <w:t>，公园可根据实际情况进行自由裁量扣分</w:t>
      </w:r>
      <w:r>
        <w:t>。</w:t>
      </w:r>
    </w:p>
    <w:p w:rsidR="0073428F" w:rsidRDefault="0073428F">
      <w:pPr>
        <w:widowControl/>
        <w:jc w:val="left"/>
        <w:rPr>
          <w:rFonts w:hAnsi="宋体"/>
          <w:b/>
          <w:sz w:val="36"/>
          <w:szCs w:val="36"/>
          <w:lang w:val="zh-CN"/>
        </w:rPr>
        <w:sectPr w:rsidR="0073428F">
          <w:pgSz w:w="11906" w:h="16838"/>
          <w:pgMar w:top="1218" w:right="1418" w:bottom="1418" w:left="1418" w:header="851" w:footer="992" w:gutter="0"/>
          <w:cols w:space="720"/>
          <w:docGrid w:type="lines" w:linePitch="312"/>
        </w:sectPr>
      </w:pPr>
    </w:p>
    <w:p w:rsidR="0073428F" w:rsidRDefault="003D1B80">
      <w:pPr>
        <w:rPr>
          <w:rFonts w:ascii="华康简标题宋" w:hAnsi="华康简标题宋"/>
          <w:sz w:val="24"/>
        </w:rPr>
      </w:pPr>
      <w:r>
        <w:rPr>
          <w:rFonts w:ascii="华康简标题宋" w:hAnsi="华康简标题宋" w:hint="eastAsia"/>
          <w:sz w:val="24"/>
        </w:rPr>
        <w:lastRenderedPageBreak/>
        <w:t>附件</w:t>
      </w:r>
      <w:r>
        <w:rPr>
          <w:rFonts w:ascii="华康简标题宋" w:hAnsi="华康简标题宋"/>
          <w:sz w:val="24"/>
        </w:rPr>
        <w:t>3.</w:t>
      </w:r>
      <w:r>
        <w:rPr>
          <w:rFonts w:ascii="华康简标题宋" w:hAnsi="华康简标题宋" w:hint="eastAsia"/>
          <w:sz w:val="24"/>
        </w:rPr>
        <w:t>2</w:t>
      </w:r>
      <w:r>
        <w:rPr>
          <w:rFonts w:ascii="华康简标题宋" w:hAnsi="华康简标题宋" w:hint="eastAsia"/>
          <w:sz w:val="24"/>
        </w:rPr>
        <w:t>：</w:t>
      </w:r>
    </w:p>
    <w:p w:rsidR="0073428F" w:rsidRDefault="003D1B80">
      <w:pPr>
        <w:jc w:val="center"/>
        <w:rPr>
          <w:rFonts w:ascii="宋体" w:hAnsi="宋体" w:cs="宋体"/>
          <w:b/>
          <w:sz w:val="32"/>
          <w:szCs w:val="32"/>
          <w:lang/>
        </w:rPr>
      </w:pPr>
      <w:r>
        <w:rPr>
          <w:rFonts w:ascii="宋体" w:hAnsi="宋体" w:cs="宋体" w:hint="eastAsia"/>
          <w:b/>
          <w:sz w:val="32"/>
          <w:szCs w:val="32"/>
          <w:lang/>
        </w:rPr>
        <w:t>南宁市南湖公园</w:t>
      </w:r>
      <w:r>
        <w:rPr>
          <w:rFonts w:ascii="宋体" w:hAnsi="宋体" w:cs="宋体" w:hint="eastAsia"/>
          <w:b/>
          <w:sz w:val="32"/>
          <w:szCs w:val="32"/>
          <w:lang/>
        </w:rPr>
        <w:t>安保</w:t>
      </w:r>
      <w:r>
        <w:rPr>
          <w:rFonts w:ascii="宋体" w:hAnsi="宋体" w:cs="宋体" w:hint="eastAsia"/>
          <w:b/>
          <w:sz w:val="32"/>
          <w:szCs w:val="32"/>
          <w:lang/>
        </w:rPr>
        <w:t>日常</w:t>
      </w:r>
      <w:r>
        <w:rPr>
          <w:rFonts w:ascii="宋体" w:hAnsi="宋体" w:cs="宋体" w:hint="eastAsia"/>
          <w:b/>
          <w:sz w:val="32"/>
          <w:szCs w:val="32"/>
          <w:lang/>
        </w:rPr>
        <w:t>工作</w:t>
      </w:r>
      <w:r>
        <w:rPr>
          <w:rFonts w:ascii="宋体" w:hAnsi="宋体" w:cs="宋体" w:hint="eastAsia"/>
          <w:b/>
          <w:sz w:val="32"/>
          <w:szCs w:val="32"/>
          <w:lang/>
        </w:rPr>
        <w:t>情况</w:t>
      </w:r>
      <w:r>
        <w:rPr>
          <w:rFonts w:ascii="宋体" w:hAnsi="宋体" w:cs="宋体" w:hint="eastAsia"/>
          <w:b/>
          <w:sz w:val="32"/>
          <w:szCs w:val="32"/>
          <w:lang/>
        </w:rPr>
        <w:t>检查记录表</w:t>
      </w:r>
      <w:r>
        <w:rPr>
          <w:rFonts w:ascii="宋体" w:hAnsi="宋体" w:cs="宋体" w:hint="eastAsia"/>
          <w:b/>
          <w:sz w:val="32"/>
          <w:szCs w:val="32"/>
          <w:lang/>
        </w:rPr>
        <w:t>（</w:t>
      </w:r>
      <w:r>
        <w:rPr>
          <w:rFonts w:ascii="宋体" w:hAnsi="宋体" w:hint="eastAsia"/>
          <w:sz w:val="22"/>
        </w:rPr>
        <w:t>日常巡查监督工作小组</w:t>
      </w:r>
      <w:r>
        <w:rPr>
          <w:rFonts w:ascii="宋体" w:hAnsi="宋体" w:hint="eastAsia"/>
          <w:sz w:val="22"/>
        </w:rPr>
        <w:t>填写</w:t>
      </w:r>
      <w:r>
        <w:rPr>
          <w:rFonts w:ascii="宋体" w:hAnsi="宋体" w:cs="宋体" w:hint="eastAsia"/>
          <w:b/>
          <w:sz w:val="32"/>
          <w:szCs w:val="32"/>
          <w:lang/>
        </w:rPr>
        <w:t>）</w:t>
      </w:r>
    </w:p>
    <w:p w:rsidR="0073428F" w:rsidRDefault="003D1B80">
      <w:pPr>
        <w:rPr>
          <w:rFonts w:ascii="宋体" w:hAnsi="宋体" w:cs="宋体"/>
          <w:b/>
          <w:bCs/>
          <w:sz w:val="24"/>
          <w:szCs w:val="24"/>
          <w:lang/>
        </w:rPr>
      </w:pPr>
      <w:r>
        <w:rPr>
          <w:rFonts w:ascii="宋体" w:hAnsi="宋体" w:cs="宋体" w:hint="eastAsia"/>
          <w:b/>
          <w:bCs/>
          <w:sz w:val="24"/>
          <w:lang/>
        </w:rPr>
        <w:t>年</w:t>
      </w:r>
      <w:r>
        <w:rPr>
          <w:rFonts w:ascii="宋体" w:hAnsi="宋体" w:cs="宋体" w:hint="eastAsia"/>
          <w:b/>
          <w:bCs/>
          <w:sz w:val="24"/>
          <w:lang/>
        </w:rPr>
        <w:t xml:space="preserve">   </w:t>
      </w:r>
      <w:r>
        <w:rPr>
          <w:rFonts w:ascii="宋体" w:hAnsi="宋体" w:cs="宋体" w:hint="eastAsia"/>
          <w:b/>
          <w:bCs/>
          <w:sz w:val="24"/>
          <w:lang/>
        </w:rPr>
        <w:t>月</w:t>
      </w:r>
      <w:r>
        <w:rPr>
          <w:rFonts w:ascii="宋体" w:hAnsi="宋体" w:cs="宋体" w:hint="eastAsia"/>
          <w:b/>
          <w:bCs/>
          <w:sz w:val="24"/>
          <w:lang/>
        </w:rPr>
        <w:t xml:space="preserve">   </w:t>
      </w:r>
      <w:r>
        <w:rPr>
          <w:rFonts w:ascii="宋体" w:hAnsi="宋体" w:cs="宋体" w:hint="eastAsia"/>
          <w:b/>
          <w:bCs/>
          <w:sz w:val="24"/>
          <w:lang/>
        </w:rPr>
        <w:t>日</w:t>
      </w:r>
    </w:p>
    <w:tbl>
      <w:tblPr>
        <w:tblW w:w="15241" w:type="dxa"/>
        <w:tblInd w:w="-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94"/>
        <w:gridCol w:w="442"/>
        <w:gridCol w:w="908"/>
        <w:gridCol w:w="600"/>
        <w:gridCol w:w="525"/>
        <w:gridCol w:w="1125"/>
        <w:gridCol w:w="465"/>
        <w:gridCol w:w="450"/>
        <w:gridCol w:w="555"/>
        <w:gridCol w:w="540"/>
        <w:gridCol w:w="765"/>
        <w:gridCol w:w="2572"/>
        <w:gridCol w:w="2520"/>
        <w:gridCol w:w="1275"/>
        <w:gridCol w:w="1005"/>
      </w:tblGrid>
      <w:tr w:rsidR="0073428F">
        <w:trPr>
          <w:trHeight w:val="422"/>
        </w:trPr>
        <w:tc>
          <w:tcPr>
            <w:tcW w:w="1495" w:type="dxa"/>
            <w:tcBorders>
              <w:top w:val="single" w:sz="4" w:space="0" w:color="auto"/>
              <w:left w:val="single" w:sz="4" w:space="0" w:color="auto"/>
              <w:bottom w:val="single" w:sz="4" w:space="0" w:color="auto"/>
              <w:right w:val="single" w:sz="4" w:space="0" w:color="auto"/>
            </w:tcBorders>
            <w:noWrap/>
            <w:vAlign w:val="center"/>
          </w:tcPr>
          <w:p w:rsidR="0073428F" w:rsidRDefault="003D1B80">
            <w:pPr>
              <w:jc w:val="center"/>
              <w:rPr>
                <w:rFonts w:ascii="宋体" w:hAnsi="宋体" w:cs="宋体"/>
                <w:b/>
                <w:bCs/>
                <w:kern w:val="0"/>
                <w:szCs w:val="21"/>
                <w:lang/>
              </w:rPr>
            </w:pPr>
            <w:r>
              <w:rPr>
                <w:rFonts w:ascii="宋体" w:hAnsi="宋体" w:cs="宋体" w:hint="eastAsia"/>
                <w:b/>
                <w:bCs/>
                <w:kern w:val="0"/>
                <w:szCs w:val="21"/>
                <w:lang/>
              </w:rPr>
              <w:t>检查人员</w:t>
            </w:r>
          </w:p>
        </w:tc>
        <w:tc>
          <w:tcPr>
            <w:tcW w:w="11466" w:type="dxa"/>
            <w:gridSpan w:val="12"/>
            <w:tcBorders>
              <w:top w:val="single" w:sz="4" w:space="0" w:color="auto"/>
              <w:left w:val="single" w:sz="4" w:space="0" w:color="auto"/>
              <w:bottom w:val="single" w:sz="4" w:space="0" w:color="auto"/>
              <w:right w:val="single" w:sz="4" w:space="0" w:color="auto"/>
            </w:tcBorders>
            <w:noWrap/>
            <w:vAlign w:val="center"/>
          </w:tcPr>
          <w:p w:rsidR="0073428F" w:rsidRDefault="003D1B80">
            <w:pPr>
              <w:rPr>
                <w:rFonts w:ascii="宋体" w:hAnsi="宋体" w:cs="宋体"/>
                <w:b/>
                <w:bCs/>
                <w:kern w:val="0"/>
                <w:szCs w:val="21"/>
                <w:lang/>
              </w:rPr>
            </w:pPr>
            <w:r>
              <w:rPr>
                <w:rFonts w:ascii="宋体" w:hAnsi="宋体" w:cs="宋体" w:hint="eastAsia"/>
                <w:b/>
                <w:bCs/>
                <w:kern w:val="0"/>
                <w:szCs w:val="21"/>
                <w:lang/>
              </w:rPr>
              <w:t>公园检查员：</w:t>
            </w:r>
            <w:r>
              <w:rPr>
                <w:rFonts w:ascii="宋体" w:hAnsi="宋体" w:cs="宋体" w:hint="eastAsia"/>
                <w:b/>
                <w:bCs/>
                <w:kern w:val="0"/>
                <w:szCs w:val="21"/>
                <w:lang/>
              </w:rPr>
              <w:t xml:space="preserve">                         </w:t>
            </w:r>
          </w:p>
        </w:tc>
        <w:tc>
          <w:tcPr>
            <w:tcW w:w="1275" w:type="dxa"/>
            <w:tcBorders>
              <w:top w:val="single" w:sz="4" w:space="0" w:color="auto"/>
              <w:left w:val="single" w:sz="4" w:space="0" w:color="auto"/>
              <w:bottom w:val="single" w:sz="4" w:space="0" w:color="auto"/>
              <w:right w:val="single" w:sz="4" w:space="0" w:color="auto"/>
            </w:tcBorders>
            <w:noWrap/>
            <w:vAlign w:val="center"/>
          </w:tcPr>
          <w:p w:rsidR="0073428F" w:rsidRDefault="0073428F">
            <w:pPr>
              <w:rPr>
                <w:rFonts w:ascii="宋体" w:hAnsi="宋体" w:cs="宋体"/>
                <w:b/>
                <w:bCs/>
                <w:kern w:val="0"/>
                <w:szCs w:val="21"/>
                <w:lang/>
              </w:rPr>
            </w:pPr>
          </w:p>
        </w:tc>
        <w:tc>
          <w:tcPr>
            <w:tcW w:w="1005" w:type="dxa"/>
            <w:tcBorders>
              <w:top w:val="single" w:sz="4" w:space="0" w:color="auto"/>
              <w:left w:val="single" w:sz="4" w:space="0" w:color="auto"/>
              <w:bottom w:val="single" w:sz="4" w:space="0" w:color="auto"/>
              <w:right w:val="single" w:sz="4" w:space="0" w:color="auto"/>
            </w:tcBorders>
            <w:noWrap/>
            <w:vAlign w:val="center"/>
          </w:tcPr>
          <w:p w:rsidR="0073428F" w:rsidRDefault="0073428F">
            <w:pPr>
              <w:rPr>
                <w:rFonts w:ascii="宋体" w:hAnsi="宋体" w:cs="宋体"/>
                <w:b/>
                <w:bCs/>
                <w:kern w:val="0"/>
                <w:szCs w:val="21"/>
                <w:lang/>
              </w:rPr>
            </w:pPr>
          </w:p>
        </w:tc>
      </w:tr>
      <w:tr w:rsidR="0073428F">
        <w:trPr>
          <w:trHeight w:val="641"/>
        </w:trPr>
        <w:tc>
          <w:tcPr>
            <w:tcW w:w="1494" w:type="dxa"/>
            <w:vMerge w:val="restart"/>
            <w:tcBorders>
              <w:top w:val="single" w:sz="4" w:space="0" w:color="auto"/>
              <w:left w:val="single" w:sz="4" w:space="0" w:color="auto"/>
              <w:right w:val="single" w:sz="4" w:space="0" w:color="auto"/>
            </w:tcBorders>
            <w:noWrap/>
            <w:vAlign w:val="center"/>
          </w:tcPr>
          <w:p w:rsidR="0073428F" w:rsidRDefault="003D1B80">
            <w:pPr>
              <w:jc w:val="center"/>
              <w:rPr>
                <w:rFonts w:ascii="宋体" w:hAnsi="宋体" w:cs="宋体"/>
                <w:b/>
                <w:bCs/>
                <w:kern w:val="0"/>
                <w:szCs w:val="21"/>
                <w:lang/>
              </w:rPr>
            </w:pPr>
            <w:r>
              <w:rPr>
                <w:rFonts w:ascii="宋体" w:hAnsi="宋体" w:cs="宋体" w:hint="eastAsia"/>
                <w:b/>
                <w:bCs/>
                <w:szCs w:val="21"/>
                <w:lang/>
              </w:rPr>
              <w:t>区域</w:t>
            </w:r>
          </w:p>
        </w:tc>
        <w:tc>
          <w:tcPr>
            <w:tcW w:w="8947" w:type="dxa"/>
            <w:gridSpan w:val="11"/>
            <w:tcBorders>
              <w:top w:val="single" w:sz="4" w:space="0" w:color="auto"/>
              <w:left w:val="single" w:sz="4" w:space="0" w:color="auto"/>
              <w:bottom w:val="single" w:sz="4" w:space="0" w:color="auto"/>
              <w:right w:val="single" w:sz="4" w:space="0" w:color="auto"/>
            </w:tcBorders>
            <w:noWrap/>
            <w:vAlign w:val="center"/>
          </w:tcPr>
          <w:p w:rsidR="0073428F" w:rsidRDefault="003D1B80">
            <w:pPr>
              <w:ind w:firstLineChars="1500" w:firstLine="3162"/>
              <w:jc w:val="left"/>
              <w:rPr>
                <w:rFonts w:ascii="宋体" w:hAnsi="宋体" w:cs="宋体"/>
                <w:b/>
                <w:bCs/>
                <w:szCs w:val="21"/>
                <w:lang/>
              </w:rPr>
            </w:pPr>
            <w:r>
              <w:rPr>
                <w:rFonts w:ascii="宋体" w:hAnsi="宋体" w:cs="宋体" w:hint="eastAsia"/>
                <w:b/>
                <w:bCs/>
                <w:szCs w:val="21"/>
                <w:lang/>
              </w:rPr>
              <w:t>检查情况</w:t>
            </w:r>
          </w:p>
        </w:tc>
        <w:tc>
          <w:tcPr>
            <w:tcW w:w="2520" w:type="dxa"/>
            <w:tcBorders>
              <w:top w:val="single" w:sz="4" w:space="0" w:color="auto"/>
              <w:left w:val="single" w:sz="4" w:space="0" w:color="auto"/>
              <w:bottom w:val="single" w:sz="4" w:space="0" w:color="auto"/>
              <w:right w:val="single" w:sz="4" w:space="0" w:color="auto"/>
            </w:tcBorders>
            <w:noWrap/>
          </w:tcPr>
          <w:p w:rsidR="0073428F" w:rsidRDefault="0073428F">
            <w:pPr>
              <w:jc w:val="center"/>
              <w:rPr>
                <w:rFonts w:ascii="宋体" w:hAnsi="宋体" w:cs="宋体"/>
                <w:b/>
                <w:bCs/>
                <w:szCs w:val="21"/>
                <w:lang/>
              </w:rPr>
            </w:pPr>
          </w:p>
          <w:p w:rsidR="0073428F" w:rsidRDefault="003D1B80">
            <w:pPr>
              <w:jc w:val="center"/>
              <w:rPr>
                <w:rFonts w:ascii="宋体" w:hAnsi="宋体" w:cs="宋体"/>
                <w:b/>
                <w:bCs/>
                <w:szCs w:val="21"/>
                <w:lang/>
              </w:rPr>
            </w:pPr>
            <w:r>
              <w:rPr>
                <w:rFonts w:ascii="宋体" w:hAnsi="宋体" w:hint="eastAsia"/>
                <w:b/>
                <w:bCs/>
                <w:szCs w:val="21"/>
              </w:rPr>
              <w:t>整改结果</w:t>
            </w:r>
          </w:p>
        </w:tc>
        <w:tc>
          <w:tcPr>
            <w:tcW w:w="1275" w:type="dxa"/>
            <w:tcBorders>
              <w:top w:val="single" w:sz="4" w:space="0" w:color="auto"/>
              <w:left w:val="single" w:sz="4" w:space="0" w:color="auto"/>
              <w:bottom w:val="single" w:sz="4" w:space="0" w:color="auto"/>
              <w:right w:val="single" w:sz="4" w:space="0" w:color="auto"/>
            </w:tcBorders>
            <w:noWrap/>
            <w:vAlign w:val="center"/>
          </w:tcPr>
          <w:p w:rsidR="0073428F" w:rsidRDefault="003D1B80">
            <w:r>
              <w:rPr>
                <w:rFonts w:ascii="宋体" w:hAnsi="宋体" w:cs="宋体" w:hint="eastAsia"/>
                <w:b/>
                <w:bCs/>
                <w:szCs w:val="21"/>
                <w:lang/>
              </w:rPr>
              <w:t>当班</w:t>
            </w:r>
            <w:r>
              <w:rPr>
                <w:rFonts w:ascii="宋体" w:hAnsi="宋体" w:cs="宋体" w:hint="eastAsia"/>
                <w:b/>
                <w:bCs/>
                <w:szCs w:val="21"/>
                <w:lang/>
              </w:rPr>
              <w:t>保安班长</w:t>
            </w:r>
            <w:r>
              <w:rPr>
                <w:rFonts w:ascii="宋体" w:hAnsi="宋体" w:cs="宋体" w:hint="eastAsia"/>
                <w:b/>
                <w:bCs/>
                <w:szCs w:val="21"/>
                <w:lang/>
              </w:rPr>
              <w:t>签字</w:t>
            </w:r>
          </w:p>
          <w:p w:rsidR="0073428F" w:rsidRDefault="0073428F">
            <w:pPr>
              <w:jc w:val="center"/>
              <w:rPr>
                <w:rFonts w:ascii="宋体" w:hAnsi="宋体" w:cs="宋体"/>
                <w:b/>
                <w:bCs/>
                <w:szCs w:val="21"/>
                <w:lang/>
              </w:rPr>
            </w:pPr>
          </w:p>
        </w:tc>
        <w:tc>
          <w:tcPr>
            <w:tcW w:w="1005" w:type="dxa"/>
            <w:tcBorders>
              <w:top w:val="single" w:sz="4" w:space="0" w:color="auto"/>
              <w:left w:val="single" w:sz="4" w:space="0" w:color="auto"/>
              <w:bottom w:val="single" w:sz="4" w:space="0" w:color="auto"/>
              <w:right w:val="single" w:sz="4" w:space="0" w:color="auto"/>
            </w:tcBorders>
            <w:noWrap/>
            <w:vAlign w:val="center"/>
          </w:tcPr>
          <w:p w:rsidR="0073428F" w:rsidRDefault="003D1B80">
            <w:pPr>
              <w:jc w:val="center"/>
              <w:rPr>
                <w:rFonts w:ascii="宋体" w:hAnsi="宋体" w:cs="宋体"/>
                <w:b/>
                <w:bCs/>
                <w:szCs w:val="21"/>
                <w:lang/>
              </w:rPr>
            </w:pPr>
            <w:r>
              <w:rPr>
                <w:rFonts w:ascii="宋体" w:hAnsi="宋体" w:cs="宋体" w:hint="eastAsia"/>
                <w:b/>
                <w:bCs/>
                <w:szCs w:val="21"/>
                <w:lang/>
              </w:rPr>
              <w:t>备注</w:t>
            </w:r>
          </w:p>
        </w:tc>
      </w:tr>
      <w:tr w:rsidR="0073428F">
        <w:trPr>
          <w:trHeight w:val="625"/>
        </w:trPr>
        <w:tc>
          <w:tcPr>
            <w:tcW w:w="1494" w:type="dxa"/>
            <w:vMerge/>
            <w:tcBorders>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cs="宋体"/>
                <w:b/>
                <w:bCs/>
                <w:kern w:val="0"/>
                <w:szCs w:val="21"/>
                <w:lang/>
              </w:rPr>
            </w:pPr>
          </w:p>
        </w:tc>
        <w:tc>
          <w:tcPr>
            <w:tcW w:w="442" w:type="dxa"/>
            <w:tcBorders>
              <w:top w:val="single" w:sz="4" w:space="0" w:color="auto"/>
              <w:left w:val="single" w:sz="4" w:space="0" w:color="auto"/>
              <w:bottom w:val="single" w:sz="4" w:space="0" w:color="auto"/>
              <w:right w:val="single" w:sz="4" w:space="0" w:color="auto"/>
            </w:tcBorders>
            <w:noWrap/>
          </w:tcPr>
          <w:p w:rsidR="0073428F" w:rsidRDefault="003D1B80">
            <w:pPr>
              <w:jc w:val="left"/>
              <w:rPr>
                <w:rFonts w:ascii="宋体" w:hAnsi="宋体" w:cs="宋体"/>
                <w:szCs w:val="21"/>
                <w:lang/>
              </w:rPr>
            </w:pPr>
            <w:r>
              <w:rPr>
                <w:rFonts w:ascii="宋体" w:hAnsi="宋体" w:cs="宋体" w:hint="eastAsia"/>
                <w:szCs w:val="21"/>
                <w:lang/>
              </w:rPr>
              <w:t>犬只入园</w:t>
            </w:r>
          </w:p>
        </w:tc>
        <w:tc>
          <w:tcPr>
            <w:tcW w:w="908" w:type="dxa"/>
            <w:tcBorders>
              <w:top w:val="single" w:sz="4" w:space="0" w:color="auto"/>
              <w:left w:val="single" w:sz="4" w:space="0" w:color="auto"/>
              <w:bottom w:val="single" w:sz="4" w:space="0" w:color="auto"/>
              <w:right w:val="single" w:sz="4" w:space="0" w:color="auto"/>
            </w:tcBorders>
            <w:noWrap/>
          </w:tcPr>
          <w:p w:rsidR="0073428F" w:rsidRDefault="003D1B80">
            <w:pPr>
              <w:jc w:val="left"/>
              <w:rPr>
                <w:rFonts w:ascii="宋体" w:hAnsi="宋体" w:cs="宋体"/>
                <w:szCs w:val="21"/>
                <w:lang/>
              </w:rPr>
            </w:pPr>
            <w:r>
              <w:rPr>
                <w:rFonts w:ascii="宋体" w:hAnsi="宋体" w:cs="宋体" w:hint="eastAsia"/>
                <w:szCs w:val="21"/>
                <w:lang/>
              </w:rPr>
              <w:t>车辆</w:t>
            </w:r>
            <w:r>
              <w:rPr>
                <w:rFonts w:ascii="宋体" w:hAnsi="宋体" w:cs="宋体" w:hint="eastAsia"/>
                <w:szCs w:val="21"/>
                <w:lang/>
              </w:rPr>
              <w:t>、滑板轮滑</w:t>
            </w:r>
            <w:r>
              <w:rPr>
                <w:rFonts w:ascii="宋体" w:hAnsi="宋体" w:cs="宋体" w:hint="eastAsia"/>
                <w:szCs w:val="21"/>
                <w:lang/>
              </w:rPr>
              <w:t>入园</w:t>
            </w:r>
          </w:p>
        </w:tc>
        <w:tc>
          <w:tcPr>
            <w:tcW w:w="600" w:type="dxa"/>
            <w:tcBorders>
              <w:top w:val="single" w:sz="4" w:space="0" w:color="auto"/>
              <w:left w:val="single" w:sz="4" w:space="0" w:color="auto"/>
              <w:bottom w:val="single" w:sz="4" w:space="0" w:color="auto"/>
              <w:right w:val="single" w:sz="4" w:space="0" w:color="auto"/>
            </w:tcBorders>
            <w:noWrap/>
          </w:tcPr>
          <w:p w:rsidR="0073428F" w:rsidRDefault="003D1B80">
            <w:pPr>
              <w:jc w:val="left"/>
              <w:rPr>
                <w:rFonts w:ascii="宋体" w:hAnsi="宋体" w:cs="宋体"/>
                <w:szCs w:val="21"/>
                <w:lang/>
              </w:rPr>
            </w:pPr>
            <w:r>
              <w:rPr>
                <w:rFonts w:ascii="宋体" w:hAnsi="宋体" w:cs="宋体" w:hint="eastAsia"/>
                <w:szCs w:val="21"/>
                <w:lang/>
              </w:rPr>
              <w:t>噪音</w:t>
            </w:r>
            <w:r>
              <w:rPr>
                <w:rFonts w:ascii="宋体" w:hAnsi="宋体" w:cs="宋体" w:hint="eastAsia"/>
                <w:szCs w:val="21"/>
                <w:lang/>
              </w:rPr>
              <w:t>扰民</w:t>
            </w:r>
          </w:p>
        </w:tc>
        <w:tc>
          <w:tcPr>
            <w:tcW w:w="525" w:type="dxa"/>
            <w:tcBorders>
              <w:top w:val="single" w:sz="4" w:space="0" w:color="auto"/>
              <w:left w:val="single" w:sz="4" w:space="0" w:color="auto"/>
              <w:bottom w:val="single" w:sz="4" w:space="0" w:color="auto"/>
              <w:right w:val="single" w:sz="4" w:space="0" w:color="auto"/>
            </w:tcBorders>
            <w:noWrap/>
          </w:tcPr>
          <w:p w:rsidR="0073428F" w:rsidRDefault="003D1B80">
            <w:pPr>
              <w:jc w:val="left"/>
              <w:rPr>
                <w:rFonts w:ascii="宋体" w:hAnsi="宋体" w:cs="宋体"/>
                <w:szCs w:val="21"/>
                <w:lang/>
              </w:rPr>
            </w:pPr>
            <w:r>
              <w:rPr>
                <w:rFonts w:ascii="宋体" w:hAnsi="宋体" w:cs="宋体" w:hint="eastAsia"/>
                <w:szCs w:val="21"/>
                <w:lang/>
              </w:rPr>
              <w:t>乱摆卖</w:t>
            </w:r>
          </w:p>
        </w:tc>
        <w:tc>
          <w:tcPr>
            <w:tcW w:w="1125" w:type="dxa"/>
            <w:tcBorders>
              <w:top w:val="single" w:sz="4" w:space="0" w:color="auto"/>
              <w:left w:val="single" w:sz="4" w:space="0" w:color="auto"/>
              <w:bottom w:val="single" w:sz="4" w:space="0" w:color="auto"/>
              <w:right w:val="single" w:sz="4" w:space="0" w:color="auto"/>
            </w:tcBorders>
            <w:noWrap/>
          </w:tcPr>
          <w:p w:rsidR="0073428F" w:rsidRDefault="003D1B80">
            <w:pPr>
              <w:jc w:val="left"/>
              <w:rPr>
                <w:rFonts w:ascii="宋体" w:hAnsi="宋体" w:cs="宋体"/>
                <w:szCs w:val="21"/>
                <w:lang/>
              </w:rPr>
            </w:pPr>
            <w:r>
              <w:rPr>
                <w:rFonts w:ascii="宋体" w:hAnsi="宋体" w:cs="宋体" w:hint="eastAsia"/>
                <w:szCs w:val="21"/>
                <w:lang/>
              </w:rPr>
              <w:t>文明礼仪</w:t>
            </w:r>
            <w:r>
              <w:rPr>
                <w:rFonts w:ascii="宋体" w:hAnsi="宋体" w:cs="宋体" w:hint="eastAsia"/>
                <w:sz w:val="20"/>
                <w:szCs w:val="20"/>
                <w:lang/>
              </w:rPr>
              <w:t>（按规定着装、文明用语等）</w:t>
            </w:r>
          </w:p>
        </w:tc>
        <w:tc>
          <w:tcPr>
            <w:tcW w:w="465" w:type="dxa"/>
            <w:tcBorders>
              <w:top w:val="single" w:sz="4" w:space="0" w:color="auto"/>
              <w:left w:val="single" w:sz="4" w:space="0" w:color="auto"/>
              <w:bottom w:val="single" w:sz="4" w:space="0" w:color="auto"/>
              <w:right w:val="single" w:sz="4" w:space="0" w:color="auto"/>
            </w:tcBorders>
            <w:noWrap/>
          </w:tcPr>
          <w:p w:rsidR="0073428F" w:rsidRDefault="003D1B80">
            <w:pPr>
              <w:jc w:val="left"/>
              <w:rPr>
                <w:rFonts w:ascii="宋体" w:hAnsi="宋体" w:cs="宋体"/>
                <w:szCs w:val="21"/>
                <w:lang/>
              </w:rPr>
            </w:pPr>
            <w:r>
              <w:rPr>
                <w:rFonts w:ascii="宋体" w:hAnsi="宋体" w:cs="宋体" w:hint="eastAsia"/>
                <w:szCs w:val="21"/>
                <w:lang/>
              </w:rPr>
              <w:t>玩手机</w:t>
            </w:r>
          </w:p>
        </w:tc>
        <w:tc>
          <w:tcPr>
            <w:tcW w:w="450" w:type="dxa"/>
            <w:tcBorders>
              <w:top w:val="single" w:sz="4" w:space="0" w:color="auto"/>
              <w:left w:val="single" w:sz="4" w:space="0" w:color="auto"/>
              <w:bottom w:val="single" w:sz="4" w:space="0" w:color="auto"/>
              <w:right w:val="single" w:sz="4" w:space="0" w:color="auto"/>
            </w:tcBorders>
            <w:noWrap/>
          </w:tcPr>
          <w:p w:rsidR="0073428F" w:rsidRDefault="003D1B80">
            <w:pPr>
              <w:jc w:val="left"/>
              <w:rPr>
                <w:rFonts w:ascii="宋体" w:hAnsi="宋体" w:cs="宋体"/>
                <w:szCs w:val="21"/>
                <w:lang/>
              </w:rPr>
            </w:pPr>
            <w:r>
              <w:rPr>
                <w:rFonts w:ascii="宋体" w:hAnsi="宋体" w:cs="宋体" w:hint="eastAsia"/>
                <w:szCs w:val="21"/>
                <w:lang/>
              </w:rPr>
              <w:t>睡觉</w:t>
            </w:r>
          </w:p>
        </w:tc>
        <w:tc>
          <w:tcPr>
            <w:tcW w:w="555" w:type="dxa"/>
            <w:tcBorders>
              <w:top w:val="single" w:sz="4" w:space="0" w:color="auto"/>
              <w:left w:val="single" w:sz="4" w:space="0" w:color="auto"/>
              <w:bottom w:val="single" w:sz="4" w:space="0" w:color="auto"/>
              <w:right w:val="single" w:sz="4" w:space="0" w:color="auto"/>
            </w:tcBorders>
            <w:noWrap/>
          </w:tcPr>
          <w:p w:rsidR="0073428F" w:rsidRDefault="003D1B80">
            <w:pPr>
              <w:jc w:val="left"/>
              <w:rPr>
                <w:rFonts w:ascii="宋体" w:hAnsi="宋体" w:cs="宋体"/>
                <w:szCs w:val="21"/>
                <w:lang/>
              </w:rPr>
            </w:pPr>
            <w:r>
              <w:rPr>
                <w:rFonts w:ascii="宋体" w:hAnsi="宋体" w:cs="宋体" w:hint="eastAsia"/>
                <w:szCs w:val="21"/>
                <w:lang/>
              </w:rPr>
              <w:t>脱</w:t>
            </w:r>
            <w:r>
              <w:rPr>
                <w:rFonts w:ascii="宋体" w:hAnsi="宋体" w:cs="宋体" w:hint="eastAsia"/>
                <w:szCs w:val="21"/>
                <w:lang/>
              </w:rPr>
              <w:t>岗</w:t>
            </w:r>
          </w:p>
        </w:tc>
        <w:tc>
          <w:tcPr>
            <w:tcW w:w="540" w:type="dxa"/>
            <w:tcBorders>
              <w:top w:val="single" w:sz="4" w:space="0" w:color="auto"/>
              <w:left w:val="single" w:sz="4" w:space="0" w:color="auto"/>
              <w:bottom w:val="single" w:sz="4" w:space="0" w:color="auto"/>
              <w:right w:val="single" w:sz="4" w:space="0" w:color="auto"/>
            </w:tcBorders>
            <w:noWrap/>
          </w:tcPr>
          <w:p w:rsidR="0073428F" w:rsidRDefault="003D1B80">
            <w:pPr>
              <w:jc w:val="center"/>
              <w:rPr>
                <w:rFonts w:ascii="宋体" w:hAnsi="宋体" w:cs="宋体"/>
                <w:szCs w:val="21"/>
                <w:lang/>
              </w:rPr>
            </w:pPr>
            <w:r>
              <w:rPr>
                <w:rFonts w:ascii="宋体" w:hAnsi="宋体" w:cs="宋体" w:hint="eastAsia"/>
                <w:szCs w:val="21"/>
                <w:lang/>
              </w:rPr>
              <w:t>门前三包</w:t>
            </w:r>
          </w:p>
        </w:tc>
        <w:tc>
          <w:tcPr>
            <w:tcW w:w="765" w:type="dxa"/>
            <w:tcBorders>
              <w:top w:val="single" w:sz="4" w:space="0" w:color="auto"/>
              <w:left w:val="single" w:sz="4" w:space="0" w:color="auto"/>
              <w:bottom w:val="single" w:sz="4" w:space="0" w:color="auto"/>
              <w:right w:val="single" w:sz="4" w:space="0" w:color="auto"/>
            </w:tcBorders>
            <w:noWrap/>
          </w:tcPr>
          <w:p w:rsidR="0073428F" w:rsidRDefault="003D1B80">
            <w:pPr>
              <w:jc w:val="left"/>
              <w:rPr>
                <w:rFonts w:ascii="宋体" w:hAnsi="宋体" w:cs="宋体"/>
                <w:szCs w:val="21"/>
                <w:lang/>
              </w:rPr>
            </w:pPr>
            <w:r>
              <w:rPr>
                <w:rFonts w:ascii="宋体" w:hAnsi="宋体" w:cs="宋体" w:hint="eastAsia"/>
                <w:szCs w:val="21"/>
                <w:lang/>
              </w:rPr>
              <w:t>用电消防等安全</w:t>
            </w:r>
          </w:p>
        </w:tc>
        <w:tc>
          <w:tcPr>
            <w:tcW w:w="2572" w:type="dxa"/>
            <w:tcBorders>
              <w:top w:val="single" w:sz="4" w:space="0" w:color="auto"/>
              <w:left w:val="single" w:sz="4" w:space="0" w:color="auto"/>
              <w:bottom w:val="single" w:sz="4" w:space="0" w:color="auto"/>
              <w:right w:val="single" w:sz="4" w:space="0" w:color="auto"/>
            </w:tcBorders>
            <w:noWrap/>
          </w:tcPr>
          <w:p w:rsidR="0073428F" w:rsidRDefault="003D1B80">
            <w:pPr>
              <w:jc w:val="center"/>
              <w:rPr>
                <w:rFonts w:ascii="宋体" w:hAnsi="宋体" w:cs="宋体"/>
                <w:szCs w:val="21"/>
                <w:lang/>
              </w:rPr>
            </w:pPr>
            <w:r>
              <w:rPr>
                <w:rFonts w:ascii="宋体" w:hAnsi="宋体" w:cs="宋体" w:hint="eastAsia"/>
                <w:szCs w:val="21"/>
                <w:lang/>
              </w:rPr>
              <w:t>其他问题</w:t>
            </w:r>
          </w:p>
        </w:tc>
        <w:tc>
          <w:tcPr>
            <w:tcW w:w="252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szCs w:val="21"/>
                <w:lang/>
              </w:rPr>
            </w:pPr>
          </w:p>
        </w:tc>
        <w:tc>
          <w:tcPr>
            <w:tcW w:w="127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szCs w:val="21"/>
                <w:lang/>
              </w:rPr>
            </w:pPr>
          </w:p>
        </w:tc>
        <w:tc>
          <w:tcPr>
            <w:tcW w:w="100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szCs w:val="21"/>
                <w:lang/>
              </w:rPr>
            </w:pPr>
          </w:p>
        </w:tc>
      </w:tr>
      <w:tr w:rsidR="0073428F">
        <w:trPr>
          <w:trHeight w:val="850"/>
        </w:trPr>
        <w:tc>
          <w:tcPr>
            <w:tcW w:w="1494"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b/>
                <w:bCs/>
                <w:kern w:val="0"/>
                <w:szCs w:val="21"/>
                <w:lang/>
              </w:rPr>
            </w:pPr>
          </w:p>
          <w:p w:rsidR="0073428F" w:rsidRDefault="0073428F">
            <w:pPr>
              <w:widowControl/>
              <w:jc w:val="left"/>
              <w:textAlignment w:val="center"/>
              <w:rPr>
                <w:rFonts w:ascii="宋体" w:hAnsi="宋体" w:cs="宋体"/>
                <w:b/>
                <w:bCs/>
                <w:kern w:val="0"/>
                <w:szCs w:val="21"/>
                <w:lang/>
              </w:rPr>
            </w:pPr>
          </w:p>
        </w:tc>
        <w:tc>
          <w:tcPr>
            <w:tcW w:w="44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908"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60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1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5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5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4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7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7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2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27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00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r>
      <w:tr w:rsidR="0073428F">
        <w:trPr>
          <w:trHeight w:val="850"/>
        </w:trPr>
        <w:tc>
          <w:tcPr>
            <w:tcW w:w="1494" w:type="dxa"/>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textAlignment w:val="center"/>
              <w:rPr>
                <w:rFonts w:ascii="宋体" w:hAnsi="宋体" w:cs="宋体"/>
                <w:b/>
                <w:bCs/>
                <w:kern w:val="0"/>
                <w:szCs w:val="21"/>
                <w:lang/>
              </w:rPr>
            </w:pPr>
          </w:p>
        </w:tc>
        <w:tc>
          <w:tcPr>
            <w:tcW w:w="44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908"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60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1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5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5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4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7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7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2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27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00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r>
      <w:tr w:rsidR="0073428F">
        <w:trPr>
          <w:trHeight w:val="850"/>
        </w:trPr>
        <w:tc>
          <w:tcPr>
            <w:tcW w:w="1494" w:type="dxa"/>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textAlignment w:val="center"/>
              <w:rPr>
                <w:rFonts w:ascii="宋体" w:hAnsi="宋体" w:cs="宋体"/>
                <w:b/>
                <w:bCs/>
                <w:kern w:val="0"/>
                <w:szCs w:val="21"/>
                <w:lang/>
              </w:rPr>
            </w:pPr>
          </w:p>
        </w:tc>
        <w:tc>
          <w:tcPr>
            <w:tcW w:w="44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908"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60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1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5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5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4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7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7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2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27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00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r>
      <w:tr w:rsidR="0073428F">
        <w:trPr>
          <w:trHeight w:val="850"/>
        </w:trPr>
        <w:tc>
          <w:tcPr>
            <w:tcW w:w="1494" w:type="dxa"/>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textAlignment w:val="center"/>
              <w:rPr>
                <w:rFonts w:ascii="宋体" w:hAnsi="宋体" w:cs="宋体"/>
                <w:b/>
                <w:bCs/>
                <w:kern w:val="0"/>
                <w:szCs w:val="21"/>
                <w:lang/>
              </w:rPr>
            </w:pPr>
          </w:p>
        </w:tc>
        <w:tc>
          <w:tcPr>
            <w:tcW w:w="44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908"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60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1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5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5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4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7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7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2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27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00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r>
      <w:tr w:rsidR="0073428F">
        <w:trPr>
          <w:trHeight w:val="850"/>
        </w:trPr>
        <w:tc>
          <w:tcPr>
            <w:tcW w:w="1494" w:type="dxa"/>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textAlignment w:val="center"/>
              <w:rPr>
                <w:rFonts w:ascii="宋体" w:hAnsi="宋体" w:cs="宋体"/>
                <w:b/>
                <w:bCs/>
                <w:kern w:val="0"/>
                <w:szCs w:val="21"/>
                <w:lang/>
              </w:rPr>
            </w:pPr>
          </w:p>
        </w:tc>
        <w:tc>
          <w:tcPr>
            <w:tcW w:w="44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908"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60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1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5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5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4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7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7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2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27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00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r>
      <w:tr w:rsidR="0073428F">
        <w:trPr>
          <w:trHeight w:val="850"/>
        </w:trPr>
        <w:tc>
          <w:tcPr>
            <w:tcW w:w="1494" w:type="dxa"/>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textAlignment w:val="center"/>
              <w:rPr>
                <w:rFonts w:ascii="宋体" w:hAnsi="宋体" w:cs="宋体"/>
                <w:b/>
                <w:bCs/>
                <w:kern w:val="0"/>
                <w:szCs w:val="21"/>
                <w:lang/>
              </w:rPr>
            </w:pPr>
          </w:p>
        </w:tc>
        <w:tc>
          <w:tcPr>
            <w:tcW w:w="44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908"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60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12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45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5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54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76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72"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2520"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27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c>
          <w:tcPr>
            <w:tcW w:w="1005" w:type="dxa"/>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cs="宋体"/>
                <w:kern w:val="0"/>
                <w:szCs w:val="21"/>
                <w:lang/>
              </w:rPr>
            </w:pPr>
          </w:p>
        </w:tc>
      </w:tr>
    </w:tbl>
    <w:p w:rsidR="0073428F" w:rsidRDefault="0073428F">
      <w:pPr>
        <w:widowControl/>
        <w:jc w:val="left"/>
        <w:rPr>
          <w:b/>
          <w:kern w:val="0"/>
          <w:sz w:val="36"/>
          <w:szCs w:val="20"/>
        </w:rPr>
        <w:sectPr w:rsidR="0073428F">
          <w:pgSz w:w="16838" w:h="11906" w:orient="landscape"/>
          <w:pgMar w:top="980" w:right="1440" w:bottom="493" w:left="1440" w:header="851" w:footer="992" w:gutter="0"/>
          <w:cols w:space="720"/>
          <w:docGrid w:type="lines" w:linePitch="312"/>
        </w:sectPr>
      </w:pPr>
    </w:p>
    <w:p w:rsidR="0073428F" w:rsidRDefault="003D1B80">
      <w:pPr>
        <w:rPr>
          <w:rFonts w:ascii="华康简标题宋"/>
          <w:sz w:val="24"/>
        </w:rPr>
      </w:pPr>
      <w:r>
        <w:rPr>
          <w:rFonts w:ascii="华康简标题宋" w:hAnsi="华康简标题宋" w:hint="eastAsia"/>
          <w:sz w:val="24"/>
        </w:rPr>
        <w:lastRenderedPageBreak/>
        <w:t>附件</w:t>
      </w:r>
      <w:r>
        <w:rPr>
          <w:rFonts w:ascii="华康简标题宋" w:hAnsi="华康简标题宋"/>
          <w:sz w:val="24"/>
        </w:rPr>
        <w:t>3.</w:t>
      </w:r>
      <w:r>
        <w:rPr>
          <w:rFonts w:ascii="华康简标题宋" w:hAnsi="华康简标题宋" w:hint="eastAsia"/>
          <w:sz w:val="24"/>
        </w:rPr>
        <w:t>3</w:t>
      </w:r>
      <w:r>
        <w:rPr>
          <w:rFonts w:ascii="华康简标题宋" w:hAnsi="华康简标题宋" w:hint="eastAsia"/>
          <w:sz w:val="24"/>
        </w:rPr>
        <w:t>：</w:t>
      </w:r>
    </w:p>
    <w:tbl>
      <w:tblPr>
        <w:tblpPr w:leftFromText="180" w:rightFromText="180" w:vertAnchor="text" w:horzAnchor="page" w:tblpX="1861" w:tblpY="194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36"/>
        <w:gridCol w:w="2028"/>
        <w:gridCol w:w="2269"/>
        <w:gridCol w:w="1965"/>
        <w:gridCol w:w="1382"/>
      </w:tblGrid>
      <w:tr w:rsidR="0073428F">
        <w:trPr>
          <w:trHeight w:val="968"/>
        </w:trPr>
        <w:tc>
          <w:tcPr>
            <w:tcW w:w="8180" w:type="dxa"/>
            <w:gridSpan w:val="5"/>
            <w:tcBorders>
              <w:top w:val="single" w:sz="4" w:space="0" w:color="auto"/>
              <w:left w:val="single" w:sz="4" w:space="0" w:color="auto"/>
              <w:bottom w:val="single" w:sz="4" w:space="0" w:color="auto"/>
              <w:right w:val="single" w:sz="4" w:space="0" w:color="auto"/>
            </w:tcBorders>
            <w:noWrap/>
          </w:tcPr>
          <w:p w:rsidR="0073428F" w:rsidRDefault="0073428F">
            <w:pPr>
              <w:jc w:val="left"/>
              <w:rPr>
                <w:rFonts w:ascii="宋体" w:hAnsi="宋体"/>
                <w:b/>
                <w:bCs/>
                <w:szCs w:val="21"/>
              </w:rPr>
            </w:pPr>
          </w:p>
          <w:p w:rsidR="0073428F" w:rsidRDefault="003D1B80">
            <w:pPr>
              <w:jc w:val="left"/>
              <w:rPr>
                <w:rFonts w:ascii="宋体" w:hAnsi="宋体"/>
                <w:b/>
                <w:bCs/>
                <w:sz w:val="24"/>
                <w:szCs w:val="24"/>
              </w:rPr>
            </w:pPr>
            <w:r>
              <w:rPr>
                <w:rFonts w:ascii="宋体" w:hAnsi="宋体" w:hint="eastAsia"/>
                <w:b/>
                <w:bCs/>
                <w:sz w:val="24"/>
                <w:szCs w:val="24"/>
              </w:rPr>
              <w:t>检查</w:t>
            </w:r>
            <w:r>
              <w:rPr>
                <w:rFonts w:ascii="宋体" w:hAnsi="宋体" w:hint="eastAsia"/>
                <w:b/>
                <w:bCs/>
                <w:sz w:val="24"/>
                <w:szCs w:val="24"/>
              </w:rPr>
              <w:t>日期：</w:t>
            </w:r>
          </w:p>
          <w:p w:rsidR="0073428F" w:rsidRDefault="0073428F">
            <w:pPr>
              <w:jc w:val="left"/>
              <w:rPr>
                <w:rFonts w:ascii="宋体" w:hAnsi="宋体"/>
                <w:b/>
                <w:bCs/>
                <w:szCs w:val="21"/>
              </w:rPr>
            </w:pPr>
          </w:p>
        </w:tc>
      </w:tr>
      <w:tr w:rsidR="0073428F">
        <w:trPr>
          <w:trHeight w:val="754"/>
        </w:trPr>
        <w:tc>
          <w:tcPr>
            <w:tcW w:w="536" w:type="dxa"/>
            <w:tcBorders>
              <w:top w:val="single" w:sz="4" w:space="0" w:color="auto"/>
              <w:left w:val="single" w:sz="4" w:space="0" w:color="auto"/>
              <w:bottom w:val="single" w:sz="4" w:space="0" w:color="auto"/>
              <w:right w:val="single" w:sz="4" w:space="0" w:color="auto"/>
            </w:tcBorders>
            <w:noWrap/>
            <w:vAlign w:val="center"/>
          </w:tcPr>
          <w:p w:rsidR="0073428F" w:rsidRDefault="0073428F">
            <w:pPr>
              <w:ind w:right="1050"/>
              <w:rPr>
                <w:rFonts w:ascii="宋体" w:hAnsi="宋体"/>
                <w:b/>
                <w:bCs/>
                <w:sz w:val="24"/>
                <w:szCs w:val="24"/>
              </w:rPr>
            </w:pPr>
          </w:p>
        </w:tc>
        <w:tc>
          <w:tcPr>
            <w:tcW w:w="2028"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108"/>
              <w:jc w:val="center"/>
              <w:rPr>
                <w:rFonts w:ascii="宋体" w:hAnsi="宋体"/>
                <w:b/>
                <w:bCs/>
                <w:sz w:val="24"/>
                <w:szCs w:val="24"/>
              </w:rPr>
            </w:pPr>
            <w:r>
              <w:rPr>
                <w:rFonts w:ascii="宋体" w:hAnsi="宋体" w:hint="eastAsia"/>
                <w:b/>
                <w:bCs/>
                <w:sz w:val="24"/>
                <w:szCs w:val="24"/>
              </w:rPr>
              <w:t>区域</w:t>
            </w:r>
          </w:p>
        </w:tc>
        <w:tc>
          <w:tcPr>
            <w:tcW w:w="2269"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37"/>
              <w:jc w:val="center"/>
              <w:rPr>
                <w:rFonts w:ascii="宋体" w:hAnsi="宋体"/>
                <w:b/>
                <w:bCs/>
                <w:sz w:val="24"/>
                <w:szCs w:val="24"/>
              </w:rPr>
            </w:pPr>
            <w:r>
              <w:rPr>
                <w:rFonts w:ascii="宋体" w:hAnsi="宋体" w:hint="eastAsia"/>
                <w:b/>
                <w:bCs/>
                <w:sz w:val="24"/>
                <w:szCs w:val="24"/>
              </w:rPr>
              <w:t>存在问题</w:t>
            </w:r>
          </w:p>
        </w:tc>
        <w:tc>
          <w:tcPr>
            <w:tcW w:w="1965"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82"/>
              <w:jc w:val="center"/>
              <w:rPr>
                <w:rFonts w:ascii="宋体" w:hAnsi="宋体"/>
                <w:b/>
                <w:bCs/>
                <w:sz w:val="24"/>
                <w:szCs w:val="24"/>
              </w:rPr>
            </w:pPr>
            <w:r>
              <w:rPr>
                <w:rFonts w:ascii="宋体" w:hAnsi="宋体" w:hint="eastAsia"/>
                <w:b/>
                <w:bCs/>
                <w:sz w:val="24"/>
                <w:szCs w:val="24"/>
              </w:rPr>
              <w:t>整改结果</w:t>
            </w:r>
          </w:p>
        </w:tc>
        <w:tc>
          <w:tcPr>
            <w:tcW w:w="1382"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82"/>
              <w:jc w:val="center"/>
              <w:rPr>
                <w:rFonts w:ascii="宋体" w:hAnsi="宋体"/>
                <w:b/>
                <w:bCs/>
                <w:sz w:val="24"/>
                <w:szCs w:val="24"/>
              </w:rPr>
            </w:pPr>
            <w:r>
              <w:rPr>
                <w:rFonts w:ascii="宋体" w:hAnsi="宋体" w:hint="eastAsia"/>
                <w:b/>
                <w:bCs/>
                <w:sz w:val="24"/>
                <w:szCs w:val="24"/>
              </w:rPr>
              <w:t>备注</w:t>
            </w:r>
          </w:p>
        </w:tc>
      </w:tr>
      <w:tr w:rsidR="0073428F">
        <w:trPr>
          <w:trHeight w:val="777"/>
        </w:trPr>
        <w:tc>
          <w:tcPr>
            <w:tcW w:w="536" w:type="dxa"/>
            <w:tcBorders>
              <w:top w:val="single" w:sz="4" w:space="0" w:color="auto"/>
              <w:left w:val="single" w:sz="4" w:space="0" w:color="auto"/>
              <w:bottom w:val="single" w:sz="4" w:space="0" w:color="auto"/>
              <w:right w:val="single" w:sz="4" w:space="0" w:color="auto"/>
            </w:tcBorders>
            <w:noWrap/>
            <w:vAlign w:val="center"/>
          </w:tcPr>
          <w:p w:rsidR="0073428F" w:rsidRDefault="003D1B80">
            <w:pPr>
              <w:tabs>
                <w:tab w:val="left" w:pos="150"/>
              </w:tabs>
              <w:ind w:right="1050"/>
              <w:rPr>
                <w:rFonts w:ascii="宋体" w:hAnsi="宋体"/>
                <w:sz w:val="24"/>
                <w:szCs w:val="24"/>
              </w:rPr>
            </w:pPr>
            <w:r>
              <w:rPr>
                <w:rFonts w:ascii="宋体" w:hAnsi="宋体" w:hint="eastAsia"/>
                <w:sz w:val="24"/>
                <w:szCs w:val="24"/>
              </w:rPr>
              <w:t>1</w:t>
            </w:r>
          </w:p>
        </w:tc>
        <w:tc>
          <w:tcPr>
            <w:tcW w:w="2028"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2269" w:type="dxa"/>
            <w:tcBorders>
              <w:top w:val="single" w:sz="4" w:space="0" w:color="auto"/>
              <w:left w:val="single" w:sz="4" w:space="0" w:color="auto"/>
              <w:bottom w:val="single" w:sz="4" w:space="0" w:color="auto"/>
              <w:right w:val="single" w:sz="4" w:space="0" w:color="auto"/>
            </w:tcBorders>
            <w:noWrap/>
          </w:tcPr>
          <w:p w:rsidR="0073428F" w:rsidRDefault="0073428F">
            <w:pPr>
              <w:ind w:right="-37"/>
              <w:rPr>
                <w:rFonts w:ascii="宋体" w:hAnsi="宋体"/>
                <w:szCs w:val="21"/>
              </w:rPr>
            </w:pPr>
          </w:p>
        </w:tc>
        <w:tc>
          <w:tcPr>
            <w:tcW w:w="1965"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382"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r>
      <w:tr w:rsidR="0073428F">
        <w:trPr>
          <w:trHeight w:val="814"/>
        </w:trPr>
        <w:tc>
          <w:tcPr>
            <w:tcW w:w="536"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1050"/>
              <w:rPr>
                <w:rFonts w:ascii="宋体" w:hAnsi="宋体"/>
                <w:sz w:val="24"/>
                <w:szCs w:val="24"/>
              </w:rPr>
            </w:pPr>
            <w:r>
              <w:rPr>
                <w:rFonts w:ascii="宋体" w:hAnsi="宋体" w:hint="eastAsia"/>
                <w:sz w:val="24"/>
                <w:szCs w:val="24"/>
              </w:rPr>
              <w:t>2</w:t>
            </w:r>
          </w:p>
        </w:tc>
        <w:tc>
          <w:tcPr>
            <w:tcW w:w="2028"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2269"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965"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382"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r>
      <w:tr w:rsidR="0073428F">
        <w:trPr>
          <w:trHeight w:val="796"/>
        </w:trPr>
        <w:tc>
          <w:tcPr>
            <w:tcW w:w="536"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1050"/>
              <w:rPr>
                <w:rFonts w:ascii="宋体" w:hAnsi="宋体"/>
                <w:sz w:val="24"/>
                <w:szCs w:val="24"/>
              </w:rPr>
            </w:pPr>
            <w:r>
              <w:rPr>
                <w:rFonts w:ascii="宋体" w:hAnsi="宋体" w:hint="eastAsia"/>
                <w:sz w:val="24"/>
                <w:szCs w:val="24"/>
              </w:rPr>
              <w:t>3</w:t>
            </w:r>
          </w:p>
        </w:tc>
        <w:tc>
          <w:tcPr>
            <w:tcW w:w="2028"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2269"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965"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382"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r>
      <w:tr w:rsidR="0073428F">
        <w:trPr>
          <w:trHeight w:val="793"/>
        </w:trPr>
        <w:tc>
          <w:tcPr>
            <w:tcW w:w="536"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1050"/>
              <w:rPr>
                <w:rFonts w:ascii="宋体" w:hAnsi="宋体"/>
                <w:sz w:val="24"/>
                <w:szCs w:val="24"/>
              </w:rPr>
            </w:pPr>
            <w:r>
              <w:rPr>
                <w:rFonts w:ascii="宋体" w:hAnsi="宋体" w:hint="eastAsia"/>
                <w:sz w:val="24"/>
                <w:szCs w:val="24"/>
              </w:rPr>
              <w:t>4</w:t>
            </w:r>
          </w:p>
        </w:tc>
        <w:tc>
          <w:tcPr>
            <w:tcW w:w="2028"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2269"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965"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382"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r>
      <w:tr w:rsidR="0073428F">
        <w:trPr>
          <w:trHeight w:val="793"/>
        </w:trPr>
        <w:tc>
          <w:tcPr>
            <w:tcW w:w="536"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1050"/>
              <w:rPr>
                <w:rFonts w:ascii="宋体" w:hAnsi="宋体"/>
                <w:sz w:val="24"/>
                <w:szCs w:val="24"/>
              </w:rPr>
            </w:pPr>
            <w:r>
              <w:rPr>
                <w:rFonts w:ascii="宋体" w:hAnsi="宋体" w:hint="eastAsia"/>
                <w:sz w:val="24"/>
                <w:szCs w:val="24"/>
              </w:rPr>
              <w:t>5</w:t>
            </w:r>
          </w:p>
        </w:tc>
        <w:tc>
          <w:tcPr>
            <w:tcW w:w="2028"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2269"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965"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382"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r>
      <w:tr w:rsidR="0073428F">
        <w:trPr>
          <w:trHeight w:val="793"/>
        </w:trPr>
        <w:tc>
          <w:tcPr>
            <w:tcW w:w="536"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1050"/>
              <w:rPr>
                <w:rFonts w:ascii="宋体" w:hAnsi="宋体"/>
                <w:sz w:val="24"/>
                <w:szCs w:val="24"/>
              </w:rPr>
            </w:pPr>
            <w:r>
              <w:rPr>
                <w:rFonts w:ascii="宋体" w:hAnsi="宋体" w:hint="eastAsia"/>
                <w:sz w:val="24"/>
                <w:szCs w:val="24"/>
              </w:rPr>
              <w:t>6</w:t>
            </w:r>
          </w:p>
        </w:tc>
        <w:tc>
          <w:tcPr>
            <w:tcW w:w="2028"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2269"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965"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382"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r>
      <w:tr w:rsidR="0073428F">
        <w:trPr>
          <w:trHeight w:val="793"/>
        </w:trPr>
        <w:tc>
          <w:tcPr>
            <w:tcW w:w="536"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1050"/>
              <w:rPr>
                <w:rFonts w:ascii="宋体" w:hAnsi="宋体"/>
                <w:sz w:val="24"/>
                <w:szCs w:val="24"/>
              </w:rPr>
            </w:pPr>
            <w:r>
              <w:rPr>
                <w:rFonts w:ascii="宋体" w:hAnsi="宋体" w:hint="eastAsia"/>
                <w:sz w:val="24"/>
                <w:szCs w:val="24"/>
              </w:rPr>
              <w:t>7</w:t>
            </w:r>
          </w:p>
        </w:tc>
        <w:tc>
          <w:tcPr>
            <w:tcW w:w="2028"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2269"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965"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382"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r>
      <w:tr w:rsidR="0073428F">
        <w:trPr>
          <w:trHeight w:val="803"/>
        </w:trPr>
        <w:tc>
          <w:tcPr>
            <w:tcW w:w="536" w:type="dxa"/>
            <w:tcBorders>
              <w:top w:val="single" w:sz="4" w:space="0" w:color="auto"/>
              <w:left w:val="single" w:sz="4" w:space="0" w:color="auto"/>
              <w:bottom w:val="single" w:sz="4" w:space="0" w:color="auto"/>
              <w:right w:val="single" w:sz="4" w:space="0" w:color="auto"/>
            </w:tcBorders>
            <w:noWrap/>
            <w:vAlign w:val="center"/>
          </w:tcPr>
          <w:p w:rsidR="0073428F" w:rsidRDefault="003D1B80">
            <w:pPr>
              <w:ind w:right="1050"/>
              <w:rPr>
                <w:rFonts w:ascii="宋体" w:hAnsi="宋体"/>
                <w:sz w:val="24"/>
                <w:szCs w:val="24"/>
              </w:rPr>
            </w:pPr>
            <w:r>
              <w:rPr>
                <w:rFonts w:ascii="宋体" w:hAnsi="宋体" w:hint="eastAsia"/>
                <w:sz w:val="24"/>
                <w:szCs w:val="24"/>
              </w:rPr>
              <w:t>8</w:t>
            </w:r>
          </w:p>
        </w:tc>
        <w:tc>
          <w:tcPr>
            <w:tcW w:w="2028"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2269"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965"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c>
          <w:tcPr>
            <w:tcW w:w="1382" w:type="dxa"/>
            <w:tcBorders>
              <w:top w:val="single" w:sz="4" w:space="0" w:color="auto"/>
              <w:left w:val="single" w:sz="4" w:space="0" w:color="auto"/>
              <w:bottom w:val="single" w:sz="4" w:space="0" w:color="auto"/>
              <w:right w:val="single" w:sz="4" w:space="0" w:color="auto"/>
            </w:tcBorders>
            <w:noWrap/>
          </w:tcPr>
          <w:p w:rsidR="0073428F" w:rsidRDefault="0073428F">
            <w:pPr>
              <w:ind w:right="1050"/>
              <w:rPr>
                <w:rFonts w:ascii="宋体" w:hAnsi="宋体"/>
                <w:szCs w:val="21"/>
              </w:rPr>
            </w:pPr>
          </w:p>
        </w:tc>
      </w:tr>
    </w:tbl>
    <w:p w:rsidR="0073428F" w:rsidRDefault="0073428F">
      <w:pPr>
        <w:rPr>
          <w:rFonts w:ascii="华康简标题宋"/>
          <w:sz w:val="24"/>
        </w:rPr>
      </w:pPr>
    </w:p>
    <w:p w:rsidR="0073428F" w:rsidRDefault="003D1B80">
      <w:pPr>
        <w:jc w:val="center"/>
        <w:rPr>
          <w:rFonts w:ascii="黑体" w:eastAsia="黑体" w:hAnsi="黑体" w:cs="黑体"/>
          <w:sz w:val="32"/>
          <w:szCs w:val="32"/>
        </w:rPr>
      </w:pPr>
      <w:r>
        <w:rPr>
          <w:rFonts w:ascii="黑体" w:eastAsia="黑体" w:hAnsi="黑体" w:cs="黑体" w:hint="eastAsia"/>
          <w:sz w:val="32"/>
          <w:szCs w:val="32"/>
        </w:rPr>
        <w:t>南宁市南湖公园安保</w:t>
      </w:r>
      <w:r>
        <w:rPr>
          <w:rFonts w:ascii="黑体" w:eastAsia="黑体" w:hAnsi="黑体" w:cs="黑体" w:hint="eastAsia"/>
          <w:sz w:val="32"/>
          <w:szCs w:val="32"/>
        </w:rPr>
        <w:t>工作情况</w:t>
      </w:r>
      <w:r>
        <w:rPr>
          <w:rFonts w:ascii="黑体" w:eastAsia="黑体" w:hAnsi="黑体" w:cs="黑体" w:hint="eastAsia"/>
          <w:sz w:val="32"/>
          <w:szCs w:val="32"/>
        </w:rPr>
        <w:t>周检查记录表</w:t>
      </w:r>
    </w:p>
    <w:p w:rsidR="0073428F" w:rsidRDefault="003D1B80">
      <w:pPr>
        <w:jc w:val="center"/>
        <w:rPr>
          <w:rFonts w:ascii="宋体" w:hAnsi="宋体" w:cs="宋体"/>
          <w:sz w:val="22"/>
        </w:rPr>
      </w:pPr>
      <w:r>
        <w:rPr>
          <w:rFonts w:ascii="宋体" w:hAnsi="宋体" w:cs="宋体" w:hint="eastAsia"/>
          <w:sz w:val="22"/>
        </w:rPr>
        <w:t>(</w:t>
      </w:r>
      <w:r>
        <w:rPr>
          <w:rFonts w:ascii="宋体" w:hAnsi="宋体" w:cs="宋体" w:hint="eastAsia"/>
          <w:sz w:val="22"/>
        </w:rPr>
        <w:t>周检考核小组填写</w:t>
      </w:r>
      <w:r>
        <w:rPr>
          <w:rFonts w:ascii="宋体" w:hAnsi="宋体" w:cs="宋体" w:hint="eastAsia"/>
          <w:sz w:val="22"/>
        </w:rPr>
        <w:t>)</w:t>
      </w:r>
    </w:p>
    <w:p w:rsidR="0073428F" w:rsidRDefault="0073428F">
      <w:pPr>
        <w:rPr>
          <w:rFonts w:hAnsi="宋体"/>
          <w:sz w:val="28"/>
          <w:szCs w:val="28"/>
        </w:rPr>
      </w:pPr>
    </w:p>
    <w:p w:rsidR="0073428F" w:rsidRDefault="0073428F">
      <w:pPr>
        <w:rPr>
          <w:rFonts w:hAnsi="宋体"/>
          <w:sz w:val="28"/>
          <w:szCs w:val="28"/>
        </w:rPr>
      </w:pPr>
    </w:p>
    <w:p w:rsidR="0073428F" w:rsidRDefault="003D1B80">
      <w:pPr>
        <w:rPr>
          <w:rFonts w:hAnsi="宋体"/>
          <w:sz w:val="28"/>
          <w:szCs w:val="28"/>
        </w:rPr>
      </w:pPr>
      <w:r>
        <w:rPr>
          <w:rFonts w:hAnsi="宋体" w:hint="eastAsia"/>
          <w:sz w:val="28"/>
          <w:szCs w:val="28"/>
        </w:rPr>
        <w:t>考核单位</w:t>
      </w:r>
      <w:r>
        <w:rPr>
          <w:rFonts w:hAnsi="宋体" w:hint="eastAsia"/>
          <w:sz w:val="28"/>
          <w:szCs w:val="28"/>
        </w:rPr>
        <w:t>检查人员（签字）</w:t>
      </w:r>
      <w:r>
        <w:rPr>
          <w:rFonts w:hAnsi="宋体" w:hint="eastAsia"/>
          <w:sz w:val="28"/>
          <w:szCs w:val="28"/>
        </w:rPr>
        <w:t>：</w:t>
      </w:r>
      <w:r>
        <w:rPr>
          <w:rFonts w:hAnsi="宋体"/>
          <w:sz w:val="28"/>
          <w:szCs w:val="28"/>
        </w:rPr>
        <w:t xml:space="preserve">                   </w:t>
      </w:r>
    </w:p>
    <w:p w:rsidR="0073428F" w:rsidRDefault="0073428F">
      <w:pPr>
        <w:rPr>
          <w:rFonts w:hAnsi="宋体"/>
          <w:sz w:val="28"/>
          <w:szCs w:val="28"/>
        </w:rPr>
      </w:pPr>
    </w:p>
    <w:p w:rsidR="0073428F" w:rsidRDefault="003D1B80">
      <w:pPr>
        <w:rPr>
          <w:rFonts w:hAnsi="宋体"/>
          <w:sz w:val="28"/>
          <w:szCs w:val="28"/>
        </w:rPr>
      </w:pPr>
      <w:r>
        <w:rPr>
          <w:rFonts w:hAnsi="宋体" w:hint="eastAsia"/>
          <w:sz w:val="28"/>
          <w:szCs w:val="28"/>
        </w:rPr>
        <w:t>被考核单位</w:t>
      </w:r>
      <w:r>
        <w:rPr>
          <w:rFonts w:hAnsi="宋体" w:hint="eastAsia"/>
          <w:sz w:val="28"/>
          <w:szCs w:val="28"/>
        </w:rPr>
        <w:t>（签字）</w:t>
      </w:r>
      <w:r>
        <w:rPr>
          <w:rFonts w:hAnsi="宋体" w:hint="eastAsia"/>
          <w:sz w:val="28"/>
          <w:szCs w:val="28"/>
        </w:rPr>
        <w:t>：</w:t>
      </w:r>
    </w:p>
    <w:p w:rsidR="0073428F" w:rsidRDefault="0073428F">
      <w:pPr>
        <w:jc w:val="center"/>
        <w:rPr>
          <w:rFonts w:ascii="黑体" w:eastAsia="黑体" w:hAnsi="黑体" w:cs="黑体"/>
          <w:sz w:val="32"/>
          <w:szCs w:val="32"/>
        </w:rPr>
      </w:pPr>
    </w:p>
    <w:p w:rsidR="0073428F" w:rsidRDefault="0073428F">
      <w:pPr>
        <w:widowControl/>
        <w:jc w:val="center"/>
        <w:rPr>
          <w:b/>
          <w:kern w:val="0"/>
          <w:sz w:val="36"/>
          <w:szCs w:val="20"/>
        </w:rPr>
        <w:sectPr w:rsidR="0073428F">
          <w:pgSz w:w="11906" w:h="16838"/>
          <w:pgMar w:top="1440" w:right="1800" w:bottom="1440" w:left="1800" w:header="851" w:footer="992" w:gutter="0"/>
          <w:cols w:space="720"/>
          <w:docGrid w:type="lines" w:linePitch="312"/>
        </w:sectPr>
      </w:pPr>
    </w:p>
    <w:p w:rsidR="0073428F" w:rsidRDefault="0073428F"/>
    <w:p w:rsidR="0073428F" w:rsidRDefault="003D1B80">
      <w:pPr>
        <w:rPr>
          <w:rFonts w:ascii="华康简标题宋" w:hAnsi="华康简标题宋"/>
          <w:sz w:val="24"/>
        </w:rPr>
      </w:pPr>
      <w:r>
        <w:rPr>
          <w:rFonts w:ascii="华康简标题宋" w:hAnsi="华康简标题宋" w:hint="eastAsia"/>
          <w:sz w:val="24"/>
        </w:rPr>
        <w:t>附件</w:t>
      </w:r>
      <w:r>
        <w:rPr>
          <w:rFonts w:ascii="华康简标题宋" w:hAnsi="华康简标题宋"/>
          <w:sz w:val="24"/>
        </w:rPr>
        <w:t>3.</w:t>
      </w:r>
      <w:r>
        <w:rPr>
          <w:rFonts w:ascii="华康简标题宋" w:hAnsi="华康简标题宋" w:hint="eastAsia"/>
          <w:sz w:val="24"/>
        </w:rPr>
        <w:t>4</w:t>
      </w:r>
      <w:r>
        <w:rPr>
          <w:rFonts w:ascii="华康简标题宋" w:hAnsi="华康简标题宋" w:hint="eastAsia"/>
          <w:sz w:val="24"/>
        </w:rPr>
        <w:t>：</w:t>
      </w:r>
    </w:p>
    <w:p w:rsidR="0073428F" w:rsidRDefault="0073428F">
      <w:pPr>
        <w:rPr>
          <w:rFonts w:ascii="华康简标题宋" w:hAnsi="华康简标题宋"/>
          <w:sz w:val="24"/>
        </w:rPr>
      </w:pPr>
    </w:p>
    <w:p w:rsidR="0073428F" w:rsidRDefault="003D1B80">
      <w:pPr>
        <w:jc w:val="center"/>
        <w:rPr>
          <w:rFonts w:ascii="Times New Roman" w:hAnsi="宋体"/>
          <w:b/>
          <w:sz w:val="32"/>
          <w:szCs w:val="32"/>
          <w:lang w:val="zh-CN"/>
        </w:rPr>
      </w:pPr>
      <w:r>
        <w:rPr>
          <w:rFonts w:hAnsi="宋体" w:hint="eastAsia"/>
          <w:b/>
          <w:sz w:val="32"/>
          <w:szCs w:val="32"/>
          <w:lang w:val="zh-CN"/>
        </w:rPr>
        <w:t>南宁市南湖公园安保月度考核情况通报表</w:t>
      </w:r>
    </w:p>
    <w:p w:rsidR="0073428F" w:rsidRDefault="003D1B80">
      <w:pPr>
        <w:rPr>
          <w:rFonts w:ascii="宋体" w:hAnsi="宋体"/>
          <w:spacing w:val="-20"/>
          <w:kern w:val="0"/>
          <w:sz w:val="32"/>
          <w:szCs w:val="30"/>
          <w:lang w:val="zh-CN"/>
        </w:rPr>
      </w:pPr>
      <w:r>
        <w:rPr>
          <w:rFonts w:ascii="宋体" w:hAnsi="宋体" w:hint="eastAsia"/>
          <w:b/>
          <w:spacing w:val="-20"/>
          <w:kern w:val="0"/>
          <w:sz w:val="28"/>
          <w:szCs w:val="28"/>
          <w:lang w:val="zh-CN"/>
        </w:rPr>
        <w:t>被考核单位</w:t>
      </w:r>
      <w:r>
        <w:rPr>
          <w:rFonts w:ascii="宋体" w:hAnsi="宋体" w:hint="eastAsia"/>
          <w:b/>
          <w:spacing w:val="-20"/>
          <w:kern w:val="0"/>
          <w:sz w:val="28"/>
          <w:szCs w:val="28"/>
          <w:lang w:val="zh-CN"/>
        </w:rPr>
        <w:t xml:space="preserve">: </w:t>
      </w:r>
      <w:r>
        <w:rPr>
          <w:rFonts w:ascii="宋体" w:hAnsi="宋体" w:hint="eastAsia"/>
          <w:b/>
          <w:spacing w:val="-20"/>
          <w:kern w:val="0"/>
          <w:sz w:val="28"/>
          <w:szCs w:val="28"/>
        </w:rPr>
        <w:t xml:space="preserve">                    </w:t>
      </w:r>
      <w:r>
        <w:rPr>
          <w:rFonts w:ascii="宋体" w:hAnsi="宋体" w:hint="eastAsia"/>
          <w:b/>
          <w:spacing w:val="-20"/>
          <w:kern w:val="0"/>
          <w:sz w:val="28"/>
          <w:szCs w:val="28"/>
          <w:lang w:val="zh-CN"/>
        </w:rPr>
        <w:t>时间</w:t>
      </w:r>
      <w:r>
        <w:rPr>
          <w:rFonts w:ascii="宋体" w:hAnsi="宋体" w:hint="eastAsia"/>
          <w:b/>
          <w:spacing w:val="-20"/>
          <w:kern w:val="0"/>
          <w:sz w:val="28"/>
          <w:szCs w:val="28"/>
          <w:lang w:val="zh-CN"/>
        </w:rPr>
        <w:t>:</w:t>
      </w:r>
      <w:r>
        <w:rPr>
          <w:rFonts w:ascii="宋体" w:hAnsi="宋体" w:hint="eastAsia"/>
          <w:spacing w:val="-20"/>
          <w:kern w:val="0"/>
          <w:sz w:val="28"/>
          <w:szCs w:val="28"/>
          <w:lang w:val="zh-CN"/>
        </w:rPr>
        <w:t xml:space="preserve"> </w:t>
      </w:r>
      <w:r>
        <w:rPr>
          <w:rFonts w:ascii="宋体" w:hAnsi="宋体" w:hint="eastAsia"/>
          <w:spacing w:val="-20"/>
          <w:kern w:val="0"/>
          <w:sz w:val="28"/>
          <w:szCs w:val="28"/>
        </w:rPr>
        <w:t xml:space="preserve">  </w:t>
      </w:r>
      <w:r>
        <w:rPr>
          <w:rFonts w:ascii="宋体" w:hAnsi="宋体" w:hint="eastAsia"/>
          <w:spacing w:val="-20"/>
          <w:kern w:val="0"/>
          <w:sz w:val="28"/>
          <w:szCs w:val="28"/>
          <w:lang w:val="zh-CN"/>
        </w:rPr>
        <w:t>年</w:t>
      </w:r>
      <w:r>
        <w:rPr>
          <w:rFonts w:ascii="宋体" w:hAnsi="宋体" w:hint="eastAsia"/>
          <w:spacing w:val="-20"/>
          <w:kern w:val="0"/>
          <w:sz w:val="28"/>
          <w:szCs w:val="28"/>
          <w:lang w:val="zh-CN"/>
        </w:rPr>
        <w:t xml:space="preserve"> </w:t>
      </w:r>
      <w:r>
        <w:rPr>
          <w:rFonts w:ascii="宋体" w:hAnsi="宋体" w:hint="eastAsia"/>
          <w:spacing w:val="-20"/>
          <w:kern w:val="0"/>
          <w:sz w:val="28"/>
          <w:szCs w:val="28"/>
        </w:rPr>
        <w:t xml:space="preserve"> </w:t>
      </w:r>
      <w:r>
        <w:rPr>
          <w:rFonts w:ascii="宋体" w:hAnsi="宋体" w:hint="eastAsia"/>
          <w:spacing w:val="-20"/>
          <w:kern w:val="0"/>
          <w:sz w:val="28"/>
          <w:szCs w:val="28"/>
          <w:lang w:val="zh-CN"/>
        </w:rPr>
        <w:t>月</w:t>
      </w:r>
      <w:r>
        <w:rPr>
          <w:rFonts w:ascii="宋体" w:hAnsi="宋体" w:hint="eastAsia"/>
          <w:spacing w:val="-20"/>
          <w:kern w:val="0"/>
          <w:sz w:val="28"/>
          <w:szCs w:val="28"/>
          <w:lang w:val="zh-CN"/>
        </w:rPr>
        <w:t xml:space="preserve">  </w:t>
      </w:r>
      <w:r>
        <w:rPr>
          <w:rFonts w:ascii="宋体" w:hAnsi="宋体" w:hint="eastAsia"/>
          <w:spacing w:val="-20"/>
          <w:kern w:val="0"/>
          <w:sz w:val="28"/>
          <w:szCs w:val="28"/>
        </w:rPr>
        <w:t xml:space="preserve"> </w:t>
      </w:r>
      <w:r>
        <w:rPr>
          <w:rFonts w:ascii="宋体" w:hAnsi="宋体" w:hint="eastAsia"/>
          <w:spacing w:val="-20"/>
          <w:kern w:val="0"/>
          <w:sz w:val="28"/>
          <w:szCs w:val="28"/>
          <w:lang w:val="zh-CN"/>
        </w:rPr>
        <w:t>日</w:t>
      </w:r>
      <w:r>
        <w:rPr>
          <w:rFonts w:ascii="宋体" w:hAnsi="宋体" w:hint="eastAsia"/>
          <w:spacing w:val="-20"/>
          <w:kern w:val="0"/>
          <w:sz w:val="28"/>
          <w:szCs w:val="28"/>
          <w:lang w:val="zh-CN"/>
        </w:rPr>
        <w:t xml:space="preserve"> </w:t>
      </w:r>
      <w:r>
        <w:rPr>
          <w:rFonts w:ascii="宋体" w:hAnsi="宋体" w:hint="eastAsia"/>
          <w:spacing w:val="-20"/>
          <w:kern w:val="0"/>
          <w:sz w:val="28"/>
          <w:szCs w:val="28"/>
          <w:lang w:val="zh-CN"/>
        </w:rPr>
        <w:t>～</w:t>
      </w:r>
      <w:r>
        <w:rPr>
          <w:rFonts w:ascii="宋体" w:hAnsi="宋体" w:hint="eastAsia"/>
          <w:spacing w:val="-20"/>
          <w:kern w:val="0"/>
          <w:sz w:val="28"/>
          <w:szCs w:val="28"/>
          <w:lang w:val="zh-CN"/>
        </w:rPr>
        <w:t xml:space="preserve">   </w:t>
      </w:r>
      <w:r>
        <w:rPr>
          <w:rFonts w:ascii="宋体" w:hAnsi="宋体" w:hint="eastAsia"/>
          <w:spacing w:val="-20"/>
          <w:kern w:val="0"/>
          <w:sz w:val="28"/>
          <w:szCs w:val="28"/>
          <w:lang w:val="zh-CN"/>
        </w:rPr>
        <w:t>年</w:t>
      </w:r>
      <w:r>
        <w:rPr>
          <w:rFonts w:ascii="宋体" w:hAnsi="宋体" w:hint="eastAsia"/>
          <w:spacing w:val="-20"/>
          <w:kern w:val="0"/>
          <w:sz w:val="28"/>
          <w:szCs w:val="28"/>
        </w:rPr>
        <w:t xml:space="preserve">  </w:t>
      </w:r>
      <w:r>
        <w:rPr>
          <w:rFonts w:ascii="宋体" w:hAnsi="宋体" w:hint="eastAsia"/>
          <w:spacing w:val="-20"/>
          <w:kern w:val="0"/>
          <w:sz w:val="28"/>
          <w:szCs w:val="28"/>
          <w:lang w:val="zh-CN"/>
        </w:rPr>
        <w:t>月</w:t>
      </w:r>
      <w:r>
        <w:rPr>
          <w:rFonts w:ascii="宋体" w:hAnsi="宋体" w:hint="eastAsia"/>
          <w:spacing w:val="-20"/>
          <w:kern w:val="0"/>
          <w:sz w:val="28"/>
          <w:szCs w:val="28"/>
          <w:lang w:val="zh-CN"/>
        </w:rPr>
        <w:t xml:space="preserve">  </w:t>
      </w:r>
      <w:r>
        <w:rPr>
          <w:rFonts w:ascii="宋体" w:hAnsi="宋体" w:hint="eastAsia"/>
          <w:spacing w:val="-20"/>
          <w:kern w:val="0"/>
          <w:sz w:val="28"/>
          <w:szCs w:val="28"/>
        </w:rPr>
        <w:t xml:space="preserve"> </w:t>
      </w:r>
      <w:r>
        <w:rPr>
          <w:rFonts w:ascii="宋体" w:hAnsi="宋体" w:hint="eastAsia"/>
          <w:spacing w:val="-20"/>
          <w:kern w:val="0"/>
          <w:sz w:val="28"/>
          <w:szCs w:val="28"/>
          <w:lang w:val="zh-CN"/>
        </w:rPr>
        <w:t>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26"/>
        <w:gridCol w:w="567"/>
        <w:gridCol w:w="709"/>
        <w:gridCol w:w="733"/>
        <w:gridCol w:w="5504"/>
        <w:gridCol w:w="992"/>
        <w:gridCol w:w="823"/>
      </w:tblGrid>
      <w:tr w:rsidR="0073428F">
        <w:trPr>
          <w:trHeight w:val="340"/>
          <w:tblHeader/>
          <w:jc w:val="center"/>
        </w:trPr>
        <w:tc>
          <w:tcPr>
            <w:tcW w:w="826" w:type="dxa"/>
            <w:tcBorders>
              <w:top w:val="single" w:sz="4" w:space="0" w:color="auto"/>
              <w:left w:val="single" w:sz="4" w:space="0" w:color="auto"/>
              <w:bottom w:val="single" w:sz="4" w:space="0" w:color="auto"/>
              <w:right w:val="single" w:sz="4" w:space="0" w:color="auto"/>
            </w:tcBorders>
            <w:noWrap/>
          </w:tcPr>
          <w:p w:rsidR="0073428F" w:rsidRDefault="003D1B80">
            <w:pPr>
              <w:spacing w:line="440" w:lineRule="exact"/>
              <w:jc w:val="center"/>
              <w:rPr>
                <w:rFonts w:ascii="宋体" w:hAnsi="宋体"/>
                <w:b/>
                <w:bCs/>
                <w:szCs w:val="21"/>
                <w:lang w:val="zh-CN"/>
              </w:rPr>
            </w:pPr>
            <w:r>
              <w:rPr>
                <w:rFonts w:ascii="宋体" w:hAnsi="宋体" w:hint="eastAsia"/>
                <w:b/>
                <w:bCs/>
                <w:szCs w:val="21"/>
                <w:lang w:val="zh-CN"/>
              </w:rPr>
              <w:t>考核类别</w:t>
            </w:r>
          </w:p>
        </w:tc>
        <w:tc>
          <w:tcPr>
            <w:tcW w:w="7513" w:type="dxa"/>
            <w:gridSpan w:val="4"/>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440" w:lineRule="exact"/>
              <w:jc w:val="center"/>
              <w:rPr>
                <w:rFonts w:ascii="宋体" w:hAnsi="宋体"/>
                <w:b/>
                <w:bCs/>
                <w:szCs w:val="21"/>
                <w:lang w:val="zh-CN"/>
              </w:rPr>
            </w:pPr>
            <w:r>
              <w:rPr>
                <w:rFonts w:ascii="宋体" w:hAnsi="宋体" w:hint="eastAsia"/>
                <w:b/>
                <w:bCs/>
                <w:szCs w:val="21"/>
                <w:lang w:val="zh-CN"/>
              </w:rPr>
              <w:t>扣分情况</w:t>
            </w: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440" w:lineRule="exact"/>
              <w:jc w:val="center"/>
              <w:rPr>
                <w:rFonts w:ascii="宋体" w:hAnsi="宋体"/>
                <w:b/>
                <w:bCs/>
                <w:szCs w:val="21"/>
                <w:lang w:val="zh-CN"/>
              </w:rPr>
            </w:pPr>
            <w:r>
              <w:rPr>
                <w:rFonts w:ascii="宋体" w:hAnsi="宋体" w:hint="eastAsia"/>
                <w:b/>
                <w:bCs/>
                <w:szCs w:val="21"/>
                <w:lang w:val="zh-CN"/>
              </w:rPr>
              <w:t>扣分值</w:t>
            </w:r>
          </w:p>
        </w:tc>
        <w:tc>
          <w:tcPr>
            <w:tcW w:w="823" w:type="dxa"/>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440" w:lineRule="exact"/>
              <w:jc w:val="center"/>
              <w:rPr>
                <w:rFonts w:ascii="宋体" w:hAnsi="宋体"/>
                <w:b/>
                <w:bCs/>
                <w:szCs w:val="21"/>
                <w:lang w:val="zh-CN"/>
              </w:rPr>
            </w:pPr>
            <w:r>
              <w:rPr>
                <w:rFonts w:ascii="宋体" w:hAnsi="宋体" w:hint="eastAsia"/>
                <w:b/>
                <w:bCs/>
                <w:szCs w:val="21"/>
                <w:lang w:val="zh-CN"/>
              </w:rPr>
              <w:t>备注</w:t>
            </w:r>
          </w:p>
        </w:tc>
      </w:tr>
      <w:tr w:rsidR="0073428F">
        <w:trPr>
          <w:trHeight w:val="340"/>
          <w:jc w:val="center"/>
        </w:trPr>
        <w:tc>
          <w:tcPr>
            <w:tcW w:w="826" w:type="dxa"/>
            <w:vMerge w:val="restart"/>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440" w:lineRule="exact"/>
              <w:jc w:val="center"/>
              <w:rPr>
                <w:rFonts w:ascii="宋体" w:hAnsi="宋体"/>
                <w:b/>
                <w:szCs w:val="21"/>
              </w:rPr>
            </w:pPr>
            <w:r>
              <w:rPr>
                <w:rFonts w:ascii="宋体" w:hAnsi="宋体" w:hint="eastAsia"/>
                <w:b/>
                <w:szCs w:val="21"/>
              </w:rPr>
              <w:t>日常</w:t>
            </w:r>
          </w:p>
          <w:p w:rsidR="0073428F" w:rsidRDefault="003D1B80">
            <w:pPr>
              <w:spacing w:line="440" w:lineRule="exact"/>
              <w:jc w:val="center"/>
              <w:rPr>
                <w:rFonts w:ascii="宋体" w:hAnsi="宋体"/>
                <w:b/>
                <w:szCs w:val="21"/>
              </w:rPr>
            </w:pPr>
            <w:r>
              <w:rPr>
                <w:rFonts w:ascii="宋体" w:hAnsi="宋体" w:hint="eastAsia"/>
                <w:b/>
                <w:szCs w:val="21"/>
              </w:rPr>
              <w:t>巡查</w:t>
            </w:r>
          </w:p>
        </w:tc>
        <w:tc>
          <w:tcPr>
            <w:tcW w:w="567" w:type="dxa"/>
            <w:vMerge w:val="restart"/>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lang w:val="zh-CN"/>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jc w:val="left"/>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szCs w:val="21"/>
                <w:lang w:val="zh-CN"/>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jc w:val="left"/>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szCs w:val="21"/>
                <w:lang w:val="zh-CN"/>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jc w:val="left"/>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szCs w:val="21"/>
                <w:lang w:val="zh-CN"/>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jc w:val="left"/>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szCs w:val="21"/>
                <w:lang w:val="zh-CN"/>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jc w:val="left"/>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szCs w:val="21"/>
                <w:lang w:val="zh-CN"/>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jc w:val="left"/>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szCs w:val="21"/>
                <w:lang w:val="zh-CN"/>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3D1B80">
            <w:pPr>
              <w:spacing w:line="440" w:lineRule="exact"/>
              <w:jc w:val="center"/>
              <w:rPr>
                <w:rFonts w:ascii="宋体" w:hAnsi="宋体"/>
                <w:b/>
                <w:szCs w:val="21"/>
              </w:rPr>
            </w:pPr>
            <w:r>
              <w:rPr>
                <w:rFonts w:ascii="宋体" w:hAnsi="宋体" w:hint="eastAsia"/>
                <w:b/>
                <w:szCs w:val="21"/>
              </w:rPr>
              <w:t>小计</w:t>
            </w: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b/>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826" w:type="dxa"/>
            <w:vMerge w:val="restart"/>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440" w:lineRule="exact"/>
              <w:jc w:val="center"/>
              <w:rPr>
                <w:rFonts w:ascii="宋体" w:hAnsi="宋体"/>
                <w:b/>
                <w:szCs w:val="21"/>
              </w:rPr>
            </w:pPr>
            <w:r>
              <w:rPr>
                <w:rFonts w:ascii="宋体" w:hAnsi="宋体" w:hint="eastAsia"/>
                <w:b/>
                <w:szCs w:val="21"/>
              </w:rPr>
              <w:t>周检</w:t>
            </w:r>
          </w:p>
        </w:tc>
        <w:tc>
          <w:tcPr>
            <w:tcW w:w="567" w:type="dxa"/>
            <w:vMerge w:val="restart"/>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b/>
                <w:szCs w:val="21"/>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jc w:val="center"/>
              <w:rPr>
                <w:rFonts w:ascii="宋体" w:hAnsi="宋体"/>
                <w:b/>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jc w:val="center"/>
              <w:rPr>
                <w:rFonts w:ascii="宋体" w:hAnsi="宋体"/>
                <w:b/>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jc w:val="center"/>
              <w:rPr>
                <w:rFonts w:ascii="宋体" w:hAnsi="宋体"/>
                <w:b/>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6946" w:type="dxa"/>
            <w:gridSpan w:val="3"/>
            <w:tcBorders>
              <w:top w:val="single" w:sz="4" w:space="0" w:color="auto"/>
              <w:left w:val="single" w:sz="4" w:space="0" w:color="auto"/>
              <w:bottom w:val="single" w:sz="4" w:space="0" w:color="auto"/>
              <w:right w:val="single" w:sz="4" w:space="0" w:color="auto"/>
            </w:tcBorders>
            <w:noWrap/>
          </w:tcPr>
          <w:p w:rsidR="0073428F" w:rsidRDefault="003D1B80">
            <w:pPr>
              <w:spacing w:line="440" w:lineRule="exact"/>
              <w:jc w:val="center"/>
              <w:rPr>
                <w:rFonts w:ascii="宋体" w:hAnsi="宋体"/>
                <w:b/>
                <w:szCs w:val="21"/>
              </w:rPr>
            </w:pPr>
            <w:r>
              <w:rPr>
                <w:rFonts w:ascii="宋体" w:hAnsi="宋体" w:hint="eastAsia"/>
                <w:b/>
                <w:szCs w:val="21"/>
              </w:rPr>
              <w:t>小计</w:t>
            </w: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tcPr>
          <w:p w:rsidR="0073428F" w:rsidRDefault="0073428F">
            <w:pPr>
              <w:spacing w:line="440" w:lineRule="exact"/>
              <w:rPr>
                <w:rFonts w:ascii="宋体" w:hAnsi="宋体"/>
                <w:szCs w:val="21"/>
                <w:lang w:val="zh-CN"/>
              </w:rPr>
            </w:pPr>
          </w:p>
        </w:tc>
      </w:tr>
      <w:tr w:rsidR="0073428F">
        <w:trPr>
          <w:trHeight w:val="660"/>
          <w:jc w:val="center"/>
        </w:trPr>
        <w:tc>
          <w:tcPr>
            <w:tcW w:w="826" w:type="dxa"/>
            <w:vMerge w:val="restart"/>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440" w:lineRule="exact"/>
              <w:jc w:val="center"/>
              <w:rPr>
                <w:rFonts w:ascii="宋体" w:hAnsi="宋体"/>
                <w:b/>
                <w:szCs w:val="21"/>
              </w:rPr>
            </w:pPr>
            <w:r>
              <w:rPr>
                <w:rFonts w:ascii="宋体" w:hAnsi="宋体" w:hint="eastAsia"/>
                <w:b/>
                <w:szCs w:val="21"/>
              </w:rPr>
              <w:t>特殊</w:t>
            </w:r>
          </w:p>
          <w:p w:rsidR="0073428F" w:rsidRDefault="003D1B80">
            <w:pPr>
              <w:spacing w:line="440" w:lineRule="exact"/>
              <w:jc w:val="center"/>
              <w:rPr>
                <w:rFonts w:ascii="宋体" w:hAnsi="宋体"/>
                <w:b/>
                <w:szCs w:val="21"/>
              </w:rPr>
            </w:pPr>
            <w:r>
              <w:rPr>
                <w:rFonts w:ascii="宋体" w:hAnsi="宋体" w:hint="eastAsia"/>
                <w:b/>
                <w:szCs w:val="21"/>
              </w:rPr>
              <w:t>检查</w:t>
            </w:r>
          </w:p>
        </w:tc>
        <w:tc>
          <w:tcPr>
            <w:tcW w:w="7513" w:type="dxa"/>
            <w:gridSpan w:val="4"/>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left"/>
              <w:rPr>
                <w:rFonts w:ascii="宋体" w:hAnsi="宋体"/>
                <w:szCs w:val="21"/>
              </w:rPr>
            </w:pP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rPr>
            </w:pPr>
          </w:p>
        </w:tc>
        <w:tc>
          <w:tcPr>
            <w:tcW w:w="823"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lang w:val="zh-CN"/>
              </w:rPr>
            </w:pPr>
          </w:p>
        </w:tc>
      </w:tr>
      <w:tr w:rsidR="0073428F">
        <w:trPr>
          <w:trHeight w:val="340"/>
          <w:jc w:val="center"/>
        </w:trPr>
        <w:tc>
          <w:tcPr>
            <w:tcW w:w="2102" w:type="dxa"/>
            <w:vMerge/>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jc w:val="left"/>
              <w:rPr>
                <w:rFonts w:ascii="宋体" w:hAnsi="宋体"/>
                <w:b/>
                <w:szCs w:val="21"/>
              </w:rPr>
            </w:pPr>
          </w:p>
        </w:tc>
        <w:tc>
          <w:tcPr>
            <w:tcW w:w="7513" w:type="dxa"/>
            <w:gridSpan w:val="4"/>
            <w:tcBorders>
              <w:top w:val="single" w:sz="4" w:space="0" w:color="auto"/>
              <w:left w:val="single" w:sz="4" w:space="0" w:color="auto"/>
              <w:bottom w:val="single" w:sz="4" w:space="0" w:color="auto"/>
              <w:right w:val="single" w:sz="4" w:space="0" w:color="auto"/>
            </w:tcBorders>
            <w:noWrap/>
            <w:vAlign w:val="center"/>
          </w:tcPr>
          <w:p w:rsidR="0073428F" w:rsidRDefault="003D1B80">
            <w:pPr>
              <w:spacing w:line="440" w:lineRule="exact"/>
              <w:jc w:val="center"/>
              <w:rPr>
                <w:rFonts w:ascii="宋体" w:hAnsi="宋体"/>
                <w:szCs w:val="21"/>
              </w:rPr>
            </w:pPr>
            <w:r>
              <w:rPr>
                <w:rFonts w:ascii="宋体" w:hAnsi="宋体" w:hint="eastAsia"/>
                <w:b/>
                <w:bCs/>
                <w:szCs w:val="21"/>
              </w:rPr>
              <w:t>小计</w:t>
            </w: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b/>
                <w:szCs w:val="21"/>
              </w:rPr>
            </w:pPr>
          </w:p>
        </w:tc>
        <w:tc>
          <w:tcPr>
            <w:tcW w:w="823"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szCs w:val="21"/>
                <w:lang w:val="zh-CN"/>
              </w:rPr>
            </w:pPr>
          </w:p>
        </w:tc>
      </w:tr>
      <w:tr w:rsidR="0073428F">
        <w:trPr>
          <w:trHeight w:val="340"/>
          <w:jc w:val="center"/>
        </w:trPr>
        <w:tc>
          <w:tcPr>
            <w:tcW w:w="2102" w:type="dxa"/>
            <w:gridSpan w:val="3"/>
            <w:tcBorders>
              <w:top w:val="single" w:sz="4" w:space="0" w:color="auto"/>
              <w:left w:val="single" w:sz="4" w:space="0" w:color="auto"/>
              <w:bottom w:val="single" w:sz="4" w:space="0" w:color="auto"/>
              <w:right w:val="single" w:sz="4" w:space="0" w:color="auto"/>
            </w:tcBorders>
            <w:noWrap/>
            <w:vAlign w:val="center"/>
          </w:tcPr>
          <w:p w:rsidR="0073428F" w:rsidRDefault="003D1B80">
            <w:pPr>
              <w:widowControl/>
              <w:spacing w:line="440" w:lineRule="exact"/>
              <w:jc w:val="center"/>
              <w:rPr>
                <w:rFonts w:ascii="宋体" w:hAnsi="宋体"/>
                <w:b/>
                <w:bCs/>
                <w:szCs w:val="21"/>
              </w:rPr>
            </w:pPr>
            <w:r>
              <w:rPr>
                <w:rFonts w:ascii="宋体" w:hAnsi="宋体" w:hint="eastAsia"/>
                <w:b/>
                <w:bCs/>
                <w:szCs w:val="21"/>
              </w:rPr>
              <w:t>月考核得分</w:t>
            </w:r>
          </w:p>
          <w:p w:rsidR="0073428F" w:rsidRDefault="003D1B80">
            <w:pPr>
              <w:widowControl/>
              <w:spacing w:line="440" w:lineRule="exact"/>
              <w:jc w:val="center"/>
              <w:rPr>
                <w:rFonts w:ascii="宋体" w:hAnsi="宋体"/>
                <w:b/>
                <w:bCs/>
                <w:szCs w:val="21"/>
              </w:rPr>
            </w:pPr>
            <w:r>
              <w:rPr>
                <w:rFonts w:ascii="宋体" w:hAnsi="宋体" w:hint="eastAsia"/>
                <w:b/>
                <w:bCs/>
                <w:szCs w:val="21"/>
              </w:rPr>
              <w:t>（总评分）</w:t>
            </w:r>
          </w:p>
        </w:tc>
        <w:tc>
          <w:tcPr>
            <w:tcW w:w="733" w:type="dxa"/>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spacing w:line="440" w:lineRule="exact"/>
              <w:jc w:val="center"/>
              <w:rPr>
                <w:rFonts w:ascii="宋体" w:hAnsi="宋体"/>
                <w:b/>
                <w:bCs/>
                <w:szCs w:val="21"/>
              </w:rPr>
            </w:pPr>
          </w:p>
        </w:tc>
        <w:tc>
          <w:tcPr>
            <w:tcW w:w="5504" w:type="dxa"/>
            <w:tcBorders>
              <w:top w:val="single" w:sz="4" w:space="0" w:color="auto"/>
              <w:left w:val="single" w:sz="4" w:space="0" w:color="auto"/>
              <w:bottom w:val="single" w:sz="4" w:space="0" w:color="auto"/>
              <w:right w:val="single" w:sz="4" w:space="0" w:color="auto"/>
            </w:tcBorders>
            <w:noWrap/>
            <w:vAlign w:val="center"/>
          </w:tcPr>
          <w:p w:rsidR="0073428F" w:rsidRDefault="003D1B80">
            <w:pPr>
              <w:rPr>
                <w:rFonts w:ascii="宋体" w:hAnsi="宋体"/>
                <w:bCs/>
                <w:szCs w:val="21"/>
              </w:rPr>
            </w:pPr>
            <w:r>
              <w:rPr>
                <w:rFonts w:ascii="宋体" w:hAnsi="宋体" w:hint="eastAsia"/>
                <w:bCs/>
                <w:szCs w:val="21"/>
              </w:rPr>
              <w:t>计算式</w:t>
            </w:r>
            <w:r>
              <w:rPr>
                <w:rFonts w:ascii="宋体" w:hAnsi="宋体" w:hint="eastAsia"/>
                <w:bCs/>
                <w:szCs w:val="21"/>
              </w:rPr>
              <w:t>=</w:t>
            </w:r>
            <w:r>
              <w:rPr>
                <w:rFonts w:ascii="宋体" w:hAnsi="宋体" w:hint="eastAsia"/>
                <w:szCs w:val="21"/>
              </w:rPr>
              <w:t>100</w:t>
            </w:r>
            <w:r>
              <w:rPr>
                <w:rFonts w:ascii="宋体" w:hAnsi="宋体" w:hint="eastAsia"/>
                <w:szCs w:val="21"/>
              </w:rPr>
              <w:t>分－</w:t>
            </w:r>
            <w:r>
              <w:rPr>
                <w:rFonts w:ascii="宋体" w:hAnsi="宋体" w:hint="eastAsia"/>
                <w:szCs w:val="21"/>
              </w:rPr>
              <w:t>周</w:t>
            </w:r>
            <w:r>
              <w:rPr>
                <w:rFonts w:ascii="宋体" w:hAnsi="宋体" w:hint="eastAsia"/>
                <w:szCs w:val="21"/>
              </w:rPr>
              <w:t>检</w:t>
            </w:r>
            <w:r>
              <w:rPr>
                <w:rFonts w:ascii="宋体" w:hAnsi="宋体" w:hint="eastAsia"/>
                <w:szCs w:val="21"/>
              </w:rPr>
              <w:t>考核</w:t>
            </w:r>
            <w:r>
              <w:rPr>
                <w:rFonts w:ascii="宋体" w:hAnsi="宋体" w:hint="eastAsia"/>
                <w:szCs w:val="21"/>
              </w:rPr>
              <w:t>累计总扣分值×</w:t>
            </w:r>
            <w:r>
              <w:rPr>
                <w:rFonts w:ascii="宋体" w:hAnsi="宋体" w:hint="eastAsia"/>
                <w:szCs w:val="21"/>
              </w:rPr>
              <w:t>50</w:t>
            </w:r>
            <w:r>
              <w:rPr>
                <w:rFonts w:ascii="宋体" w:hAnsi="宋体" w:hint="eastAsia"/>
                <w:szCs w:val="21"/>
              </w:rPr>
              <w:t>%</w:t>
            </w:r>
            <w:r>
              <w:rPr>
                <w:rFonts w:ascii="宋体" w:hAnsi="宋体" w:hint="eastAsia"/>
                <w:szCs w:val="21"/>
              </w:rPr>
              <w:t>－日常巡查考核累计总扣分值×</w:t>
            </w:r>
            <w:r>
              <w:rPr>
                <w:rFonts w:ascii="宋体" w:hAnsi="宋体" w:hint="eastAsia"/>
                <w:szCs w:val="21"/>
              </w:rPr>
              <w:t>50</w:t>
            </w:r>
            <w:r>
              <w:rPr>
                <w:rFonts w:ascii="宋体" w:hAnsi="宋体" w:hint="eastAsia"/>
                <w:szCs w:val="21"/>
              </w:rPr>
              <w:t>%</w:t>
            </w:r>
            <w:r>
              <w:rPr>
                <w:rFonts w:ascii="宋体" w:hAnsi="宋体" w:hint="eastAsia"/>
                <w:szCs w:val="21"/>
              </w:rPr>
              <w:t>－</w:t>
            </w:r>
            <w:r>
              <w:rPr>
                <w:rFonts w:ascii="宋体" w:hAnsi="宋体" w:hint="eastAsia"/>
                <w:szCs w:val="21"/>
              </w:rPr>
              <w:t>特殊检查</w:t>
            </w:r>
            <w:r>
              <w:rPr>
                <w:rFonts w:ascii="宋体" w:hAnsi="宋体" w:hint="eastAsia"/>
                <w:szCs w:val="21"/>
              </w:rPr>
              <w:t>扣分</w:t>
            </w:r>
          </w:p>
        </w:tc>
        <w:tc>
          <w:tcPr>
            <w:tcW w:w="992" w:type="dxa"/>
            <w:tcBorders>
              <w:top w:val="single" w:sz="4" w:space="0" w:color="auto"/>
              <w:left w:val="single" w:sz="4" w:space="0" w:color="auto"/>
              <w:bottom w:val="single" w:sz="4" w:space="0" w:color="auto"/>
              <w:right w:val="single" w:sz="4" w:space="0" w:color="auto"/>
            </w:tcBorders>
            <w:noWrap/>
            <w:vAlign w:val="center"/>
          </w:tcPr>
          <w:p w:rsidR="0073428F" w:rsidRDefault="003D1B80">
            <w:pPr>
              <w:widowControl/>
              <w:spacing w:line="440" w:lineRule="exact"/>
              <w:jc w:val="center"/>
              <w:rPr>
                <w:rFonts w:ascii="宋体" w:hAnsi="宋体"/>
                <w:b/>
                <w:bCs/>
                <w:szCs w:val="21"/>
              </w:rPr>
            </w:pPr>
            <w:r>
              <w:rPr>
                <w:rFonts w:ascii="宋体" w:hAnsi="宋体" w:hint="eastAsia"/>
                <w:b/>
                <w:bCs/>
                <w:szCs w:val="21"/>
              </w:rPr>
              <w:t>考核</w:t>
            </w:r>
          </w:p>
          <w:p w:rsidR="0073428F" w:rsidRDefault="003D1B80">
            <w:pPr>
              <w:widowControl/>
              <w:spacing w:line="440" w:lineRule="exact"/>
              <w:jc w:val="center"/>
              <w:rPr>
                <w:rFonts w:ascii="宋体" w:hAnsi="宋体"/>
                <w:b/>
                <w:bCs/>
                <w:szCs w:val="21"/>
              </w:rPr>
            </w:pPr>
            <w:r>
              <w:rPr>
                <w:rFonts w:ascii="宋体" w:hAnsi="宋体" w:hint="eastAsia"/>
                <w:b/>
                <w:bCs/>
                <w:szCs w:val="21"/>
              </w:rPr>
              <w:t>等次</w:t>
            </w:r>
          </w:p>
        </w:tc>
        <w:tc>
          <w:tcPr>
            <w:tcW w:w="823" w:type="dxa"/>
            <w:tcBorders>
              <w:top w:val="single" w:sz="4" w:space="0" w:color="auto"/>
              <w:left w:val="single" w:sz="4" w:space="0" w:color="auto"/>
              <w:bottom w:val="single" w:sz="4" w:space="0" w:color="auto"/>
              <w:right w:val="single" w:sz="4" w:space="0" w:color="auto"/>
            </w:tcBorders>
            <w:noWrap/>
            <w:vAlign w:val="center"/>
          </w:tcPr>
          <w:p w:rsidR="0073428F" w:rsidRDefault="0073428F">
            <w:pPr>
              <w:widowControl/>
              <w:spacing w:line="440" w:lineRule="exact"/>
              <w:jc w:val="center"/>
              <w:rPr>
                <w:rFonts w:ascii="宋体" w:hAnsi="宋体"/>
                <w:szCs w:val="21"/>
                <w:lang w:val="zh-CN"/>
              </w:rPr>
            </w:pPr>
          </w:p>
        </w:tc>
      </w:tr>
      <w:tr w:rsidR="0073428F">
        <w:trPr>
          <w:trHeight w:val="1180"/>
          <w:jc w:val="center"/>
        </w:trPr>
        <w:tc>
          <w:tcPr>
            <w:tcW w:w="2102" w:type="dxa"/>
            <w:gridSpan w:val="3"/>
            <w:tcBorders>
              <w:top w:val="single" w:sz="4" w:space="0" w:color="auto"/>
              <w:left w:val="single" w:sz="4" w:space="0" w:color="auto"/>
              <w:bottom w:val="single" w:sz="4" w:space="0" w:color="auto"/>
              <w:right w:val="single" w:sz="4" w:space="0" w:color="auto"/>
            </w:tcBorders>
            <w:noWrap/>
            <w:vAlign w:val="center"/>
          </w:tcPr>
          <w:p w:rsidR="0073428F" w:rsidRDefault="003D1B80">
            <w:pPr>
              <w:widowControl/>
              <w:spacing w:line="440" w:lineRule="exact"/>
              <w:jc w:val="center"/>
              <w:rPr>
                <w:rFonts w:ascii="宋体" w:hAnsi="宋体"/>
                <w:b/>
                <w:bCs/>
                <w:szCs w:val="21"/>
              </w:rPr>
            </w:pPr>
            <w:r>
              <w:rPr>
                <w:rFonts w:ascii="宋体" w:hAnsi="宋体" w:hint="eastAsia"/>
                <w:b/>
                <w:bCs/>
                <w:szCs w:val="21"/>
              </w:rPr>
              <w:t>应得月服务经费（元）</w:t>
            </w:r>
          </w:p>
        </w:tc>
        <w:tc>
          <w:tcPr>
            <w:tcW w:w="733" w:type="dxa"/>
            <w:tcBorders>
              <w:top w:val="single" w:sz="4" w:space="0" w:color="auto"/>
              <w:left w:val="single" w:sz="4" w:space="0" w:color="auto"/>
              <w:bottom w:val="single" w:sz="4" w:space="0" w:color="auto"/>
              <w:right w:val="single" w:sz="4" w:space="0" w:color="auto"/>
            </w:tcBorders>
            <w:noWrap/>
            <w:vAlign w:val="center"/>
          </w:tcPr>
          <w:p w:rsidR="0073428F" w:rsidRDefault="0073428F">
            <w:pPr>
              <w:spacing w:line="440" w:lineRule="exact"/>
              <w:jc w:val="center"/>
              <w:rPr>
                <w:rFonts w:ascii="宋体" w:hAnsi="宋体"/>
                <w:b/>
                <w:szCs w:val="21"/>
              </w:rPr>
            </w:pPr>
          </w:p>
        </w:tc>
        <w:tc>
          <w:tcPr>
            <w:tcW w:w="7319" w:type="dxa"/>
            <w:gridSpan w:val="3"/>
            <w:tcBorders>
              <w:top w:val="single" w:sz="4" w:space="0" w:color="auto"/>
              <w:left w:val="single" w:sz="4" w:space="0" w:color="auto"/>
              <w:bottom w:val="single" w:sz="4" w:space="0" w:color="auto"/>
              <w:right w:val="single" w:sz="4" w:space="0" w:color="auto"/>
            </w:tcBorders>
            <w:noWrap/>
          </w:tcPr>
          <w:p w:rsidR="0073428F" w:rsidRDefault="003D1B80">
            <w:pPr>
              <w:spacing w:line="440" w:lineRule="exact"/>
              <w:rPr>
                <w:rFonts w:ascii="宋体" w:hAnsi="宋体"/>
                <w:szCs w:val="21"/>
              </w:rPr>
            </w:pPr>
            <w:r>
              <w:rPr>
                <w:rFonts w:ascii="宋体" w:hAnsi="宋体" w:hint="eastAsia"/>
                <w:szCs w:val="21"/>
              </w:rPr>
              <w:t>计算式</w:t>
            </w:r>
            <w:r>
              <w:rPr>
                <w:rFonts w:ascii="宋体" w:hAnsi="宋体" w:hint="eastAsia"/>
                <w:szCs w:val="21"/>
              </w:rPr>
              <w:t xml:space="preserve">= </w:t>
            </w:r>
          </w:p>
          <w:p w:rsidR="0073428F" w:rsidRDefault="0073428F">
            <w:pPr>
              <w:spacing w:line="440" w:lineRule="exact"/>
              <w:rPr>
                <w:rFonts w:ascii="宋体" w:hAnsi="宋体"/>
                <w:szCs w:val="21"/>
              </w:rPr>
            </w:pPr>
          </w:p>
          <w:p w:rsidR="0073428F" w:rsidRDefault="003D1B80">
            <w:pPr>
              <w:spacing w:line="440" w:lineRule="exact"/>
              <w:rPr>
                <w:rFonts w:ascii="宋体" w:hAnsi="宋体"/>
                <w:szCs w:val="21"/>
              </w:rPr>
            </w:pPr>
            <w:r>
              <w:rPr>
                <w:rFonts w:ascii="宋体" w:hAnsi="宋体" w:hint="eastAsia"/>
                <w:szCs w:val="21"/>
              </w:rPr>
              <w:t>（计算结果保留两位小数后两位）</w:t>
            </w:r>
          </w:p>
        </w:tc>
      </w:tr>
    </w:tbl>
    <w:p w:rsidR="0073428F" w:rsidRDefault="0073428F">
      <w:pPr>
        <w:rPr>
          <w:rFonts w:ascii="Times New Roman" w:hAnsi="宋体"/>
          <w:sz w:val="28"/>
          <w:szCs w:val="28"/>
        </w:rPr>
      </w:pPr>
    </w:p>
    <w:p w:rsidR="0073428F" w:rsidRDefault="003D1B80">
      <w:pPr>
        <w:rPr>
          <w:rFonts w:hAnsi="宋体"/>
          <w:sz w:val="28"/>
          <w:szCs w:val="28"/>
        </w:rPr>
      </w:pPr>
      <w:r>
        <w:rPr>
          <w:rFonts w:hAnsi="宋体" w:hint="eastAsia"/>
          <w:sz w:val="28"/>
          <w:szCs w:val="28"/>
        </w:rPr>
        <w:t>考核单位负责人：</w:t>
      </w:r>
      <w:r>
        <w:rPr>
          <w:rFonts w:hAnsi="宋体"/>
          <w:sz w:val="28"/>
          <w:szCs w:val="28"/>
        </w:rPr>
        <w:t xml:space="preserve">                   </w:t>
      </w:r>
      <w:r>
        <w:rPr>
          <w:rFonts w:hAnsi="宋体" w:hint="eastAsia"/>
          <w:sz w:val="28"/>
          <w:szCs w:val="28"/>
        </w:rPr>
        <w:t>被考核单位负责人：</w:t>
      </w:r>
    </w:p>
    <w:p w:rsidR="0073428F" w:rsidRDefault="003D1B80">
      <w:pPr>
        <w:rPr>
          <w:rFonts w:ascii="宋体" w:hAnsi="宋体"/>
          <w:szCs w:val="21"/>
        </w:rPr>
      </w:pPr>
      <w:r>
        <w:rPr>
          <w:rFonts w:hint="eastAsia"/>
          <w:sz w:val="24"/>
        </w:rPr>
        <w:t>注：</w:t>
      </w:r>
      <w:r>
        <w:rPr>
          <w:rFonts w:ascii="宋体" w:hAnsi="宋体" w:hint="eastAsia"/>
          <w:szCs w:val="21"/>
        </w:rPr>
        <w:t xml:space="preserve">1. </w:t>
      </w:r>
      <w:r>
        <w:rPr>
          <w:rFonts w:ascii="宋体" w:hAnsi="宋体" w:hint="eastAsia"/>
          <w:szCs w:val="21"/>
        </w:rPr>
        <w:t>月度考核总评分</w:t>
      </w:r>
      <w:r>
        <w:rPr>
          <w:rFonts w:ascii="宋体" w:hAnsi="宋体" w:hint="eastAsia"/>
          <w:szCs w:val="21"/>
        </w:rPr>
        <w:t>=100</w:t>
      </w:r>
      <w:r>
        <w:rPr>
          <w:rFonts w:ascii="宋体" w:hAnsi="宋体" w:hint="eastAsia"/>
          <w:szCs w:val="21"/>
        </w:rPr>
        <w:t>分－全面检查考核累计总扣分值×</w:t>
      </w:r>
      <w:r>
        <w:rPr>
          <w:rFonts w:ascii="宋体" w:hAnsi="宋体" w:hint="eastAsia"/>
          <w:szCs w:val="21"/>
        </w:rPr>
        <w:t>50</w:t>
      </w:r>
      <w:r>
        <w:rPr>
          <w:rFonts w:ascii="宋体" w:hAnsi="宋体" w:hint="eastAsia"/>
          <w:szCs w:val="21"/>
        </w:rPr>
        <w:t>%</w:t>
      </w:r>
      <w:r>
        <w:rPr>
          <w:rFonts w:ascii="宋体" w:hAnsi="宋体" w:hint="eastAsia"/>
          <w:szCs w:val="21"/>
        </w:rPr>
        <w:t>－日常巡查考核累计总扣分值×</w:t>
      </w:r>
      <w:r>
        <w:rPr>
          <w:rFonts w:ascii="宋体" w:hAnsi="宋体" w:hint="eastAsia"/>
          <w:szCs w:val="21"/>
        </w:rPr>
        <w:t>50</w:t>
      </w:r>
      <w:r>
        <w:rPr>
          <w:rFonts w:ascii="宋体" w:hAnsi="宋体" w:hint="eastAsia"/>
          <w:szCs w:val="21"/>
        </w:rPr>
        <w:t>%</w:t>
      </w:r>
      <w:r>
        <w:rPr>
          <w:rFonts w:ascii="宋体" w:hAnsi="宋体" w:hint="eastAsia"/>
          <w:szCs w:val="21"/>
        </w:rPr>
        <w:t>－</w:t>
      </w:r>
      <w:r>
        <w:rPr>
          <w:rFonts w:ascii="宋体" w:hAnsi="宋体" w:hint="eastAsia"/>
          <w:szCs w:val="21"/>
        </w:rPr>
        <w:t>特殊检查</w:t>
      </w:r>
      <w:r>
        <w:rPr>
          <w:rFonts w:ascii="宋体" w:hAnsi="宋体" w:hint="eastAsia"/>
          <w:szCs w:val="21"/>
        </w:rPr>
        <w:t>扣分</w:t>
      </w:r>
    </w:p>
    <w:p w:rsidR="0073428F" w:rsidRDefault="003D1B80">
      <w:pPr>
        <w:numPr>
          <w:ilvl w:val="0"/>
          <w:numId w:val="4"/>
        </w:numPr>
        <w:rPr>
          <w:rFonts w:ascii="宋体" w:hAnsi="宋体"/>
          <w:szCs w:val="21"/>
        </w:rPr>
      </w:pPr>
      <w:r>
        <w:rPr>
          <w:rFonts w:ascii="宋体" w:hAnsi="宋体" w:hint="eastAsia"/>
          <w:szCs w:val="21"/>
        </w:rPr>
        <w:t>考核等级：总评分≥</w:t>
      </w:r>
      <w:r>
        <w:rPr>
          <w:rFonts w:ascii="宋体" w:hAnsi="宋体" w:hint="eastAsia"/>
          <w:szCs w:val="21"/>
        </w:rPr>
        <w:t>90</w:t>
      </w:r>
      <w:r>
        <w:rPr>
          <w:rFonts w:ascii="宋体" w:hAnsi="宋体" w:hint="eastAsia"/>
          <w:szCs w:val="21"/>
        </w:rPr>
        <w:t>分为合格；</w:t>
      </w:r>
      <w:r>
        <w:rPr>
          <w:rFonts w:ascii="宋体" w:hAnsi="宋体" w:hint="eastAsia"/>
          <w:szCs w:val="21"/>
        </w:rPr>
        <w:t>85</w:t>
      </w:r>
      <w:r>
        <w:rPr>
          <w:rFonts w:ascii="宋体" w:hAnsi="宋体" w:hint="eastAsia"/>
          <w:szCs w:val="21"/>
        </w:rPr>
        <w:t>分≤总评分＜</w:t>
      </w:r>
      <w:r>
        <w:rPr>
          <w:rFonts w:ascii="宋体" w:hAnsi="宋体" w:hint="eastAsia"/>
          <w:szCs w:val="21"/>
        </w:rPr>
        <w:t>90</w:t>
      </w:r>
      <w:r>
        <w:rPr>
          <w:rFonts w:ascii="宋体" w:hAnsi="宋体" w:hint="eastAsia"/>
          <w:szCs w:val="21"/>
        </w:rPr>
        <w:t>分为基本合格；总评分＜</w:t>
      </w:r>
      <w:r>
        <w:rPr>
          <w:rFonts w:ascii="宋体" w:hAnsi="宋体" w:hint="eastAsia"/>
          <w:szCs w:val="21"/>
        </w:rPr>
        <w:t>85</w:t>
      </w:r>
      <w:r>
        <w:rPr>
          <w:rFonts w:ascii="宋体" w:hAnsi="宋体" w:hint="eastAsia"/>
          <w:szCs w:val="21"/>
        </w:rPr>
        <w:t>分为不合格。</w:t>
      </w:r>
    </w:p>
    <w:p w:rsidR="0073428F" w:rsidRDefault="0073428F">
      <w:pPr>
        <w:numPr>
          <w:ilvl w:val="255"/>
          <w:numId w:val="0"/>
        </w:numPr>
        <w:rPr>
          <w:rFonts w:ascii="宋体" w:hAnsi="宋体"/>
          <w:szCs w:val="21"/>
        </w:rPr>
      </w:pPr>
    </w:p>
    <w:sectPr w:rsidR="0073428F" w:rsidSect="0073428F">
      <w:pgSz w:w="11906" w:h="16838"/>
      <w:pgMar w:top="1440" w:right="1486" w:bottom="1440" w:left="16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D1B80" w:rsidRDefault="003D1B80" w:rsidP="0073428F">
      <w:r>
        <w:separator/>
      </w:r>
    </w:p>
  </w:endnote>
  <w:endnote w:type="continuationSeparator" w:id="1">
    <w:p w:rsidR="003D1B80" w:rsidRDefault="003D1B80" w:rsidP="0073428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方正小标宋简体">
    <w:panose1 w:val="03000509000000000000"/>
    <w:charset w:val="86"/>
    <w:family w:val="script"/>
    <w:pitch w:val="fixed"/>
    <w:sig w:usb0="00000001" w:usb1="080E0000" w:usb2="00000010" w:usb3="00000000" w:csb0="00040000" w:csb1="00000000"/>
  </w:font>
  <w:font w:name="华康简标题宋">
    <w:altName w:val="Times New Roman"/>
    <w:charset w:val="00"/>
    <w:family w:val="auto"/>
    <w:pitch w:val="default"/>
    <w:sig w:usb0="00000000" w:usb1="00000000" w:usb2="00000000" w:usb3="00000000" w:csb0="0004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3428F" w:rsidRDefault="0073428F">
    <w:pPr>
      <w:pStyle w:val="a6"/>
    </w:pPr>
    <w:r>
      <w:pict>
        <v:shapetype id="_x0000_t202" coordsize="21600,21600" o:spt="202" path="m,l,21600r21600,l21600,xe">
          <v:stroke joinstyle="miter"/>
          <v:path gradientshapeok="t" o:connecttype="rect"/>
        </v:shapetype>
        <v:shape id="_x0000_s2049" type="#_x0000_t202" style="position:absolute;margin-left:0;margin-top:0;width:2in;height:2in;z-index:251659264;mso-wrap-style:none;mso-position-horizontal:center;mso-position-horizontal-relative:margin"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filled="f" stroked="f" strokeweight=".5pt">
          <v:textbox style="mso-fit-shape-to-text:t" inset="0,0,0,0">
            <w:txbxContent>
              <w:p w:rsidR="0073428F" w:rsidRDefault="0073428F">
                <w:pPr>
                  <w:pStyle w:val="a6"/>
                </w:pPr>
                <w:r>
                  <w:fldChar w:fldCharType="begin"/>
                </w:r>
                <w:r w:rsidR="003D1B80">
                  <w:instrText xml:space="preserve"> PAGE  \* MERGEFORMAT </w:instrText>
                </w:r>
                <w:r>
                  <w:fldChar w:fldCharType="separate"/>
                </w:r>
                <w:r w:rsidR="00795C8D">
                  <w:rPr>
                    <w:noProof/>
                  </w:rPr>
                  <w:t>3</w:t>
                </w:r>
                <w:r>
                  <w:fldChar w:fldCharType="end"/>
                </w: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D1B80" w:rsidRDefault="003D1B80" w:rsidP="0073428F">
      <w:r>
        <w:separator/>
      </w:r>
    </w:p>
  </w:footnote>
  <w:footnote w:type="continuationSeparator" w:id="1">
    <w:p w:rsidR="003D1B80" w:rsidRDefault="003D1B80" w:rsidP="0073428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B99A183"/>
    <w:multiLevelType w:val="singleLevel"/>
    <w:tmpl w:val="CB99A183"/>
    <w:lvl w:ilvl="0">
      <w:start w:val="2"/>
      <w:numFmt w:val="decimal"/>
      <w:lvlText w:val="%1."/>
      <w:lvlJc w:val="left"/>
      <w:pPr>
        <w:tabs>
          <w:tab w:val="left" w:pos="312"/>
        </w:tabs>
      </w:pPr>
    </w:lvl>
  </w:abstractNum>
  <w:abstractNum w:abstractNumId="1">
    <w:nsid w:val="1EB81410"/>
    <w:multiLevelType w:val="singleLevel"/>
    <w:tmpl w:val="1EB81410"/>
    <w:lvl w:ilvl="0">
      <w:start w:val="3"/>
      <w:numFmt w:val="decimal"/>
      <w:suff w:val="nothing"/>
      <w:lvlText w:val="%1、"/>
      <w:lvlJc w:val="left"/>
    </w:lvl>
  </w:abstractNum>
  <w:abstractNum w:abstractNumId="2">
    <w:nsid w:val="4A41EAD5"/>
    <w:multiLevelType w:val="singleLevel"/>
    <w:tmpl w:val="4A41EAD5"/>
    <w:lvl w:ilvl="0">
      <w:start w:val="1"/>
      <w:numFmt w:val="chineseCounting"/>
      <w:suff w:val="nothing"/>
      <w:lvlText w:val="（%1）"/>
      <w:lvlJc w:val="left"/>
      <w:rPr>
        <w:rFonts w:hint="eastAsia"/>
      </w:rPr>
    </w:lvl>
  </w:abstractNum>
  <w:abstractNum w:abstractNumId="3">
    <w:nsid w:val="7B4D17E1"/>
    <w:multiLevelType w:val="multilevel"/>
    <w:tmpl w:val="7B4D17E1"/>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3"/>
  </w:num>
  <w:num w:numId="3">
    <w:abstractNumId w:val="2"/>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3074" fillcolor="white">
      <v:fill color="white"/>
    </o: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docVars>
    <w:docVar w:name="commondata" w:val="eyJoZGlkIjoiZWRjZTZmODU1MTJlNmVmMmI4MGYxNDNiMDI0NDJlMTEifQ=="/>
  </w:docVars>
  <w:rsids>
    <w:rsidRoot w:val="0AB0487A"/>
    <w:rsid w:val="003D1B80"/>
    <w:rsid w:val="0073428F"/>
    <w:rsid w:val="00795C8D"/>
    <w:rsid w:val="01533FD1"/>
    <w:rsid w:val="02DE6553"/>
    <w:rsid w:val="0AB0487A"/>
    <w:rsid w:val="15310D02"/>
    <w:rsid w:val="1CE5705C"/>
    <w:rsid w:val="25FF44DA"/>
    <w:rsid w:val="30566D3E"/>
    <w:rsid w:val="38B159A3"/>
    <w:rsid w:val="46D3094E"/>
    <w:rsid w:val="5FC73F32"/>
    <w:rsid w:val="694121EC"/>
    <w:rsid w:val="76506B2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qFormat="1"/>
    <w:lsdException w:name="footer" w:qFormat="1"/>
    <w:lsdException w:name="caption" w:semiHidden="1" w:unhideWhenUsed="1" w:qFormat="1"/>
    <w:lsdException w:name="Title" w:qFormat="1"/>
    <w:lsdException w:name="Default Paragraph Font" w:semiHidden="1" w:qFormat="1"/>
    <w:lsdException w:name="Body Text Indent" w:qFormat="1"/>
    <w:lsdException w:name="Subtitle" w:qFormat="1"/>
    <w:lsdException w:name="Strong" w:qFormat="1"/>
    <w:lsdException w:name="Emphasis" w:qFormat="1"/>
    <w:lsdException w:name="Plain Text" w:unhideWhenUsed="1" w:qFormat="1"/>
    <w:lsdException w:name="HTML Top of Form" w:semiHidden="1" w:uiPriority="99" w:unhideWhenUsed="1"/>
    <w:lsdException w:name="HTML Bottom of Form" w:semiHidden="1" w:uiPriority="99" w:unhideWhenUsed="1"/>
    <w:lsdException w:name="Normal Table"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3428F"/>
    <w:pPr>
      <w:widowControl w:val="0"/>
      <w:jc w:val="both"/>
    </w:pPr>
    <w:rPr>
      <w:rFonts w:ascii="Calibri" w:eastAsia="宋体" w:hAnsi="Calibri" w:cs="Times New Roman"/>
      <w:kern w:val="2"/>
      <w:sz w:val="21"/>
      <w:szCs w:val="22"/>
    </w:rPr>
  </w:style>
  <w:style w:type="paragraph" w:styleId="2">
    <w:name w:val="heading 2"/>
    <w:basedOn w:val="a"/>
    <w:next w:val="a"/>
    <w:qFormat/>
    <w:rsid w:val="0073428F"/>
    <w:pPr>
      <w:keepNext/>
      <w:keepLines/>
      <w:spacing w:before="260" w:after="260" w:line="413" w:lineRule="auto"/>
      <w:outlineLvl w:val="1"/>
    </w:pPr>
    <w:rPr>
      <w:rFonts w:ascii="Arial" w:eastAsia="黑体" w:hAnsi="Arial"/>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qFormat/>
    <w:rsid w:val="0073428F"/>
    <w:pPr>
      <w:jc w:val="left"/>
    </w:pPr>
  </w:style>
  <w:style w:type="paragraph" w:styleId="a4">
    <w:name w:val="Body Text Indent"/>
    <w:basedOn w:val="a"/>
    <w:qFormat/>
    <w:rsid w:val="0073428F"/>
    <w:pPr>
      <w:spacing w:line="200" w:lineRule="exact"/>
      <w:ind w:firstLine="301"/>
    </w:pPr>
    <w:rPr>
      <w:rFonts w:ascii="宋体" w:hAnsi="Courier New"/>
      <w:spacing w:val="-4"/>
      <w:sz w:val="18"/>
      <w:szCs w:val="20"/>
    </w:rPr>
  </w:style>
  <w:style w:type="paragraph" w:styleId="a5">
    <w:name w:val="Plain Text"/>
    <w:basedOn w:val="a"/>
    <w:unhideWhenUsed/>
    <w:qFormat/>
    <w:rsid w:val="0073428F"/>
    <w:rPr>
      <w:rFonts w:ascii="宋体" w:hAnsi="Courier New"/>
      <w:szCs w:val="20"/>
    </w:rPr>
  </w:style>
  <w:style w:type="paragraph" w:styleId="a6">
    <w:name w:val="footer"/>
    <w:basedOn w:val="a"/>
    <w:qFormat/>
    <w:rsid w:val="0073428F"/>
    <w:pPr>
      <w:tabs>
        <w:tab w:val="center" w:pos="4153"/>
        <w:tab w:val="right" w:pos="8306"/>
      </w:tabs>
      <w:snapToGrid w:val="0"/>
      <w:jc w:val="left"/>
    </w:pPr>
    <w:rPr>
      <w:sz w:val="18"/>
    </w:rPr>
  </w:style>
  <w:style w:type="paragraph" w:styleId="a7">
    <w:name w:val="Document Map"/>
    <w:basedOn w:val="a"/>
    <w:link w:val="Char"/>
    <w:rsid w:val="00795C8D"/>
    <w:rPr>
      <w:rFonts w:ascii="宋体"/>
      <w:sz w:val="18"/>
      <w:szCs w:val="18"/>
    </w:rPr>
  </w:style>
  <w:style w:type="character" w:customStyle="1" w:styleId="Char">
    <w:name w:val="文档结构图 Char"/>
    <w:basedOn w:val="a0"/>
    <w:link w:val="a7"/>
    <w:rsid w:val="00795C8D"/>
    <w:rPr>
      <w:rFonts w:ascii="宋体" w:eastAsia="宋体" w:hAnsi="Calibri" w:cs="Times New Roman"/>
      <w:kern w:val="2"/>
      <w:sz w:val="18"/>
      <w:szCs w:val="18"/>
    </w:rPr>
  </w:style>
  <w:style w:type="paragraph" w:styleId="a8">
    <w:name w:val="header"/>
    <w:basedOn w:val="a"/>
    <w:link w:val="Char0"/>
    <w:rsid w:val="00795C8D"/>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8"/>
    <w:rsid w:val="00795C8D"/>
    <w:rPr>
      <w:rFonts w:ascii="Calibri" w:eastAsia="宋体" w:hAnsi="Calibri" w:cs="Times New Roman"/>
      <w:kern w:val="2"/>
      <w:sz w:val="18"/>
      <w:szCs w:val="18"/>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15</Pages>
  <Words>1587</Words>
  <Characters>9048</Characters>
  <Application>Microsoft Office Word</Application>
  <DocSecurity>0</DocSecurity>
  <Lines>75</Lines>
  <Paragraphs>21</Paragraphs>
  <ScaleCrop>false</ScaleCrop>
  <Company>MS</Company>
  <LinksUpToDate>false</LinksUpToDate>
  <CharactersWithSpaces>10614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dc:creator>
  <cp:lastModifiedBy>南宁市政府集中采购中心-谢明花</cp:lastModifiedBy>
  <cp:revision>2</cp:revision>
  <cp:lastPrinted>2022-07-12T08:47:00Z</cp:lastPrinted>
  <dcterms:created xsi:type="dcterms:W3CDTF">2022-07-07T02:35:00Z</dcterms:created>
  <dcterms:modified xsi:type="dcterms:W3CDTF">2022-07-28T03:00:00Z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2052-11.1.0.11753</vt:lpwstr>
  </property>
  <property fmtid="{D5CDD505-2E9C-101B-9397-08002B2CF9AE}" pid="3" name="ICV">
    <vt:lpwstr>D0C662B77B9945B9A8A576A0BEE1B23D</vt:lpwstr>
  </property>
</Properties>
</file>