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北京诚佳信工程管理有限公司</w:t>
      </w:r>
      <w:r>
        <w:rPr>
          <w:rFonts w:hint="eastAsia" w:ascii="宋体" w:hAnsi="宋体" w:cs="宋体"/>
          <w:b/>
          <w:sz w:val="32"/>
          <w:szCs w:val="32"/>
        </w:rPr>
        <w:t>关于</w:t>
      </w:r>
    </w:p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灵山县萍塘村、邓家村村庄规划编制项目（QZZC2020-C3-50020-CJXG）</w:t>
      </w:r>
    </w:p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成交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结果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QZZC2020-C3-50020-CJXG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灵山县萍塘村、邓家村村庄规划编制项目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供应商名称：华蓝设计（集团）有限公司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供应商地址：南宁市兴宁区华东路39号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成交金额：人民币</w:t>
      </w:r>
      <w:r>
        <w:rPr>
          <w:rFonts w:hint="eastAsia" w:ascii="宋体" w:hAnsi="宋体" w:cs="宋体"/>
          <w:sz w:val="24"/>
          <w:szCs w:val="24"/>
          <w:lang w:eastAsia="zh-CN"/>
        </w:rPr>
        <w:t>肆拾玖万柒仟玖佰元整（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¥497900.00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  <w:t>统一社会信用代码：914500001982258612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主要标的信息</w:t>
      </w:r>
    </w:p>
    <w:tbl>
      <w:tblPr>
        <w:tblStyle w:val="9"/>
        <w:tblW w:w="9619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4485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>名称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>服务范围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项目完成时间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>灵山县萍塘村、邓家村村庄规划编制项目</w:t>
            </w:r>
          </w:p>
        </w:tc>
        <w:tc>
          <w:tcPr>
            <w:tcW w:w="448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灵山县萍塘村、邓家村村庄规划编制服务，其中萍塘村建设用地面积约25.19公顷，邓家村建设用地面积约32.85公顷。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自签订合同之日起60天内完成规划成果编制，并提交报批成果。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评审专家名单：刘其华（组长）、张雪明、黄勇奇（业主评委）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代理服务收费标准及金额：参照国家发展计划委员会计价格[2002]1980号《招标代理服务费管理暂行办法》收费标准（</w:t>
      </w:r>
      <w:r>
        <w:rPr>
          <w:rFonts w:hint="eastAsia" w:ascii="宋体" w:hAnsi="宋体" w:cs="宋体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招标类型）计取，金额为：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7469元。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  <w:r>
        <w:rPr>
          <w:rFonts w:hint="eastAsia" w:ascii="宋体" w:hAnsi="宋体" w:cs="宋体"/>
          <w:sz w:val="24"/>
          <w:szCs w:val="24"/>
          <w:lang w:eastAsia="zh-CN"/>
        </w:rPr>
        <w:t>：无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35393810"/>
      <w:bookmarkStart w:id="1" w:name="_Toc28359100"/>
      <w:bookmarkStart w:id="2" w:name="_Toc35393641"/>
      <w:bookmarkStart w:id="3" w:name="_Toc28359023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灵山县自然资源局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地址：灵山县文峰路39号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人及联系</w:t>
      </w:r>
      <w:r>
        <w:rPr>
          <w:rFonts w:hint="eastAsia" w:ascii="宋体" w:hAnsi="宋体" w:eastAsia="宋体" w:cs="宋体"/>
          <w:sz w:val="24"/>
          <w:szCs w:val="24"/>
          <w:u w:val="none"/>
        </w:rPr>
        <w:t>方式：覃工  0777-6428509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35393811"/>
      <w:bookmarkStart w:id="5" w:name="_Toc35393642"/>
      <w:bookmarkStart w:id="6" w:name="_Toc28359101"/>
      <w:bookmarkStart w:id="7" w:name="_Toc28359024"/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none"/>
        </w:rPr>
        <w:t>北京诚佳信工程管理有限公司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地址：灵山县文峰路广电新区门口左二栋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  <w:u w:val="none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联系人及联系方式：梁银银   0777-6668278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十、附件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1.竞争性磋商文件</w:t>
      </w:r>
    </w:p>
    <w:p/>
    <w:p>
      <w:pPr>
        <w:pStyle w:val="11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23" w:leftChars="-11" w:right="-693" w:rightChars="-330" w:firstLine="4809" w:firstLineChars="2004"/>
        <w:jc w:val="both"/>
        <w:textAlignment w:val="baseline"/>
        <w:rPr>
          <w:rFonts w:hint="eastAsia" w:ascii="宋体" w:hAnsi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代理机构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i w:val="0"/>
          <w:iCs w:val="0"/>
          <w:sz w:val="24"/>
          <w:szCs w:val="24"/>
        </w:rPr>
        <w:t>北京诚佳信工程管理有限公司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141" w:leftChars="-67" w:right="-693" w:rightChars="-330" w:firstLine="6141" w:firstLineChars="2559"/>
        <w:textAlignment w:val="baseline"/>
      </w:pPr>
      <w:r>
        <w:rPr>
          <w:rFonts w:hint="eastAsia" w:ascii="宋体" w:hAnsi="宋体"/>
          <w:i w:val="0"/>
          <w:iCs w:val="0"/>
          <w:sz w:val="24"/>
          <w:szCs w:val="24"/>
        </w:rPr>
        <w:t xml:space="preserve">   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2020</w:t>
      </w:r>
      <w:r>
        <w:rPr>
          <w:rFonts w:hint="eastAsia" w:ascii="宋体" w:hAnsi="宋体"/>
          <w:i w:val="0"/>
          <w:iCs w:val="0"/>
          <w:sz w:val="24"/>
          <w:szCs w:val="24"/>
        </w:rPr>
        <w:t>年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07</w:t>
      </w:r>
      <w:r>
        <w:rPr>
          <w:rFonts w:hint="eastAsia" w:ascii="宋体" w:hAnsi="宋体"/>
          <w:i w:val="0"/>
          <w:iCs w:val="0"/>
          <w:sz w:val="24"/>
          <w:szCs w:val="24"/>
        </w:rPr>
        <w:t>月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28</w:t>
      </w:r>
      <w:bookmarkStart w:id="8" w:name="_GoBack"/>
      <w:bookmarkEnd w:id="8"/>
      <w:r>
        <w:rPr>
          <w:rFonts w:hint="eastAsia" w:ascii="宋体" w:hAnsi="宋体"/>
          <w:i w:val="0"/>
          <w:iCs w:val="0"/>
          <w:sz w:val="24"/>
          <w:szCs w:val="24"/>
        </w:rPr>
        <w:t>日</w:t>
      </w:r>
    </w:p>
    <w:sectPr>
      <w:pgSz w:w="11906" w:h="16838"/>
      <w:pgMar w:top="964" w:right="1134" w:bottom="96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4511E"/>
    <w:rsid w:val="00022747"/>
    <w:rsid w:val="00E375AB"/>
    <w:rsid w:val="02E35D3E"/>
    <w:rsid w:val="039B1877"/>
    <w:rsid w:val="09C133C2"/>
    <w:rsid w:val="0C374531"/>
    <w:rsid w:val="0D255297"/>
    <w:rsid w:val="0E0B4985"/>
    <w:rsid w:val="11653F11"/>
    <w:rsid w:val="121F1527"/>
    <w:rsid w:val="177535F9"/>
    <w:rsid w:val="1BFC6017"/>
    <w:rsid w:val="233B0024"/>
    <w:rsid w:val="24CF28BA"/>
    <w:rsid w:val="26C66D45"/>
    <w:rsid w:val="28C14E22"/>
    <w:rsid w:val="29E77ADD"/>
    <w:rsid w:val="2AE87510"/>
    <w:rsid w:val="2D321C42"/>
    <w:rsid w:val="30765436"/>
    <w:rsid w:val="30DD7697"/>
    <w:rsid w:val="3C1E0388"/>
    <w:rsid w:val="3E225562"/>
    <w:rsid w:val="3E5C4FCC"/>
    <w:rsid w:val="474D2D63"/>
    <w:rsid w:val="49C04DA2"/>
    <w:rsid w:val="4A230F6C"/>
    <w:rsid w:val="4AB861F4"/>
    <w:rsid w:val="4D360ACD"/>
    <w:rsid w:val="4D74511E"/>
    <w:rsid w:val="4F22042D"/>
    <w:rsid w:val="502E230A"/>
    <w:rsid w:val="519D4C2F"/>
    <w:rsid w:val="526C49D5"/>
    <w:rsid w:val="5629615A"/>
    <w:rsid w:val="5A904198"/>
    <w:rsid w:val="5B271C6B"/>
    <w:rsid w:val="5FC739EE"/>
    <w:rsid w:val="64EE2EB9"/>
    <w:rsid w:val="66FD5A78"/>
    <w:rsid w:val="6E390B94"/>
    <w:rsid w:val="70057AA4"/>
    <w:rsid w:val="75410814"/>
    <w:rsid w:val="75E76CCA"/>
    <w:rsid w:val="76655FE0"/>
    <w:rsid w:val="778F17C2"/>
    <w:rsid w:val="7EE17DCF"/>
    <w:rsid w:val="7FA1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 w:firstLineChars="200"/>
    </w:p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qFormat/>
    <w:uiPriority w:val="0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2020-05-15T08:54:00Z</dcterms:created>
  <dc:creator>Administrator</dc:creator>
  <cp:lastModifiedBy>蚊肥肥蚊</cp:lastModifiedBy>
  <cp:lastPrinted>2020-07-28T07:23:28Z</cp:lastPrinted>
  <dcterms:modified xsi:type="dcterms:W3CDTF">2020-07-28T07:23:34Z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