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北京诚佳信工程管理有限公司</w:t>
      </w:r>
      <w:r>
        <w:rPr>
          <w:rFonts w:hint="eastAsia" w:ascii="宋体" w:hAnsi="宋体" w:cs="宋体"/>
          <w:b/>
          <w:sz w:val="32"/>
          <w:szCs w:val="32"/>
        </w:rPr>
        <w:t>关于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多媒体设备采购（QZZC2020-J1-50060-CJXG）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成交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结果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QZZC2020-J1-50060-CJXG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多媒体设备采购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供应商名称：钦州市沪桂商贸有限公司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919" w:leftChars="228" w:hanging="1440" w:hangingChars="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供应商地址：钦州市钦南区海城六巷74号一楼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cs="宋体"/>
          <w:sz w:val="24"/>
          <w:szCs w:val="24"/>
          <w:lang w:eastAsia="zh-CN"/>
        </w:rPr>
        <w:t>人民币叁拾陆万壹仟叁佰伍拾元整（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¥361350.00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>统一社会信用代码：91450702MA5P6LM927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tbl>
      <w:tblPr>
        <w:tblStyle w:val="12"/>
        <w:tblW w:w="9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759"/>
        <w:gridCol w:w="1781"/>
        <w:gridCol w:w="2100"/>
        <w:gridCol w:w="735"/>
        <w:gridCol w:w="142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数量单位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交互智能平板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希沃、MV85FED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291390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壁挂式展台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希沃、SC06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音箱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湖山、V600-803i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四川湖山电器股份有限公司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黑板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蓝贝思特、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 100-29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山东蓝贝思特教装集团股份有限公司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系统集成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交货期：自合同签订之日起15个日历天内交付使用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评审专家名单：周家烩</w:t>
      </w:r>
      <w:r>
        <w:rPr>
          <w:rFonts w:hint="eastAsia" w:ascii="宋体" w:hAnsi="宋体" w:cs="宋体"/>
          <w:sz w:val="24"/>
          <w:szCs w:val="24"/>
          <w:lang w:eastAsia="zh-CN"/>
        </w:rPr>
        <w:t>（组长）、莫晓玲、韦奕修（业主评委）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代理服务收费标准及金额：参照国家发展计划委员会计价格[2002]1980号《招标代理服务费管理暂行办法》收费标准（货物招标类型）按差额定率累进法计取，金额为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5420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cs="宋体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8359023"/>
      <w:bookmarkStart w:id="1" w:name="_Toc35393641"/>
      <w:bookmarkStart w:id="2" w:name="_Toc35393810"/>
      <w:bookmarkStart w:id="3" w:name="_Toc28359100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灵山县烟墩镇中心校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地址：灵山县烟墩镇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人及联系</w:t>
      </w:r>
      <w:r>
        <w:rPr>
          <w:rFonts w:hint="eastAsia" w:ascii="宋体" w:hAnsi="宋体" w:eastAsia="宋体" w:cs="宋体"/>
          <w:sz w:val="24"/>
          <w:szCs w:val="24"/>
          <w:u w:val="none"/>
        </w:rPr>
        <w:t>方式：梁剑昌   0777-6801389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5393642"/>
      <w:bookmarkStart w:id="5" w:name="_Toc28359101"/>
      <w:bookmarkStart w:id="6" w:name="_Toc35393811"/>
      <w:bookmarkStart w:id="7" w:name="_Toc28359024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北京诚佳信工程管理有限公司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地址：灵山县文峰路广电新区门口左二栋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联系人及联系方式：梁银银   0777-6668278</w:t>
      </w:r>
    </w:p>
    <w:p>
      <w:pPr>
        <w:pStyle w:val="1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3" w:leftChars="-11" w:right="-693" w:rightChars="-330" w:firstLine="4809" w:firstLineChars="2004"/>
        <w:jc w:val="both"/>
        <w:textAlignment w:val="baseline"/>
        <w:rPr>
          <w:rFonts w:hint="eastAsia" w:ascii="宋体" w:hAnsi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代理机构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i w:val="0"/>
          <w:iCs w:val="0"/>
          <w:sz w:val="24"/>
          <w:szCs w:val="24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141" w:leftChars="-67" w:right="-693" w:rightChars="-330" w:firstLine="6141" w:firstLineChars="2559"/>
        <w:textAlignment w:val="baseline"/>
      </w:pPr>
      <w:r>
        <w:rPr>
          <w:rFonts w:hint="eastAsia" w:ascii="宋体" w:hAnsi="宋体"/>
          <w:i w:val="0"/>
          <w:iCs w:val="0"/>
          <w:sz w:val="24"/>
          <w:szCs w:val="24"/>
        </w:rPr>
        <w:t xml:space="preserve">   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2020</w:t>
      </w:r>
      <w:r>
        <w:rPr>
          <w:rFonts w:hint="eastAsia" w:ascii="宋体" w:hAnsi="宋体"/>
          <w:i w:val="0"/>
          <w:iCs w:val="0"/>
          <w:sz w:val="24"/>
          <w:szCs w:val="24"/>
        </w:rPr>
        <w:t>年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i w:val="0"/>
          <w:iCs w:val="0"/>
          <w:sz w:val="24"/>
          <w:szCs w:val="24"/>
        </w:rPr>
        <w:t>月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16</w:t>
      </w:r>
      <w:bookmarkStart w:id="8" w:name="_GoBack"/>
      <w:bookmarkEnd w:id="8"/>
      <w:r>
        <w:rPr>
          <w:rFonts w:hint="eastAsia" w:ascii="宋体" w:hAnsi="宋体"/>
          <w:i w:val="0"/>
          <w:iCs w:val="0"/>
          <w:sz w:val="24"/>
          <w:szCs w:val="24"/>
        </w:rPr>
        <w:t>日</w:t>
      </w:r>
    </w:p>
    <w:sectPr>
      <w:pgSz w:w="11906" w:h="16838"/>
      <w:pgMar w:top="964" w:right="1361" w:bottom="96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511E"/>
    <w:rsid w:val="00A35880"/>
    <w:rsid w:val="02E35D3E"/>
    <w:rsid w:val="034A7920"/>
    <w:rsid w:val="039A31F1"/>
    <w:rsid w:val="04587686"/>
    <w:rsid w:val="06662200"/>
    <w:rsid w:val="0672680A"/>
    <w:rsid w:val="09C133C2"/>
    <w:rsid w:val="09EE50DB"/>
    <w:rsid w:val="0A526979"/>
    <w:rsid w:val="0BF83F88"/>
    <w:rsid w:val="0C42557D"/>
    <w:rsid w:val="0D255297"/>
    <w:rsid w:val="0DBF4AFD"/>
    <w:rsid w:val="0E0B4985"/>
    <w:rsid w:val="121F1527"/>
    <w:rsid w:val="130B26B0"/>
    <w:rsid w:val="13227B6A"/>
    <w:rsid w:val="136919D2"/>
    <w:rsid w:val="13BA6C37"/>
    <w:rsid w:val="13BB39FB"/>
    <w:rsid w:val="13DF45A8"/>
    <w:rsid w:val="155C78F6"/>
    <w:rsid w:val="156A68A5"/>
    <w:rsid w:val="16B27B82"/>
    <w:rsid w:val="177535F9"/>
    <w:rsid w:val="17CA0F7A"/>
    <w:rsid w:val="18200075"/>
    <w:rsid w:val="18A12C86"/>
    <w:rsid w:val="19B26884"/>
    <w:rsid w:val="19C254C6"/>
    <w:rsid w:val="1A110364"/>
    <w:rsid w:val="1A8C6EBA"/>
    <w:rsid w:val="1B6650AA"/>
    <w:rsid w:val="1BA76F98"/>
    <w:rsid w:val="1C7255FC"/>
    <w:rsid w:val="1D817104"/>
    <w:rsid w:val="1E4D7D07"/>
    <w:rsid w:val="1EAC432E"/>
    <w:rsid w:val="20D3324C"/>
    <w:rsid w:val="21841899"/>
    <w:rsid w:val="218D25EF"/>
    <w:rsid w:val="21DB1928"/>
    <w:rsid w:val="22F85D09"/>
    <w:rsid w:val="230D16EC"/>
    <w:rsid w:val="233B0024"/>
    <w:rsid w:val="23650300"/>
    <w:rsid w:val="249C2F05"/>
    <w:rsid w:val="24DB6CAD"/>
    <w:rsid w:val="285042F4"/>
    <w:rsid w:val="28C64B8B"/>
    <w:rsid w:val="299C4DA3"/>
    <w:rsid w:val="29E54792"/>
    <w:rsid w:val="2A9F2673"/>
    <w:rsid w:val="2ACF7E4B"/>
    <w:rsid w:val="2B2654D7"/>
    <w:rsid w:val="2B571DF0"/>
    <w:rsid w:val="2DAB3223"/>
    <w:rsid w:val="2E2C3109"/>
    <w:rsid w:val="2E4006A0"/>
    <w:rsid w:val="2E4553F1"/>
    <w:rsid w:val="2F3532B6"/>
    <w:rsid w:val="2FCB3659"/>
    <w:rsid w:val="30765436"/>
    <w:rsid w:val="30796ED3"/>
    <w:rsid w:val="31DE3B23"/>
    <w:rsid w:val="32E82836"/>
    <w:rsid w:val="33006246"/>
    <w:rsid w:val="34C3401F"/>
    <w:rsid w:val="35994146"/>
    <w:rsid w:val="36125C18"/>
    <w:rsid w:val="362D4AC5"/>
    <w:rsid w:val="36602B39"/>
    <w:rsid w:val="36640E74"/>
    <w:rsid w:val="396F546D"/>
    <w:rsid w:val="3B011540"/>
    <w:rsid w:val="3B6D69A6"/>
    <w:rsid w:val="3BFE7060"/>
    <w:rsid w:val="3C967363"/>
    <w:rsid w:val="3D32087B"/>
    <w:rsid w:val="3DE446FE"/>
    <w:rsid w:val="3DFA2BDC"/>
    <w:rsid w:val="3EB15786"/>
    <w:rsid w:val="3EC701E4"/>
    <w:rsid w:val="3F484706"/>
    <w:rsid w:val="3F4F0624"/>
    <w:rsid w:val="411163FC"/>
    <w:rsid w:val="417C021E"/>
    <w:rsid w:val="42940916"/>
    <w:rsid w:val="43293E05"/>
    <w:rsid w:val="435A04CF"/>
    <w:rsid w:val="43D773E5"/>
    <w:rsid w:val="43EC7348"/>
    <w:rsid w:val="458D66A0"/>
    <w:rsid w:val="474D2D63"/>
    <w:rsid w:val="479E26FB"/>
    <w:rsid w:val="49C04DA2"/>
    <w:rsid w:val="4A230F6C"/>
    <w:rsid w:val="4A5B48EF"/>
    <w:rsid w:val="4A8D5FAA"/>
    <w:rsid w:val="4B3D1F11"/>
    <w:rsid w:val="4C304E63"/>
    <w:rsid w:val="4CEC4F11"/>
    <w:rsid w:val="4D07053D"/>
    <w:rsid w:val="4D632D7D"/>
    <w:rsid w:val="4D74511E"/>
    <w:rsid w:val="4F1B467B"/>
    <w:rsid w:val="4F22042D"/>
    <w:rsid w:val="4F4E55DE"/>
    <w:rsid w:val="4F7A73FC"/>
    <w:rsid w:val="51933B44"/>
    <w:rsid w:val="519D4C2F"/>
    <w:rsid w:val="523A4E04"/>
    <w:rsid w:val="526C49D5"/>
    <w:rsid w:val="52E87FA7"/>
    <w:rsid w:val="543524DA"/>
    <w:rsid w:val="543E001F"/>
    <w:rsid w:val="55FA206B"/>
    <w:rsid w:val="5629615A"/>
    <w:rsid w:val="57150161"/>
    <w:rsid w:val="574B7FA0"/>
    <w:rsid w:val="57EE2A23"/>
    <w:rsid w:val="5A904198"/>
    <w:rsid w:val="5ACF32B2"/>
    <w:rsid w:val="5B271C6B"/>
    <w:rsid w:val="5D5B6750"/>
    <w:rsid w:val="5D786551"/>
    <w:rsid w:val="5DAC47CD"/>
    <w:rsid w:val="5ECE6EE0"/>
    <w:rsid w:val="5EDE6985"/>
    <w:rsid w:val="60382B45"/>
    <w:rsid w:val="608405C8"/>
    <w:rsid w:val="61B8268C"/>
    <w:rsid w:val="623C60A6"/>
    <w:rsid w:val="62DA64F1"/>
    <w:rsid w:val="64EE2EB9"/>
    <w:rsid w:val="65065BBC"/>
    <w:rsid w:val="659B4A35"/>
    <w:rsid w:val="66285E80"/>
    <w:rsid w:val="665076A0"/>
    <w:rsid w:val="666131C6"/>
    <w:rsid w:val="66A92E08"/>
    <w:rsid w:val="66B73174"/>
    <w:rsid w:val="66FD5A78"/>
    <w:rsid w:val="67854BF4"/>
    <w:rsid w:val="695050E4"/>
    <w:rsid w:val="6C8C6132"/>
    <w:rsid w:val="6DF61F57"/>
    <w:rsid w:val="6E390B94"/>
    <w:rsid w:val="6EA95031"/>
    <w:rsid w:val="6F366049"/>
    <w:rsid w:val="6F5A4871"/>
    <w:rsid w:val="6FCE4091"/>
    <w:rsid w:val="70057AA4"/>
    <w:rsid w:val="70290E56"/>
    <w:rsid w:val="72F46C6A"/>
    <w:rsid w:val="75410814"/>
    <w:rsid w:val="75E76CCA"/>
    <w:rsid w:val="75ED219C"/>
    <w:rsid w:val="7645131C"/>
    <w:rsid w:val="76E81BC9"/>
    <w:rsid w:val="77917066"/>
    <w:rsid w:val="77A97E7B"/>
    <w:rsid w:val="79022434"/>
    <w:rsid w:val="79312FA0"/>
    <w:rsid w:val="7A826836"/>
    <w:rsid w:val="7B0224F3"/>
    <w:rsid w:val="7BEA4FEC"/>
    <w:rsid w:val="7C86146B"/>
    <w:rsid w:val="7D2E69FE"/>
    <w:rsid w:val="7E2515D7"/>
    <w:rsid w:val="7EE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4">
    <w:name w:val="目录 42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after="220" w:line="180" w:lineRule="atLeast"/>
      <w:textAlignment w:val="baseline"/>
    </w:pPr>
    <w:rPr>
      <w:rFonts w:ascii="Arial" w:hAnsi="Arial"/>
      <w:spacing w:val="-5"/>
      <w:kern w:val="0"/>
      <w:sz w:val="20"/>
    </w:rPr>
  </w:style>
  <w:style w:type="paragraph" w:styleId="8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9628"/>
      </w:tabs>
      <w:ind w:left="420" w:firstLine="120"/>
      <w:jc w:val="left"/>
    </w:pPr>
    <w:rPr>
      <w:smallCaps/>
      <w:sz w:val="20"/>
      <w:szCs w:val="20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character" w:customStyle="1" w:styleId="16">
    <w:name w:val="NormalCharacter"/>
    <w:semiHidden/>
    <w:qFormat/>
    <w:uiPriority w:val="0"/>
    <w:rPr>
      <w:rFonts w:ascii="仿宋_GB2312" w:eastAsia="仿宋_GB2312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2020-05-15T08:54:00Z</dcterms:created>
  <dc:creator>Administrator</dc:creator>
  <cp:lastModifiedBy>Administrator</cp:lastModifiedBy>
  <cp:lastPrinted>2020-06-22T07:39:00Z</cp:lastPrinted>
  <dcterms:modified xsi:type="dcterms:W3CDTF">2020-11-16T02:28:24Z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