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英吉沙县人民医院医疗设备（新院区、老院区）采购项目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中标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cs="宋体" w:asciiTheme="minorEastAsia" w:hAnsiTheme="minorEastAsia"/>
          <w:kern w:val="0"/>
          <w:sz w:val="21"/>
          <w:szCs w:val="21"/>
        </w:rPr>
      </w:pPr>
      <w:r>
        <w:rPr>
          <w:rFonts w:hint="eastAsia" w:cs="宋体" w:asciiTheme="minorEastAsia" w:hAnsiTheme="minorEastAsia"/>
          <w:kern w:val="0"/>
          <w:sz w:val="21"/>
          <w:szCs w:val="21"/>
        </w:rPr>
        <w:t>中经国际招标集团有限公司受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英吉沙县人民医院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的委托，对</w:t>
      </w:r>
      <w:r>
        <w:rPr>
          <w:rFonts w:hint="eastAsia" w:cs="宋体" w:asciiTheme="minorEastAsia" w:hAnsiTheme="minorEastAsia"/>
          <w:kern w:val="0"/>
          <w:sz w:val="21"/>
          <w:szCs w:val="21"/>
          <w:lang w:eastAsia="zh-CN"/>
        </w:rPr>
        <w:t>“英吉沙县人民医院医疗设备（新院区、老院区）采购项目</w:t>
      </w:r>
      <w:r>
        <w:rPr>
          <w:rFonts w:hint="default" w:cs="宋体" w:asciiTheme="minorEastAsia" w:hAnsiTheme="minorEastAsia"/>
          <w:kern w:val="0"/>
          <w:sz w:val="21"/>
          <w:szCs w:val="21"/>
          <w:lang w:val="en-US" w:eastAsia="zh-CN"/>
        </w:rPr>
        <w:t>”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进行公开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采购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，现将结果公告如下：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</w:rPr>
        <w:t>项目名称</w:t>
      </w:r>
      <w:r>
        <w:rPr>
          <w:rFonts w:hint="eastAsia" w:cs="宋体" w:asciiTheme="minorEastAsia" w:hAnsiTheme="minorEastAsia"/>
          <w:kern w:val="0"/>
          <w:sz w:val="21"/>
          <w:szCs w:val="21"/>
          <w:lang w:eastAsia="zh-CN"/>
        </w:rPr>
        <w:t>：英吉沙县人民医院医疗设备（新院区、老院区）采购项目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</w:rPr>
        <w:t>项目编号：</w:t>
      </w:r>
      <w:r>
        <w:rPr>
          <w:rFonts w:hint="eastAsia" w:cs="宋体" w:asciiTheme="minorEastAsia" w:hAnsiTheme="minorEastAsia"/>
          <w:kern w:val="0"/>
          <w:sz w:val="21"/>
          <w:szCs w:val="21"/>
          <w:lang w:eastAsia="zh-CN"/>
        </w:rPr>
        <w:t>ZJ(GK)-2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2003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default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</w:rPr>
        <w:t>采购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人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名称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：英吉沙县人民医院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</w:rPr>
        <w:t>四、公告媒体及日期：本项目于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2022年2月22日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在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新疆政府采购网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上发布公开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采购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公告</w:t>
      </w:r>
      <w:r>
        <w:rPr>
          <w:rFonts w:hint="eastAsia" w:cs="宋体" w:asciiTheme="minorEastAsia" w:hAnsiTheme="minorEastAsia"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</w:rPr>
        <w:t>五、开标时间：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2022年3月15日上午11点00分（北京时间）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</w:rPr>
      </w:pPr>
      <w:r>
        <w:rPr>
          <w:rFonts w:hint="eastAsia" w:cs="宋体" w:asciiTheme="minorEastAsia" w:hAnsiTheme="minorEastAsia"/>
          <w:kern w:val="0"/>
          <w:sz w:val="21"/>
          <w:szCs w:val="21"/>
        </w:rPr>
        <w:t>六、评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标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结果如下：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 xml:space="preserve">评标小组成员：杨作伟（组长）、张会忠、李继军、胡梅、刘振江、唐凯、大毛拉·依布拉音 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第一包中标供应商：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杭州疆南医疗器械有限公司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ab/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default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地  址：浙江省杭州市桐庐县城南街道环城南路607号2号楼215室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default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联系人：凌帆                  联系电话：13109996070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中标金额：小写：¥8650000.00 元     大写：人民币捌佰陆拾伍万元整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代理服务费：¥129750.00元（根据发改委价格【2015】299号文：确定代理服务费按照中标价的1.5%收取）。（由中标供应商支付）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货物类主要标的信息： </w:t>
      </w:r>
    </w:p>
    <w:tbl>
      <w:tblPr>
        <w:tblStyle w:val="9"/>
        <w:tblW w:w="97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3"/>
        <w:gridCol w:w="1860"/>
        <w:gridCol w:w="1697"/>
        <w:gridCol w:w="1520"/>
        <w:gridCol w:w="1520"/>
        <w:gridCol w:w="2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标的名称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both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both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高端手术无影灯（字母灯+显示器吊臂+单影）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both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深圳科曼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both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335000.00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L6SC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中高端手术无影灯（字母灯）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both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深圳科曼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both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159000.00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L5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三舱室全自动清洗消毒器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both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山东新华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both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1190000.00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DC3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平移门脉动真空灭菌器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both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山东新华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both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458000.00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MAST-H-2000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质量控制及追溯系统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both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山东新华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both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418000.00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XHCSSD70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第二包中标供应商：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成都铭睿科技有限公司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ab/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default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地  址：成都市武侯区金江路18号1幢1层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default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联系人：  蒋帅                联系电话：18899687578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中标金额：小写：¥2465000.00元     大写：人民币贰佰肆拾陆万伍仟元整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代理服务费：¥36975.00元（根据发改委价格【2015】299号文：确定代理服务费按照中标价的1.5%收取）。（由中标供应商支付）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货物类主要标的信息： </w:t>
      </w:r>
    </w:p>
    <w:tbl>
      <w:tblPr>
        <w:tblStyle w:val="9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3"/>
        <w:gridCol w:w="1980"/>
        <w:gridCol w:w="1577"/>
        <w:gridCol w:w="1520"/>
        <w:gridCol w:w="1520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标的名称</w:t>
            </w:r>
          </w:p>
        </w:tc>
        <w:tc>
          <w:tcPr>
            <w:tcW w:w="157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both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52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both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52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214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规格型号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100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纯水主机设备</w:t>
            </w:r>
          </w:p>
        </w:tc>
        <w:tc>
          <w:tcPr>
            <w:tcW w:w="157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both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谊利</w:t>
            </w:r>
          </w:p>
        </w:tc>
        <w:tc>
          <w:tcPr>
            <w:tcW w:w="152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both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2台</w:t>
            </w:r>
          </w:p>
        </w:tc>
        <w:tc>
          <w:tcPr>
            <w:tcW w:w="152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286000.00</w:t>
            </w:r>
          </w:p>
        </w:tc>
        <w:tc>
          <w:tcPr>
            <w:tcW w:w="214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YLRO-4000M1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00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二级反渗透系统</w:t>
            </w:r>
          </w:p>
        </w:tc>
        <w:tc>
          <w:tcPr>
            <w:tcW w:w="157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both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谊利</w:t>
            </w:r>
          </w:p>
        </w:tc>
        <w:tc>
          <w:tcPr>
            <w:tcW w:w="152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both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152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183000.00</w:t>
            </w:r>
          </w:p>
        </w:tc>
        <w:tc>
          <w:tcPr>
            <w:tcW w:w="214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YLRO-2000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100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热消毒血透析二级反渗透系统</w:t>
            </w:r>
          </w:p>
        </w:tc>
        <w:tc>
          <w:tcPr>
            <w:tcW w:w="157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both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谊利</w:t>
            </w:r>
          </w:p>
        </w:tc>
        <w:tc>
          <w:tcPr>
            <w:tcW w:w="152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both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152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825000.00</w:t>
            </w:r>
          </w:p>
        </w:tc>
        <w:tc>
          <w:tcPr>
            <w:tcW w:w="214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YLRO-2000M2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100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饮用纯水输送系统</w:t>
            </w:r>
          </w:p>
        </w:tc>
        <w:tc>
          <w:tcPr>
            <w:tcW w:w="157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both"/>
              <w:textAlignment w:val="auto"/>
              <w:outlineLvl w:val="9"/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谊利</w:t>
            </w:r>
          </w:p>
        </w:tc>
        <w:tc>
          <w:tcPr>
            <w:tcW w:w="152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both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152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164000.00</w:t>
            </w:r>
          </w:p>
        </w:tc>
        <w:tc>
          <w:tcPr>
            <w:tcW w:w="214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YLYY-1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第三包中标供应商：新疆鑫宏澳商贸有限公司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ab/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default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地  址：新疆乌鲁木齐市新市区鲤鱼山北路298号领世华府3号楼1111室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default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联系人：张怡                  联系电话：0991-6656600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中标金额：小写：¥ 2380000.00 元     大写：人民币贰佰叁拾捌万元整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代理服务费：¥35700.00元（根据发改委价格【2015】299号文：确定代理服务费按照中标价的1.5%收取）。（由中标供应商支付）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货物类主要标的信息： </w:t>
      </w:r>
    </w:p>
    <w:tbl>
      <w:tblPr>
        <w:tblStyle w:val="9"/>
        <w:tblW w:w="97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3"/>
        <w:gridCol w:w="1860"/>
        <w:gridCol w:w="1697"/>
        <w:gridCol w:w="1520"/>
        <w:gridCol w:w="1520"/>
        <w:gridCol w:w="2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标的名称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both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both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高端手术显微镜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徕卡显微系统（瑞士）有限公司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both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1370000.00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PROVID05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开颅动力系统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天津市津东希冀医疗器械厂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both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490000.00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SP02-3A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红光治疗仪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深圳普门科技股份有限公司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both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90000.00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Carnation-10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肠胃功能治疗仪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郑州市大鲸医疗科技有限公司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both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50000.00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DJ-R5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电测听检查设备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武汉豆听科技有限公司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both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190000.00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DT-261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第四包中标供应商：新疆思迈尔医疗科技发展有限公司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ab/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default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地  址：新疆乌鲁木齐经济技术开发区（头屯河区）大别山16号1层1号门面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default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联系人：  李俊宏                联系电话：15555487323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中标金额：小写：¥ 2980000.00 元     大写：人民币贰佰玖拾捌万元整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代理服务费：¥44700.00元（根据发改委价格【2015】299号文：确定代理服务费按照中标价的1.5%收取）。（由中标供应商支付）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货物类主要标的信息： </w:t>
      </w:r>
    </w:p>
    <w:tbl>
      <w:tblPr>
        <w:tblStyle w:val="9"/>
        <w:tblW w:w="97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3"/>
        <w:gridCol w:w="2595"/>
        <w:gridCol w:w="1545"/>
        <w:gridCol w:w="1005"/>
        <w:gridCol w:w="1452"/>
        <w:gridCol w:w="2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bookmarkStart w:id="14" w:name="_GoBack"/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标的名称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both"/>
              <w:textAlignment w:val="auto"/>
              <w:outlineLvl w:val="9"/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品牌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肺功能仪（中肺）（进口）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both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耶格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390000.00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MasterScreenSeS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体位垫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乐孚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2台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60000.00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HL-A8113A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睡眠检测仪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怡和嘉业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480000.00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YH-2000A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有创呼吸机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深圳科曼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3台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258000.00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V3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麻醉机内回路消毒剂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南京乐基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198000.00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DS50D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新生儿呼吸机（进口）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北京精博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390000.00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FABINA</w:t>
            </w:r>
          </w:p>
        </w:tc>
      </w:tr>
      <w:bookmarkEnd w:id="14"/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七、联系方式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bookmarkStart w:id="0" w:name="_Toc35393806"/>
      <w:bookmarkStart w:id="1" w:name="_Toc28359096"/>
      <w:bookmarkStart w:id="2" w:name="_Toc28359019"/>
      <w:bookmarkStart w:id="3" w:name="_Toc35393637"/>
      <w:bookmarkStart w:id="4" w:name="_Toc27308"/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1.采购人信息</w:t>
      </w:r>
      <w:bookmarkEnd w:id="0"/>
      <w:bookmarkEnd w:id="1"/>
      <w:bookmarkEnd w:id="2"/>
      <w:bookmarkEnd w:id="3"/>
      <w:bookmarkEnd w:id="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bookmarkStart w:id="5" w:name="_Toc35393638"/>
      <w:bookmarkStart w:id="6" w:name="_Toc35393807"/>
      <w:bookmarkStart w:id="7" w:name="_Toc28359020"/>
      <w:bookmarkStart w:id="8" w:name="_Toc28359097"/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名    称：英吉沙县人民医院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地    址：英吉沙县克孜勒路26号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 xml:space="preserve">联 系 人：尚燕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 xml:space="preserve">联系方式：0998-3627455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bookmarkStart w:id="9" w:name="_Toc24525"/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2.采购代理机构信息</w:t>
      </w:r>
      <w:bookmarkEnd w:id="5"/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bookmarkStart w:id="10" w:name="_Toc17272"/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名    称：中经国际招标集团有限公司</w:t>
      </w:r>
      <w:bookmarkEnd w:id="10"/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bookmarkStart w:id="11" w:name="_Toc31217"/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地　　址：</w:t>
      </w:r>
      <w:bookmarkEnd w:id="11"/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喀什市吐曼路1号财富大厦6楼612室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bookmarkStart w:id="12" w:name="_Toc9353"/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联 系 人：王丽娟</w:t>
      </w:r>
      <w:bookmarkEnd w:id="12"/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 xml:space="preserve"> 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bookmarkStart w:id="13" w:name="_Toc9066"/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联系电话：15099650569</w:t>
      </w:r>
      <w:bookmarkEnd w:id="13"/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sz w:val="21"/>
          <w:szCs w:val="21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cs="宋体" w:asciiTheme="minorEastAsia" w:hAnsiTheme="minorEastAsia"/>
          <w:kern w:val="0"/>
          <w:sz w:val="21"/>
          <w:szCs w:val="21"/>
        </w:rPr>
        <w:t xml:space="preserve">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 xml:space="preserve"> 中经国际招标集团有限公司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 xml:space="preserve">                                                    2022年3月   日</w:t>
      </w:r>
    </w:p>
    <w:sectPr>
      <w:pgSz w:w="11906" w:h="16838"/>
      <w:pgMar w:top="1080" w:right="1706" w:bottom="105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8922A4"/>
    <w:multiLevelType w:val="singleLevel"/>
    <w:tmpl w:val="318922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6790"/>
    <w:rsid w:val="001A7C25"/>
    <w:rsid w:val="01D81F0C"/>
    <w:rsid w:val="02421D02"/>
    <w:rsid w:val="02A26D72"/>
    <w:rsid w:val="02B80F89"/>
    <w:rsid w:val="03481198"/>
    <w:rsid w:val="04161612"/>
    <w:rsid w:val="04A849CF"/>
    <w:rsid w:val="050D28DD"/>
    <w:rsid w:val="05AF60B5"/>
    <w:rsid w:val="05D35BBC"/>
    <w:rsid w:val="05E459D6"/>
    <w:rsid w:val="06141C07"/>
    <w:rsid w:val="06560301"/>
    <w:rsid w:val="065C4708"/>
    <w:rsid w:val="06A748F6"/>
    <w:rsid w:val="06DA50C5"/>
    <w:rsid w:val="06EE06AA"/>
    <w:rsid w:val="078A7725"/>
    <w:rsid w:val="08844845"/>
    <w:rsid w:val="08901559"/>
    <w:rsid w:val="08974F2D"/>
    <w:rsid w:val="08E835D1"/>
    <w:rsid w:val="0A203BFD"/>
    <w:rsid w:val="0A41782C"/>
    <w:rsid w:val="0AB11D0B"/>
    <w:rsid w:val="0B78524C"/>
    <w:rsid w:val="0C084BD0"/>
    <w:rsid w:val="0C4D7C21"/>
    <w:rsid w:val="0CE87A28"/>
    <w:rsid w:val="0CED67F5"/>
    <w:rsid w:val="0DB75782"/>
    <w:rsid w:val="0DF23F69"/>
    <w:rsid w:val="0E1E24F8"/>
    <w:rsid w:val="0E7776EB"/>
    <w:rsid w:val="0E94682C"/>
    <w:rsid w:val="0FFE19AD"/>
    <w:rsid w:val="100E52EB"/>
    <w:rsid w:val="101962E6"/>
    <w:rsid w:val="10386560"/>
    <w:rsid w:val="10423AF9"/>
    <w:rsid w:val="10C62E0B"/>
    <w:rsid w:val="10E63D8B"/>
    <w:rsid w:val="115D55A1"/>
    <w:rsid w:val="11B95E4A"/>
    <w:rsid w:val="11ED44C1"/>
    <w:rsid w:val="1262356C"/>
    <w:rsid w:val="129E76C4"/>
    <w:rsid w:val="12C05294"/>
    <w:rsid w:val="14107EB2"/>
    <w:rsid w:val="15267605"/>
    <w:rsid w:val="15971008"/>
    <w:rsid w:val="15DA4E2D"/>
    <w:rsid w:val="16545EC4"/>
    <w:rsid w:val="174C7453"/>
    <w:rsid w:val="179C3468"/>
    <w:rsid w:val="18CE0259"/>
    <w:rsid w:val="19A40B2D"/>
    <w:rsid w:val="1AFE4B20"/>
    <w:rsid w:val="1B365506"/>
    <w:rsid w:val="1B53042F"/>
    <w:rsid w:val="1BC467B3"/>
    <w:rsid w:val="1C606E1E"/>
    <w:rsid w:val="1C6D51C2"/>
    <w:rsid w:val="1C817027"/>
    <w:rsid w:val="1CEB4817"/>
    <w:rsid w:val="1D1778F3"/>
    <w:rsid w:val="1E557DAA"/>
    <w:rsid w:val="1ED241CF"/>
    <w:rsid w:val="1F1F284B"/>
    <w:rsid w:val="1FBB76E0"/>
    <w:rsid w:val="23C67966"/>
    <w:rsid w:val="23C72931"/>
    <w:rsid w:val="23D43902"/>
    <w:rsid w:val="24D727D9"/>
    <w:rsid w:val="2550613A"/>
    <w:rsid w:val="25762701"/>
    <w:rsid w:val="25A650EE"/>
    <w:rsid w:val="25E41A65"/>
    <w:rsid w:val="25F37AB2"/>
    <w:rsid w:val="262A5FF5"/>
    <w:rsid w:val="264D210E"/>
    <w:rsid w:val="267948CB"/>
    <w:rsid w:val="27C618D4"/>
    <w:rsid w:val="28BC7451"/>
    <w:rsid w:val="29095924"/>
    <w:rsid w:val="29201705"/>
    <w:rsid w:val="295045D2"/>
    <w:rsid w:val="2A25333B"/>
    <w:rsid w:val="2AF715E5"/>
    <w:rsid w:val="2B0243D7"/>
    <w:rsid w:val="2B8107B4"/>
    <w:rsid w:val="2C450AC1"/>
    <w:rsid w:val="2C615107"/>
    <w:rsid w:val="2C6F2CBC"/>
    <w:rsid w:val="2E676978"/>
    <w:rsid w:val="2E9F6AD3"/>
    <w:rsid w:val="2F1D1242"/>
    <w:rsid w:val="309E3002"/>
    <w:rsid w:val="31DF13FA"/>
    <w:rsid w:val="325B46E9"/>
    <w:rsid w:val="329909D8"/>
    <w:rsid w:val="33756465"/>
    <w:rsid w:val="33EF143A"/>
    <w:rsid w:val="34E16587"/>
    <w:rsid w:val="35453BA4"/>
    <w:rsid w:val="3848251C"/>
    <w:rsid w:val="384B522C"/>
    <w:rsid w:val="39572A3F"/>
    <w:rsid w:val="39A44A75"/>
    <w:rsid w:val="3A032FE2"/>
    <w:rsid w:val="3B634F11"/>
    <w:rsid w:val="3C274618"/>
    <w:rsid w:val="3C3215F9"/>
    <w:rsid w:val="3CB52107"/>
    <w:rsid w:val="3DA935A3"/>
    <w:rsid w:val="3E791EC4"/>
    <w:rsid w:val="3E917826"/>
    <w:rsid w:val="3FA4158E"/>
    <w:rsid w:val="40BC7CC5"/>
    <w:rsid w:val="418B4A48"/>
    <w:rsid w:val="42437505"/>
    <w:rsid w:val="42A26C2F"/>
    <w:rsid w:val="43301A17"/>
    <w:rsid w:val="43DC70B4"/>
    <w:rsid w:val="440B01B3"/>
    <w:rsid w:val="44C625FF"/>
    <w:rsid w:val="45064024"/>
    <w:rsid w:val="45360E7A"/>
    <w:rsid w:val="453926C5"/>
    <w:rsid w:val="45AE3837"/>
    <w:rsid w:val="45BC161D"/>
    <w:rsid w:val="45D74950"/>
    <w:rsid w:val="461D4326"/>
    <w:rsid w:val="46C92F6B"/>
    <w:rsid w:val="46CB493D"/>
    <w:rsid w:val="46D66022"/>
    <w:rsid w:val="47FD3C8C"/>
    <w:rsid w:val="489709F4"/>
    <w:rsid w:val="48DD06C9"/>
    <w:rsid w:val="49577559"/>
    <w:rsid w:val="495E2E8E"/>
    <w:rsid w:val="4985788C"/>
    <w:rsid w:val="4AD6757F"/>
    <w:rsid w:val="4B90394D"/>
    <w:rsid w:val="4BC447CB"/>
    <w:rsid w:val="4BE42BAE"/>
    <w:rsid w:val="4BE75E80"/>
    <w:rsid w:val="4BFB391F"/>
    <w:rsid w:val="4CAA5ECA"/>
    <w:rsid w:val="4CAD3FDE"/>
    <w:rsid w:val="4DDA5A54"/>
    <w:rsid w:val="4E4436D4"/>
    <w:rsid w:val="4E6228FB"/>
    <w:rsid w:val="4F7F55C6"/>
    <w:rsid w:val="50893CC0"/>
    <w:rsid w:val="50AB294A"/>
    <w:rsid w:val="511F23A5"/>
    <w:rsid w:val="515E4389"/>
    <w:rsid w:val="515E5D01"/>
    <w:rsid w:val="516D7B1B"/>
    <w:rsid w:val="519E7632"/>
    <w:rsid w:val="51FD5F9D"/>
    <w:rsid w:val="523939CF"/>
    <w:rsid w:val="52400523"/>
    <w:rsid w:val="52441899"/>
    <w:rsid w:val="537D2333"/>
    <w:rsid w:val="54B465EE"/>
    <w:rsid w:val="54D707F9"/>
    <w:rsid w:val="54F61D34"/>
    <w:rsid w:val="55D94247"/>
    <w:rsid w:val="56406D2D"/>
    <w:rsid w:val="56781CD3"/>
    <w:rsid w:val="57196F78"/>
    <w:rsid w:val="57E82586"/>
    <w:rsid w:val="57FD7922"/>
    <w:rsid w:val="583B266C"/>
    <w:rsid w:val="597119EA"/>
    <w:rsid w:val="5A985194"/>
    <w:rsid w:val="5AA4092B"/>
    <w:rsid w:val="5B587388"/>
    <w:rsid w:val="5C5A3075"/>
    <w:rsid w:val="5C6A282C"/>
    <w:rsid w:val="5DDA5671"/>
    <w:rsid w:val="5E0953BC"/>
    <w:rsid w:val="5E140DB0"/>
    <w:rsid w:val="5ECC0A4D"/>
    <w:rsid w:val="5F9B571C"/>
    <w:rsid w:val="5FBE568E"/>
    <w:rsid w:val="603D396C"/>
    <w:rsid w:val="60B107FE"/>
    <w:rsid w:val="617742F0"/>
    <w:rsid w:val="625358B0"/>
    <w:rsid w:val="62D57688"/>
    <w:rsid w:val="6305520E"/>
    <w:rsid w:val="63500C97"/>
    <w:rsid w:val="6382327A"/>
    <w:rsid w:val="63AF7856"/>
    <w:rsid w:val="64967CE6"/>
    <w:rsid w:val="66477584"/>
    <w:rsid w:val="66903B07"/>
    <w:rsid w:val="66AF07A3"/>
    <w:rsid w:val="670E3CB3"/>
    <w:rsid w:val="672A7E70"/>
    <w:rsid w:val="67A05A75"/>
    <w:rsid w:val="67E929FB"/>
    <w:rsid w:val="68DC68A7"/>
    <w:rsid w:val="69B95802"/>
    <w:rsid w:val="6AB26E6C"/>
    <w:rsid w:val="6AB30948"/>
    <w:rsid w:val="6AFC6236"/>
    <w:rsid w:val="6B184245"/>
    <w:rsid w:val="6B6511C6"/>
    <w:rsid w:val="6B99358E"/>
    <w:rsid w:val="6DDA6FF0"/>
    <w:rsid w:val="6DE3451E"/>
    <w:rsid w:val="6E682057"/>
    <w:rsid w:val="6F267DAE"/>
    <w:rsid w:val="7045627E"/>
    <w:rsid w:val="719E1F7E"/>
    <w:rsid w:val="71F53884"/>
    <w:rsid w:val="7252285D"/>
    <w:rsid w:val="72B069D5"/>
    <w:rsid w:val="72B73072"/>
    <w:rsid w:val="73A26C0A"/>
    <w:rsid w:val="73BA7F1F"/>
    <w:rsid w:val="73C41328"/>
    <w:rsid w:val="743D4A59"/>
    <w:rsid w:val="74991E26"/>
    <w:rsid w:val="74EE3D4C"/>
    <w:rsid w:val="752F5D88"/>
    <w:rsid w:val="75695D24"/>
    <w:rsid w:val="76535556"/>
    <w:rsid w:val="77B3662F"/>
    <w:rsid w:val="77CA1C50"/>
    <w:rsid w:val="77D23D79"/>
    <w:rsid w:val="78011CFA"/>
    <w:rsid w:val="78224AB9"/>
    <w:rsid w:val="784262EB"/>
    <w:rsid w:val="79AD45D2"/>
    <w:rsid w:val="79D632BD"/>
    <w:rsid w:val="7A597AA2"/>
    <w:rsid w:val="7A911450"/>
    <w:rsid w:val="7AFE4A1D"/>
    <w:rsid w:val="7B087F9C"/>
    <w:rsid w:val="7B8B4E94"/>
    <w:rsid w:val="7BC27E63"/>
    <w:rsid w:val="7CA959E3"/>
    <w:rsid w:val="7CAA2EAE"/>
    <w:rsid w:val="7CE54C83"/>
    <w:rsid w:val="7D155388"/>
    <w:rsid w:val="7D646D0F"/>
    <w:rsid w:val="7DBA434B"/>
    <w:rsid w:val="7E502E2E"/>
    <w:rsid w:val="7E6B67AB"/>
    <w:rsid w:val="7F3D424A"/>
    <w:rsid w:val="7FE3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kern w:val="0"/>
      <w:sz w:val="30"/>
      <w:szCs w:val="20"/>
    </w:rPr>
  </w:style>
  <w:style w:type="paragraph" w:styleId="5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Calibri" w:eastAsia="宋体"/>
      <w:sz w:val="24"/>
      <w:u w:val="single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Normal (Web)"/>
    <w:basedOn w:val="1"/>
    <w:unhideWhenUsed/>
    <w:qFormat/>
    <w:uiPriority w:val="99"/>
    <w:rPr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Default"/>
    <w:qFormat/>
    <w:uiPriority w:val="0"/>
    <w:pPr>
      <w:widowControl w:val="0"/>
      <w:autoSpaceDE w:val="0"/>
      <w:autoSpaceDN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p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871</Characters>
  <Lines>7</Lines>
  <Paragraphs>2</Paragraphs>
  <TotalTime>21</TotalTime>
  <ScaleCrop>false</ScaleCrop>
  <LinksUpToDate>false</LinksUpToDate>
  <CharactersWithSpaces>1021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2017-11-14T05:44:00Z</dcterms:created>
  <dc:creator>Administrator</dc:creator>
  <cp:lastModifiedBy>0℃</cp:lastModifiedBy>
  <cp:lastPrinted>2022-02-10T08:31:00Z</cp:lastPrinted>
  <dcterms:modified xsi:type="dcterms:W3CDTF">2022-03-16T10:45:53Z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103E0888D1EB41DB85825AB0AEF63D18</vt:lpwstr>
  </property>
</Properties>
</file>