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tabs>
          <w:tab w:val="left" w:pos="0"/>
          <w:tab w:val="left" w:pos="3165"/>
          <w:tab w:val="center" w:pos="4153"/>
        </w:tabs>
        <w:autoSpaceDE w:val="0"/>
        <w:autoSpaceDN w:val="0"/>
        <w:adjustRightInd w:val="0"/>
        <w:spacing w:before="0" w:after="0" w:line="360" w:lineRule="auto"/>
        <w:jc w:val="center"/>
        <w:rPr>
          <w:color w:val="auto"/>
          <w:highlight w:val="none"/>
        </w:rPr>
      </w:pPr>
      <w:bookmarkStart w:id="0" w:name="_Toc28213"/>
      <w:bookmarkStart w:id="1" w:name="_Toc11688"/>
      <w:bookmarkStart w:id="2" w:name="_Toc4719"/>
      <w:bookmarkStart w:id="3" w:name="_Toc35393789"/>
      <w:bookmarkStart w:id="4" w:name="_Toc28359001"/>
      <w:r>
        <w:rPr>
          <w:rFonts w:hint="eastAsia" w:ascii="Times New Roman" w:hAnsi="Times New Roman" w:cs="Times New Roman"/>
          <w:color w:val="auto"/>
          <w:sz w:val="32"/>
          <w:szCs w:val="44"/>
          <w:highlight w:val="none"/>
          <w:lang w:eastAsia="zh-CN"/>
        </w:rPr>
        <w:t>广西大通建设监理咨询管理有限公司</w:t>
      </w:r>
      <w:r>
        <w:rPr>
          <w:rFonts w:hint="eastAsia" w:ascii="Times New Roman" w:hAnsi="Times New Roman" w:cs="Times New Roman"/>
          <w:color w:val="auto"/>
          <w:sz w:val="32"/>
          <w:szCs w:val="44"/>
          <w:highlight w:val="none"/>
          <w:lang w:val="en-US" w:eastAsia="zh-CN"/>
        </w:rPr>
        <w:t>关于</w:t>
      </w:r>
      <w:r>
        <w:rPr>
          <w:rFonts w:hint="eastAsia" w:ascii="Times New Roman" w:hAnsi="Times New Roman"/>
          <w:color w:val="auto"/>
          <w:sz w:val="32"/>
          <w:szCs w:val="44"/>
          <w:highlight w:val="none"/>
          <w:lang w:eastAsia="zh-CN"/>
        </w:rPr>
        <w:t>崇左市人民检察院12309检察服务中心配套智能化项目</w:t>
      </w:r>
      <w:r>
        <w:rPr>
          <w:rFonts w:hint="eastAsia" w:ascii="Times New Roman" w:hAnsi="Times New Roman"/>
          <w:color w:val="auto"/>
          <w:sz w:val="32"/>
          <w:szCs w:val="44"/>
          <w:highlight w:val="none"/>
          <w:lang w:val="en-US" w:eastAsia="zh-CN"/>
        </w:rPr>
        <w:t>的公开</w:t>
      </w:r>
      <w:r>
        <w:rPr>
          <w:rFonts w:hint="eastAsia"/>
          <w:color w:val="auto"/>
          <w:highlight w:val="none"/>
        </w:rPr>
        <w:t>招标公告</w:t>
      </w:r>
      <w:bookmarkEnd w:id="0"/>
      <w:bookmarkEnd w:id="1"/>
      <w:bookmarkEnd w:id="2"/>
      <w:bookmarkEnd w:id="3"/>
      <w:bookmarkEnd w:id="4"/>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line="360" w:lineRule="auto"/>
              <w:rPr>
                <w:rFonts w:ascii="宋体" w:hAnsi="宋体"/>
                <w:color w:val="auto"/>
                <w:sz w:val="24"/>
                <w:szCs w:val="24"/>
                <w:highlight w:val="none"/>
              </w:rPr>
            </w:pPr>
            <w:r>
              <w:rPr>
                <w:rFonts w:hint="eastAsia" w:ascii="宋体" w:hAnsi="宋体"/>
                <w:color w:val="auto"/>
                <w:sz w:val="24"/>
                <w:szCs w:val="24"/>
                <w:highlight w:val="none"/>
              </w:rPr>
              <w:t>项目概况</w:t>
            </w:r>
          </w:p>
          <w:p>
            <w:pPr>
              <w:spacing w:line="360" w:lineRule="auto"/>
              <w:ind w:firstLine="480" w:firstLineChars="200"/>
              <w:rPr>
                <w:rFonts w:ascii="宋体" w:hAnsi="宋体"/>
                <w:color w:val="auto"/>
                <w:szCs w:val="21"/>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崇左市人民检察院12309检察服务中心配套智能化项目</w:t>
            </w:r>
            <w:r>
              <w:rPr>
                <w:rFonts w:hint="eastAsia" w:ascii="宋体" w:hAnsi="宋体"/>
                <w:color w:val="auto"/>
                <w:sz w:val="24"/>
                <w:szCs w:val="24"/>
                <w:highlight w:val="none"/>
              </w:rPr>
              <w:t>的潜在投标人应在</w:t>
            </w:r>
            <w:r>
              <w:rPr>
                <w:rFonts w:hint="eastAsia" w:ascii="宋体" w:hAnsi="宋体"/>
                <w:color w:val="auto"/>
                <w:sz w:val="24"/>
                <w:szCs w:val="24"/>
                <w:highlight w:val="none"/>
                <w:lang w:val="en-US" w:eastAsia="zh-CN"/>
              </w:rPr>
              <w:t>广西政府采购网</w:t>
            </w:r>
            <w:r>
              <w:rPr>
                <w:rFonts w:hint="eastAsia" w:ascii="宋体" w:hAnsi="宋体"/>
                <w:color w:val="auto"/>
                <w:sz w:val="24"/>
                <w:szCs w:val="24"/>
                <w:highlight w:val="none"/>
              </w:rPr>
              <w:t>政采云</w:t>
            </w:r>
            <w:r>
              <w:rPr>
                <w:rFonts w:hint="eastAsia" w:ascii="宋体" w:hAnsi="宋体" w:cs="宋体"/>
                <w:bCs/>
                <w:color w:val="auto"/>
                <w:kern w:val="0"/>
                <w:sz w:val="24"/>
                <w:szCs w:val="24"/>
                <w:highlight w:val="none"/>
              </w:rPr>
              <w:t>（网址：</w:t>
            </w:r>
            <w:r>
              <w:rPr>
                <w:rFonts w:hint="eastAsia" w:ascii="宋体" w:hAnsi="宋体" w:cs="宋体"/>
                <w:bCs/>
                <w:color w:val="auto"/>
                <w:kern w:val="0"/>
                <w:sz w:val="24"/>
                <w:szCs w:val="24"/>
                <w:highlight w:val="none"/>
                <w:lang w:eastAsia="zh-CN"/>
              </w:rPr>
              <w:t>zfcg.gxzf.gov.cn</w:t>
            </w:r>
            <w:r>
              <w:rPr>
                <w:rFonts w:hint="eastAsia" w:ascii="宋体" w:hAnsi="宋体" w:cs="宋体"/>
                <w:bCs/>
                <w:color w:val="auto"/>
                <w:kern w:val="0"/>
                <w:sz w:val="24"/>
                <w:szCs w:val="24"/>
                <w:highlight w:val="none"/>
              </w:rPr>
              <w:t>）</w:t>
            </w:r>
            <w:r>
              <w:rPr>
                <w:rFonts w:hint="eastAsia" w:ascii="宋体" w:hAnsi="宋体"/>
                <w:color w:val="auto"/>
                <w:sz w:val="24"/>
                <w:szCs w:val="24"/>
                <w:highlight w:val="none"/>
              </w:rPr>
              <w:t>获取招标文件，并于202</w:t>
            </w:r>
            <w:r>
              <w:rPr>
                <w:rFonts w:hint="default" w:ascii="宋体" w:hAnsi="宋体"/>
                <w:color w:val="auto"/>
                <w:sz w:val="24"/>
                <w:szCs w:val="24"/>
                <w:highlight w:val="none"/>
              </w:rPr>
              <w:t>3</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19</w:t>
            </w:r>
            <w:r>
              <w:rPr>
                <w:rFonts w:hint="eastAsia" w:ascii="宋体" w:hAnsi="宋体"/>
                <w:color w:val="auto"/>
                <w:sz w:val="24"/>
                <w:szCs w:val="24"/>
                <w:highlight w:val="none"/>
              </w:rPr>
              <w:t xml:space="preserve">日 </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分（北京时间）前上传投标文件。</w:t>
            </w:r>
          </w:p>
        </w:tc>
      </w:tr>
    </w:tbl>
    <w:p>
      <w:pPr>
        <w:pStyle w:val="4"/>
        <w:spacing w:line="240" w:lineRule="auto"/>
        <w:rPr>
          <w:color w:val="auto"/>
          <w:highlight w:val="none"/>
        </w:rPr>
      </w:pPr>
      <w:bookmarkStart w:id="5" w:name="_Toc35393621"/>
      <w:bookmarkStart w:id="6" w:name="_Toc28359079"/>
      <w:bookmarkStart w:id="7" w:name="_Toc35393790"/>
      <w:bookmarkStart w:id="8" w:name="_Toc28359002"/>
      <w:bookmarkStart w:id="9" w:name="_Hlk24379207"/>
      <w:r>
        <w:rPr>
          <w:rFonts w:hint="eastAsia"/>
          <w:color w:val="auto"/>
          <w:highlight w:val="none"/>
        </w:rPr>
        <w:t>一、项目基本情况</w:t>
      </w:r>
      <w:bookmarkEnd w:id="5"/>
      <w:bookmarkEnd w:id="6"/>
      <w:bookmarkEnd w:id="7"/>
      <w:bookmarkEnd w:id="8"/>
    </w:p>
    <w:p>
      <w:pPr>
        <w:adjustRightInd w:val="0"/>
        <w:snapToGrid w:val="0"/>
        <w:spacing w:beforeLines="0" w:line="560" w:lineRule="exact"/>
        <w:ind w:firstLine="0" w:firstLineChars="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项目编号：</w:t>
      </w:r>
      <w:r>
        <w:rPr>
          <w:rFonts w:hint="eastAsia" w:ascii="宋体" w:hAnsi="宋体"/>
          <w:color w:val="auto"/>
          <w:sz w:val="24"/>
          <w:szCs w:val="24"/>
          <w:highlight w:val="none"/>
          <w:lang w:eastAsia="zh-CN"/>
        </w:rPr>
        <w:t>CZZC2023-G1-00001-GXDT</w:t>
      </w:r>
    </w:p>
    <w:p>
      <w:pPr>
        <w:adjustRightInd w:val="0"/>
        <w:snapToGrid w:val="0"/>
        <w:spacing w:beforeLines="0" w:line="560" w:lineRule="exact"/>
        <w:ind w:firstLine="0" w:firstLineChars="0"/>
        <w:jc w:val="left"/>
        <w:rPr>
          <w:rFonts w:hint="eastAsia" w:ascii="宋体" w:hAnsi="宋体"/>
          <w:color w:val="auto"/>
          <w:sz w:val="24"/>
          <w:szCs w:val="24"/>
          <w:highlight w:val="none"/>
          <w:lang w:eastAsia="zh-CN"/>
        </w:rPr>
      </w:pPr>
      <w:r>
        <w:rPr>
          <w:rFonts w:hint="eastAsia" w:ascii="宋体" w:hAnsi="宋体"/>
          <w:color w:val="auto"/>
          <w:sz w:val="24"/>
          <w:szCs w:val="24"/>
          <w:highlight w:val="none"/>
        </w:rPr>
        <w:t>项目名称：</w:t>
      </w:r>
      <w:bookmarkEnd w:id="9"/>
      <w:r>
        <w:rPr>
          <w:rFonts w:hint="eastAsia" w:ascii="宋体" w:hAnsi="宋体"/>
          <w:color w:val="auto"/>
          <w:sz w:val="24"/>
          <w:szCs w:val="24"/>
          <w:highlight w:val="none"/>
          <w:lang w:eastAsia="zh-CN"/>
        </w:rPr>
        <w:t>崇左市人民检察院12309检察服务中心配套智能化项目</w:t>
      </w:r>
    </w:p>
    <w:p>
      <w:pPr>
        <w:adjustRightInd w:val="0"/>
        <w:snapToGrid w:val="0"/>
        <w:spacing w:beforeLines="0" w:line="560" w:lineRule="exact"/>
        <w:ind w:firstLine="0" w:firstLineChars="0"/>
        <w:jc w:val="left"/>
        <w:rPr>
          <w:rFonts w:hint="eastAsia" w:ascii="宋体" w:hAnsi="宋体"/>
          <w:color w:val="auto"/>
          <w:sz w:val="24"/>
          <w:szCs w:val="24"/>
          <w:highlight w:val="none"/>
          <w:lang w:eastAsia="zh-CN"/>
        </w:rPr>
      </w:pPr>
      <w:r>
        <w:rPr>
          <w:rFonts w:hint="eastAsia" w:ascii="宋体" w:hAnsi="宋体"/>
          <w:color w:val="auto"/>
          <w:sz w:val="24"/>
          <w:szCs w:val="24"/>
          <w:highlight w:val="none"/>
        </w:rPr>
        <w:t>预算金额：</w:t>
      </w:r>
      <w:r>
        <w:rPr>
          <w:rFonts w:hint="eastAsia" w:ascii="宋体" w:hAnsi="宋体"/>
          <w:color w:val="auto"/>
          <w:sz w:val="24"/>
          <w:szCs w:val="24"/>
          <w:highlight w:val="none"/>
          <w:lang w:eastAsia="zh-CN"/>
        </w:rPr>
        <w:t>1051.2</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lang w:eastAsia="zh-CN"/>
        </w:rPr>
        <w:t>万元</w:t>
      </w:r>
    </w:p>
    <w:p>
      <w:pPr>
        <w:adjustRightInd w:val="0"/>
        <w:snapToGrid w:val="0"/>
        <w:spacing w:beforeLines="0" w:line="560" w:lineRule="exact"/>
        <w:ind w:firstLine="0" w:firstLineChars="0"/>
        <w:jc w:val="left"/>
        <w:rPr>
          <w:rFonts w:ascii="宋体" w:hAnsi="宋体"/>
          <w:color w:val="auto"/>
          <w:sz w:val="24"/>
          <w:szCs w:val="24"/>
          <w:highlight w:val="none"/>
        </w:rPr>
      </w:pPr>
      <w:r>
        <w:rPr>
          <w:rFonts w:hint="eastAsia" w:ascii="宋体" w:hAnsi="宋体"/>
          <w:color w:val="auto"/>
          <w:sz w:val="24"/>
          <w:szCs w:val="24"/>
          <w:highlight w:val="none"/>
        </w:rPr>
        <w:t>最高限价（如有）：与预算金额一致</w:t>
      </w:r>
    </w:p>
    <w:p>
      <w:pPr>
        <w:adjustRightInd w:val="0"/>
        <w:snapToGrid w:val="0"/>
        <w:spacing w:beforeLines="0" w:line="560" w:lineRule="exact"/>
        <w:ind w:firstLine="0" w:firstLineChars="0"/>
        <w:jc w:val="left"/>
        <w:rPr>
          <w:rFonts w:ascii="宋体" w:hAnsi="宋体"/>
          <w:color w:val="auto"/>
          <w:szCs w:val="21"/>
          <w:highlight w:val="none"/>
        </w:rPr>
      </w:pPr>
      <w:r>
        <w:rPr>
          <w:rFonts w:hint="eastAsia" w:ascii="宋体" w:hAnsi="宋体"/>
          <w:color w:val="auto"/>
          <w:sz w:val="24"/>
          <w:szCs w:val="24"/>
          <w:highlight w:val="none"/>
        </w:rPr>
        <w:t>采购需求：</w:t>
      </w:r>
      <w:r>
        <w:rPr>
          <w:rFonts w:ascii="宋体" w:hAnsi="宋体"/>
          <w:color w:val="auto"/>
          <w:szCs w:val="21"/>
          <w:highlight w:val="none"/>
        </w:rPr>
        <w:t xml:space="preserve"> </w:t>
      </w:r>
    </w:p>
    <w:tbl>
      <w:tblPr>
        <w:tblStyle w:val="45"/>
        <w:tblW w:w="498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59"/>
        <w:gridCol w:w="2236"/>
        <w:gridCol w:w="1335"/>
        <w:gridCol w:w="53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4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line="240" w:lineRule="auto"/>
              <w:jc w:val="center"/>
              <w:rPr>
                <w:rFonts w:ascii="宋体" w:hAnsi="宋体"/>
                <w:color w:val="auto"/>
                <w:szCs w:val="21"/>
                <w:highlight w:val="none"/>
              </w:rPr>
            </w:pPr>
            <w:r>
              <w:rPr>
                <w:rFonts w:hint="eastAsia" w:ascii="宋体" w:hAnsi="宋体"/>
                <w:color w:val="auto"/>
                <w:szCs w:val="21"/>
                <w:highlight w:val="none"/>
              </w:rPr>
              <w:t>序号</w:t>
            </w:r>
          </w:p>
        </w:tc>
        <w:tc>
          <w:tcPr>
            <w:tcW w:w="11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line="240" w:lineRule="auto"/>
              <w:jc w:val="center"/>
              <w:rPr>
                <w:rFonts w:ascii="宋体" w:hAnsi="宋体"/>
                <w:color w:val="auto"/>
                <w:szCs w:val="21"/>
                <w:highlight w:val="none"/>
              </w:rPr>
            </w:pPr>
            <w:r>
              <w:rPr>
                <w:rFonts w:hint="eastAsia" w:ascii="宋体" w:hAnsi="宋体"/>
                <w:color w:val="auto"/>
                <w:szCs w:val="21"/>
                <w:highlight w:val="none"/>
              </w:rPr>
              <w:t>标的的名称</w:t>
            </w:r>
          </w:p>
        </w:tc>
        <w:tc>
          <w:tcPr>
            <w:tcW w:w="67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line="240" w:lineRule="auto"/>
              <w:jc w:val="center"/>
              <w:rPr>
                <w:rFonts w:ascii="宋体" w:hAnsi="宋体"/>
                <w:color w:val="auto"/>
                <w:szCs w:val="21"/>
                <w:highlight w:val="none"/>
              </w:rPr>
            </w:pPr>
            <w:r>
              <w:rPr>
                <w:rFonts w:hint="eastAsia" w:ascii="宋体" w:hAnsi="宋体"/>
                <w:color w:val="auto"/>
                <w:szCs w:val="21"/>
                <w:highlight w:val="none"/>
              </w:rPr>
              <w:t>数量及单位</w:t>
            </w:r>
          </w:p>
        </w:tc>
        <w:tc>
          <w:tcPr>
            <w:tcW w:w="274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line="240" w:lineRule="auto"/>
              <w:jc w:val="center"/>
              <w:rPr>
                <w:rFonts w:ascii="宋体" w:hAnsi="宋体"/>
                <w:color w:val="auto"/>
                <w:szCs w:val="21"/>
                <w:highlight w:val="none"/>
              </w:rPr>
            </w:pPr>
            <w:r>
              <w:rPr>
                <w:rFonts w:hint="eastAsia" w:ascii="宋体" w:hAnsi="宋体"/>
                <w:color w:val="auto"/>
                <w:szCs w:val="21"/>
                <w:highlight w:val="none"/>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37" w:type="pct"/>
            <w:tcBorders>
              <w:top w:val="single" w:color="auto" w:sz="4" w:space="0"/>
              <w:left w:val="single" w:color="auto" w:sz="4" w:space="0"/>
              <w:right w:val="single" w:color="auto" w:sz="4" w:space="0"/>
            </w:tcBorders>
            <w:vAlign w:val="center"/>
          </w:tcPr>
          <w:p>
            <w:pPr>
              <w:adjustRightInd w:val="0"/>
              <w:snapToGrid w:val="0"/>
              <w:spacing w:beforeLines="0" w:line="560" w:lineRule="exact"/>
              <w:jc w:val="center"/>
              <w:rPr>
                <w:rFonts w:ascii="宋体" w:hAnsi="宋体"/>
                <w:color w:val="auto"/>
                <w:szCs w:val="21"/>
                <w:highlight w:val="none"/>
              </w:rPr>
            </w:pPr>
            <w:r>
              <w:rPr>
                <w:rFonts w:hint="eastAsia" w:ascii="宋体" w:hAnsi="宋体"/>
                <w:color w:val="auto"/>
                <w:szCs w:val="21"/>
                <w:highlight w:val="none"/>
              </w:rPr>
              <w:t>1</w:t>
            </w:r>
          </w:p>
        </w:tc>
        <w:tc>
          <w:tcPr>
            <w:tcW w:w="1137" w:type="pct"/>
            <w:tcBorders>
              <w:top w:val="single" w:color="auto" w:sz="4" w:space="0"/>
              <w:left w:val="single" w:color="auto" w:sz="4" w:space="0"/>
              <w:right w:val="single" w:color="auto" w:sz="4" w:space="0"/>
            </w:tcBorders>
            <w:vAlign w:val="center"/>
          </w:tcPr>
          <w:p>
            <w:pPr>
              <w:adjustRightInd w:val="0"/>
              <w:snapToGrid w:val="0"/>
              <w:spacing w:beforeLines="0" w:line="560" w:lineRule="exact"/>
              <w:jc w:val="left"/>
              <w:rPr>
                <w:rFonts w:hint="eastAsia" w:ascii="宋体" w:hAnsi="宋体" w:eastAsia="宋体"/>
                <w:color w:val="auto"/>
                <w:szCs w:val="21"/>
                <w:highlight w:val="none"/>
                <w:lang w:eastAsia="zh-CN"/>
              </w:rPr>
            </w:pPr>
            <w:r>
              <w:rPr>
                <w:rFonts w:hint="eastAsia" w:ascii="宋体" w:hAnsi="宋体" w:cs="宋体"/>
                <w:color w:val="auto"/>
                <w:sz w:val="24"/>
                <w:szCs w:val="32"/>
                <w:highlight w:val="none"/>
                <w:lang w:eastAsia="zh-CN"/>
              </w:rPr>
              <w:t>崇左市人民检察院12309检察服务中心配套智能化项目</w:t>
            </w:r>
          </w:p>
        </w:tc>
        <w:tc>
          <w:tcPr>
            <w:tcW w:w="67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line="560" w:lineRule="exact"/>
              <w:jc w:val="center"/>
              <w:rPr>
                <w:rFonts w:ascii="宋体" w:hAnsi="宋体"/>
                <w:color w:val="auto"/>
                <w:szCs w:val="21"/>
                <w:highlight w:val="none"/>
              </w:rPr>
            </w:pPr>
            <w:r>
              <w:rPr>
                <w:rFonts w:hint="eastAsia" w:ascii="宋体" w:hAnsi="宋体"/>
                <w:color w:val="auto"/>
                <w:szCs w:val="21"/>
                <w:highlight w:val="none"/>
              </w:rPr>
              <w:t>1批</w:t>
            </w:r>
          </w:p>
        </w:tc>
        <w:tc>
          <w:tcPr>
            <w:tcW w:w="2744" w:type="pct"/>
            <w:tcBorders>
              <w:top w:val="single" w:color="auto" w:sz="4" w:space="0"/>
              <w:left w:val="single" w:color="auto" w:sz="4" w:space="0"/>
              <w:right w:val="single" w:color="auto" w:sz="4" w:space="0"/>
            </w:tcBorders>
            <w:vAlign w:val="center"/>
          </w:tcPr>
          <w:p>
            <w:pPr>
              <w:adjustRightInd/>
              <w:snapToGrid/>
              <w:spacing w:beforeLines="-2147483648" w:line="360" w:lineRule="auto"/>
              <w:jc w:val="left"/>
              <w:rPr>
                <w:rFonts w:hint="eastAsia" w:ascii="宋体" w:hAnsi="宋体" w:eastAsia="宋体"/>
                <w:color w:val="auto"/>
                <w:szCs w:val="21"/>
                <w:highlight w:val="none"/>
                <w:lang w:eastAsia="zh-CN"/>
              </w:rPr>
            </w:pPr>
            <w:r>
              <w:rPr>
                <w:rFonts w:hint="eastAsia" w:ascii="宋体" w:hAnsi="宋体" w:eastAsia="宋体" w:cs="宋体"/>
                <w:color w:val="auto"/>
                <w:sz w:val="24"/>
                <w:szCs w:val="32"/>
                <w:highlight w:val="none"/>
                <w:lang w:val="en-US" w:eastAsia="zh-CN"/>
              </w:rPr>
              <w:t>综合布线系统，信息网络及无线系统，公共广播系统、视频安防监控系统，紧急报警系统，出入口控制系统，门禁巡更系统，机房工程安装部分，机房工程土建部分，12309智慧管理系统，视频接访、公开听证系统，展示装饰构件土建工程，信息安全等级保护测评等</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具体内容详见招标文件</w:t>
            </w:r>
            <w:r>
              <w:rPr>
                <w:rFonts w:hint="eastAsia" w:ascii="宋体" w:hAnsi="宋体" w:eastAsia="宋体" w:cs="宋体"/>
                <w:color w:val="auto"/>
                <w:sz w:val="24"/>
                <w:szCs w:val="32"/>
                <w:highlight w:val="none"/>
                <w:lang w:eastAsia="zh-CN"/>
              </w:rPr>
              <w:t>。</w:t>
            </w:r>
          </w:p>
        </w:tc>
      </w:tr>
    </w:tbl>
    <w:p>
      <w:pPr>
        <w:pStyle w:val="3"/>
        <w:adjustRightInd w:val="0"/>
        <w:snapToGrid w:val="0"/>
        <w:spacing w:line="240" w:lineRule="auto"/>
        <w:rPr>
          <w:rStyle w:val="54"/>
          <w:b/>
          <w:bCs/>
          <w:color w:val="auto"/>
          <w:highlight w:val="none"/>
        </w:rPr>
      </w:pPr>
      <w:r>
        <w:rPr>
          <w:rFonts w:hint="eastAsia" w:ascii="宋体" w:hAnsi="宋体"/>
          <w:color w:val="auto"/>
          <w:sz w:val="24"/>
          <w:szCs w:val="24"/>
          <w:highlight w:val="none"/>
        </w:rPr>
        <w:t>合同履行期限：</w:t>
      </w:r>
      <w:r>
        <w:rPr>
          <w:rFonts w:hint="eastAsia" w:ascii="宋体" w:hAnsi="宋体" w:cs="宋体"/>
          <w:color w:val="auto"/>
          <w:sz w:val="24"/>
          <w:szCs w:val="24"/>
          <w:highlight w:val="none"/>
        </w:rPr>
        <w:t>自合同签订之日起</w:t>
      </w:r>
      <w:r>
        <w:rPr>
          <w:rFonts w:hint="eastAsia" w:ascii="宋体" w:hAnsi="宋体" w:cs="宋体"/>
          <w:color w:val="auto"/>
          <w:sz w:val="24"/>
          <w:szCs w:val="24"/>
          <w:highlight w:val="none"/>
          <w:u w:val="single"/>
          <w:lang w:val="en-US" w:eastAsia="zh-CN"/>
        </w:rPr>
        <w:t xml:space="preserve">  180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日内完工。</w:t>
      </w:r>
    </w:p>
    <w:p>
      <w:pPr>
        <w:adjustRightInd w:val="0"/>
        <w:snapToGrid w:val="0"/>
        <w:spacing w:beforeLines="0" w:line="360" w:lineRule="auto"/>
        <w:ind w:firstLine="0" w:firstLineChars="0"/>
        <w:jc w:val="both"/>
        <w:rPr>
          <w:rFonts w:ascii="宋体" w:hAnsi="宋体"/>
          <w:color w:val="auto"/>
          <w:sz w:val="24"/>
          <w:szCs w:val="24"/>
          <w:highlight w:val="none"/>
        </w:rPr>
      </w:pPr>
      <w:r>
        <w:rPr>
          <w:rFonts w:hint="eastAsia" w:ascii="宋体" w:hAnsi="宋体"/>
          <w:color w:val="auto"/>
          <w:sz w:val="24"/>
          <w:szCs w:val="24"/>
          <w:highlight w:val="none"/>
        </w:rPr>
        <w:t>本项目（</w:t>
      </w:r>
      <w:r>
        <w:rPr>
          <w:rFonts w:ascii="宋体" w:hAnsi="宋体"/>
          <w:color w:val="auto"/>
          <w:sz w:val="24"/>
          <w:szCs w:val="24"/>
          <w:highlight w:val="none"/>
        </w:rPr>
        <w:t>否</w:t>
      </w:r>
      <w:r>
        <w:rPr>
          <w:rFonts w:hint="eastAsia" w:ascii="宋体" w:hAnsi="宋体"/>
          <w:color w:val="auto"/>
          <w:sz w:val="24"/>
          <w:szCs w:val="24"/>
          <w:highlight w:val="none"/>
        </w:rPr>
        <w:t>）接受联合体投标。</w:t>
      </w:r>
    </w:p>
    <w:p>
      <w:pPr>
        <w:pStyle w:val="4"/>
        <w:adjustRightInd w:val="0"/>
        <w:snapToGrid w:val="0"/>
        <w:spacing w:line="240" w:lineRule="auto"/>
        <w:rPr>
          <w:color w:val="auto"/>
          <w:highlight w:val="none"/>
        </w:rPr>
      </w:pPr>
      <w:bookmarkStart w:id="10" w:name="_Toc28359003"/>
      <w:bookmarkStart w:id="11" w:name="_Toc35393791"/>
      <w:bookmarkStart w:id="12" w:name="_Toc28359080"/>
      <w:bookmarkStart w:id="13" w:name="_Toc35393622"/>
      <w:r>
        <w:rPr>
          <w:rFonts w:hint="eastAsia"/>
          <w:color w:val="auto"/>
          <w:highlight w:val="none"/>
        </w:rPr>
        <w:t>二、投标人的资格要求：</w:t>
      </w:r>
      <w:bookmarkEnd w:id="10"/>
      <w:bookmarkEnd w:id="11"/>
      <w:bookmarkEnd w:id="12"/>
      <w:bookmarkEnd w:id="13"/>
    </w:p>
    <w:p>
      <w:pPr>
        <w:adjustRightInd w:val="0"/>
        <w:snapToGrid w:val="0"/>
        <w:spacing w:beforeLines="0" w:line="360" w:lineRule="auto"/>
        <w:ind w:firstLine="0" w:firstLineChars="0"/>
        <w:jc w:val="both"/>
        <w:rPr>
          <w:rFonts w:ascii="宋体" w:hAnsi="宋体"/>
          <w:color w:val="auto"/>
          <w:sz w:val="24"/>
          <w:szCs w:val="24"/>
          <w:highlight w:val="none"/>
        </w:rPr>
      </w:pPr>
      <w:bookmarkStart w:id="14" w:name="_Hlk51746371"/>
      <w:r>
        <w:rPr>
          <w:rFonts w:hint="eastAsia" w:ascii="宋体" w:hAnsi="宋体"/>
          <w:color w:val="auto"/>
          <w:sz w:val="24"/>
          <w:szCs w:val="24"/>
          <w:highlight w:val="none"/>
        </w:rPr>
        <w:t>1.满足《中华人民共和国政府采购法》第二十二条规定；</w:t>
      </w:r>
    </w:p>
    <w:p>
      <w:pPr>
        <w:adjustRightInd w:val="0"/>
        <w:snapToGrid w:val="0"/>
        <w:spacing w:beforeLines="0" w:line="360" w:lineRule="auto"/>
        <w:ind w:firstLine="0" w:firstLineChars="0"/>
        <w:jc w:val="both"/>
        <w:rPr>
          <w:rFonts w:hint="eastAsia" w:ascii="宋体" w:hAnsi="宋体" w:eastAsia="宋体" w:cs="宋体"/>
          <w:i w:val="0"/>
          <w:iCs/>
          <w:color w:val="auto"/>
          <w:sz w:val="24"/>
          <w:szCs w:val="24"/>
          <w:highlight w:val="none"/>
          <w:u w:val="none"/>
        </w:rPr>
      </w:pPr>
      <w:bookmarkStart w:id="15" w:name="_Toc28359081"/>
      <w:bookmarkStart w:id="16" w:name="_Toc28359004"/>
      <w:r>
        <w:rPr>
          <w:rFonts w:hint="eastAsia" w:ascii="宋体" w:hAnsi="宋体" w:eastAsia="宋体" w:cs="宋体"/>
          <w:i w:val="0"/>
          <w:iCs/>
          <w:color w:val="auto"/>
          <w:sz w:val="24"/>
          <w:szCs w:val="24"/>
          <w:highlight w:val="none"/>
          <w:u w:val="none"/>
        </w:rPr>
        <w:t>2.落实政府采购政策需满足的资格要求：无</w:t>
      </w:r>
    </w:p>
    <w:p>
      <w:pPr>
        <w:adjustRightInd w:val="0"/>
        <w:snapToGrid w:val="0"/>
        <w:spacing w:beforeLines="0" w:line="360" w:lineRule="auto"/>
        <w:ind w:firstLine="0" w:firstLineChars="0"/>
        <w:jc w:val="both"/>
        <w:rPr>
          <w:rFonts w:hint="eastAsia" w:ascii="宋体" w:hAnsi="宋体" w:eastAsia="宋体" w:cs="宋体"/>
          <w:i w:val="0"/>
          <w:iCs/>
          <w:color w:val="auto"/>
          <w:sz w:val="24"/>
          <w:szCs w:val="24"/>
          <w:highlight w:val="none"/>
          <w:u w:val="none"/>
        </w:rPr>
      </w:pPr>
      <w:r>
        <w:rPr>
          <w:rFonts w:hint="eastAsia" w:ascii="宋体" w:hAnsi="宋体" w:eastAsia="宋体" w:cs="宋体"/>
          <w:i w:val="0"/>
          <w:iCs/>
          <w:color w:val="auto"/>
          <w:sz w:val="24"/>
          <w:szCs w:val="24"/>
          <w:highlight w:val="none"/>
          <w:u w:val="none"/>
        </w:rPr>
        <w:t>3.本项目的特定资格要求：无</w:t>
      </w:r>
    </w:p>
    <w:p>
      <w:pPr>
        <w:adjustRightInd w:val="0"/>
        <w:snapToGrid w:val="0"/>
        <w:spacing w:beforeLines="0" w:line="360" w:lineRule="auto"/>
        <w:ind w:firstLine="0" w:firstLineChars="0"/>
        <w:jc w:val="both"/>
        <w:rPr>
          <w:rFonts w:hint="eastAsia" w:ascii="宋体" w:hAnsi="宋体" w:eastAsia="宋体" w:cs="宋体"/>
          <w:i w:val="0"/>
          <w:iCs/>
          <w:color w:val="auto"/>
          <w:sz w:val="24"/>
          <w:szCs w:val="24"/>
          <w:highlight w:val="none"/>
          <w:u w:val="none"/>
        </w:rPr>
      </w:pPr>
      <w:r>
        <w:rPr>
          <w:rFonts w:hint="eastAsia" w:ascii="宋体" w:hAnsi="宋体" w:eastAsia="宋体" w:cs="宋体"/>
          <w:i w:val="0"/>
          <w:iCs/>
          <w:color w:val="auto"/>
          <w:sz w:val="24"/>
          <w:szCs w:val="24"/>
          <w:highlight w:val="none"/>
          <w:u w:val="none"/>
        </w:rPr>
        <w:t>4.本项目的特定条件：无</w:t>
      </w:r>
    </w:p>
    <w:p>
      <w:pPr>
        <w:adjustRightInd w:val="0"/>
        <w:snapToGrid w:val="0"/>
        <w:spacing w:beforeLines="0" w:line="360" w:lineRule="auto"/>
        <w:ind w:firstLine="0"/>
        <w:jc w:val="both"/>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ascii="宋体" w:hAnsi="宋体"/>
          <w:color w:val="auto"/>
          <w:sz w:val="24"/>
          <w:szCs w:val="24"/>
          <w:highlight w:val="none"/>
        </w:rPr>
        <w:t>.</w:t>
      </w:r>
      <w:bookmarkEnd w:id="14"/>
      <w:r>
        <w:rPr>
          <w:rFonts w:hint="eastAsia" w:ascii="宋体" w:hAnsi="宋体"/>
          <w:color w:val="auto"/>
          <w:sz w:val="24"/>
          <w:szCs w:val="24"/>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adjustRightInd w:val="0"/>
        <w:snapToGrid w:val="0"/>
        <w:spacing w:beforeLines="0" w:line="360" w:lineRule="auto"/>
        <w:ind w:firstLine="0" w:firstLineChars="0"/>
        <w:jc w:val="both"/>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ascii="宋体" w:hAnsi="宋体"/>
          <w:color w:val="auto"/>
          <w:sz w:val="24"/>
          <w:szCs w:val="24"/>
          <w:highlight w:val="none"/>
        </w:rPr>
        <w:t>.</w:t>
      </w:r>
      <w:r>
        <w:rPr>
          <w:rFonts w:hint="eastAsia" w:ascii="宋体" w:hAnsi="宋体"/>
          <w:color w:val="auto"/>
          <w:sz w:val="24"/>
          <w:szCs w:val="24"/>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pStyle w:val="4"/>
        <w:adjustRightInd w:val="0"/>
        <w:snapToGrid w:val="0"/>
        <w:spacing w:line="240" w:lineRule="auto"/>
        <w:rPr>
          <w:color w:val="auto"/>
          <w:highlight w:val="none"/>
        </w:rPr>
      </w:pPr>
      <w:bookmarkStart w:id="17" w:name="_Toc35393623"/>
      <w:bookmarkStart w:id="18" w:name="_Toc35393792"/>
      <w:r>
        <w:rPr>
          <w:rFonts w:hint="eastAsia"/>
          <w:color w:val="auto"/>
          <w:highlight w:val="none"/>
        </w:rPr>
        <w:t>三、获取招标文件</w:t>
      </w:r>
      <w:bookmarkEnd w:id="15"/>
      <w:bookmarkEnd w:id="16"/>
      <w:bookmarkEnd w:id="17"/>
      <w:bookmarkEnd w:id="18"/>
    </w:p>
    <w:p>
      <w:pPr>
        <w:adjustRightInd w:val="0"/>
        <w:snapToGrid w:val="0"/>
        <w:spacing w:beforeLines="0" w:line="360" w:lineRule="auto"/>
        <w:ind w:firstLine="0"/>
        <w:jc w:val="both"/>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时间：20</w:t>
      </w:r>
      <w:r>
        <w:rPr>
          <w:rFonts w:hint="eastAsia" w:ascii="宋体" w:hAnsi="宋体" w:cs="宋体"/>
          <w:bCs/>
          <w:color w:val="auto"/>
          <w:kern w:val="0"/>
          <w:sz w:val="24"/>
          <w:szCs w:val="24"/>
          <w:highlight w:val="none"/>
          <w:lang w:val="en-US" w:eastAsia="zh-CN"/>
        </w:rPr>
        <w:t>23</w:t>
      </w:r>
      <w:r>
        <w:rPr>
          <w:rFonts w:hint="eastAsia" w:ascii="宋体" w:hAnsi="宋体" w:cs="宋体"/>
          <w:bCs/>
          <w:color w:val="auto"/>
          <w:kern w:val="0"/>
          <w:sz w:val="24"/>
          <w:szCs w:val="24"/>
          <w:highlight w:val="none"/>
        </w:rPr>
        <w:t>年</w:t>
      </w:r>
      <w:r>
        <w:rPr>
          <w:rFonts w:hint="eastAsia" w:ascii="宋体" w:hAnsi="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rPr>
        <w:t>月</w:t>
      </w:r>
      <w:r>
        <w:rPr>
          <w:rFonts w:hint="eastAsia" w:ascii="宋体" w:hAnsi="宋体" w:cs="宋体"/>
          <w:bCs/>
          <w:color w:val="auto"/>
          <w:kern w:val="0"/>
          <w:sz w:val="24"/>
          <w:szCs w:val="24"/>
          <w:highlight w:val="none"/>
          <w:lang w:val="en-US" w:eastAsia="zh-CN"/>
        </w:rPr>
        <w:t>28</w:t>
      </w:r>
      <w:r>
        <w:rPr>
          <w:rFonts w:hint="eastAsia" w:ascii="宋体" w:hAnsi="宋体" w:cs="宋体"/>
          <w:bCs/>
          <w:color w:val="auto"/>
          <w:kern w:val="0"/>
          <w:sz w:val="24"/>
          <w:szCs w:val="24"/>
          <w:highlight w:val="none"/>
        </w:rPr>
        <w:t>日至20</w:t>
      </w:r>
      <w:r>
        <w:rPr>
          <w:rFonts w:hint="eastAsia" w:ascii="宋体" w:hAnsi="宋体" w:cs="宋体"/>
          <w:bCs/>
          <w:color w:val="auto"/>
          <w:kern w:val="0"/>
          <w:sz w:val="24"/>
          <w:szCs w:val="24"/>
          <w:highlight w:val="none"/>
          <w:lang w:val="en-US" w:eastAsia="zh-CN"/>
        </w:rPr>
        <w:t>23</w:t>
      </w:r>
      <w:r>
        <w:rPr>
          <w:rFonts w:hint="eastAsia" w:ascii="宋体" w:hAnsi="宋体" w:cs="宋体"/>
          <w:bCs/>
          <w:color w:val="auto"/>
          <w:kern w:val="0"/>
          <w:sz w:val="24"/>
          <w:szCs w:val="24"/>
          <w:highlight w:val="none"/>
        </w:rPr>
        <w:t>年</w:t>
      </w:r>
      <w:r>
        <w:rPr>
          <w:rFonts w:hint="eastAsia" w:ascii="宋体" w:hAnsi="宋体" w:cs="宋体"/>
          <w:bCs/>
          <w:color w:val="auto"/>
          <w:kern w:val="0"/>
          <w:sz w:val="24"/>
          <w:szCs w:val="24"/>
          <w:highlight w:val="none"/>
          <w:lang w:val="en-US" w:eastAsia="zh-CN"/>
        </w:rPr>
        <w:t>4</w:t>
      </w:r>
      <w:r>
        <w:rPr>
          <w:rFonts w:hint="eastAsia" w:ascii="宋体" w:hAnsi="宋体" w:cs="宋体"/>
          <w:bCs/>
          <w:color w:val="auto"/>
          <w:kern w:val="0"/>
          <w:sz w:val="24"/>
          <w:szCs w:val="24"/>
          <w:highlight w:val="none"/>
        </w:rPr>
        <w:t>月</w:t>
      </w:r>
      <w:r>
        <w:rPr>
          <w:rFonts w:hint="eastAsia" w:ascii="宋体" w:hAnsi="宋体" w:cs="宋体"/>
          <w:bCs/>
          <w:color w:val="auto"/>
          <w:kern w:val="0"/>
          <w:sz w:val="24"/>
          <w:szCs w:val="24"/>
          <w:highlight w:val="none"/>
          <w:lang w:val="en-US" w:eastAsia="zh-CN"/>
        </w:rPr>
        <w:t>4</w:t>
      </w:r>
      <w:r>
        <w:rPr>
          <w:rFonts w:hint="eastAsia" w:ascii="宋体" w:hAnsi="宋体" w:cs="宋体"/>
          <w:bCs/>
          <w:color w:val="auto"/>
          <w:kern w:val="0"/>
          <w:sz w:val="24"/>
          <w:szCs w:val="24"/>
          <w:highlight w:val="none"/>
        </w:rPr>
        <w:t>日（提供期限自本公告发布之日起不得少于5个工作日），每天上午8：00至12：00，下午1</w:t>
      </w:r>
      <w:r>
        <w:rPr>
          <w:rFonts w:hint="eastAsia" w:ascii="宋体" w:hAnsi="宋体" w:cs="宋体"/>
          <w:bCs/>
          <w:color w:val="auto"/>
          <w:kern w:val="0"/>
          <w:sz w:val="24"/>
          <w:szCs w:val="24"/>
          <w:highlight w:val="none"/>
          <w:lang w:val="en-US" w:eastAsia="zh-CN"/>
        </w:rPr>
        <w:t>5</w:t>
      </w:r>
      <w:r>
        <w:rPr>
          <w:rFonts w:hint="eastAsia" w:ascii="宋体" w:hAnsi="宋体" w:cs="宋体"/>
          <w:bCs/>
          <w:color w:val="auto"/>
          <w:kern w:val="0"/>
          <w:sz w:val="24"/>
          <w:szCs w:val="24"/>
          <w:highlight w:val="none"/>
        </w:rPr>
        <w:t>：00至17：30（北京时间，</w:t>
      </w:r>
      <w:r>
        <w:rPr>
          <w:rFonts w:ascii="宋体" w:hAnsi="宋体" w:cs="宋体"/>
          <w:bCs/>
          <w:color w:val="auto"/>
          <w:kern w:val="0"/>
          <w:sz w:val="24"/>
          <w:szCs w:val="24"/>
          <w:highlight w:val="none"/>
        </w:rPr>
        <w:t>法定节假日</w:t>
      </w:r>
      <w:r>
        <w:rPr>
          <w:rFonts w:hint="eastAsia" w:ascii="宋体" w:hAnsi="宋体" w:cs="宋体"/>
          <w:bCs/>
          <w:color w:val="auto"/>
          <w:kern w:val="0"/>
          <w:sz w:val="24"/>
          <w:szCs w:val="24"/>
          <w:highlight w:val="none"/>
        </w:rPr>
        <w:t>除外）</w:t>
      </w:r>
    </w:p>
    <w:p>
      <w:pPr>
        <w:adjustRightInd w:val="0"/>
        <w:snapToGrid w:val="0"/>
        <w:spacing w:beforeLines="0" w:line="360" w:lineRule="auto"/>
        <w:ind w:firstLine="0"/>
        <w:jc w:val="both"/>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地点：</w:t>
      </w:r>
      <w:r>
        <w:rPr>
          <w:rFonts w:hint="eastAsia" w:ascii="宋体" w:hAnsi="宋体" w:cs="宋体"/>
          <w:bCs/>
          <w:color w:val="auto"/>
          <w:kern w:val="0"/>
          <w:sz w:val="24"/>
          <w:szCs w:val="24"/>
          <w:highlight w:val="none"/>
          <w:lang w:val="en-US" w:eastAsia="zh-CN"/>
        </w:rPr>
        <w:t>广西政府采购网</w:t>
      </w:r>
      <w:r>
        <w:rPr>
          <w:rFonts w:hint="eastAsia" w:ascii="宋体" w:hAnsi="宋体" w:cs="宋体"/>
          <w:bCs/>
          <w:color w:val="auto"/>
          <w:kern w:val="0"/>
          <w:sz w:val="24"/>
          <w:szCs w:val="24"/>
          <w:highlight w:val="none"/>
        </w:rPr>
        <w:t>政采云（</w:t>
      </w:r>
      <w:r>
        <w:rPr>
          <w:rFonts w:hint="eastAsia" w:ascii="宋体" w:hAnsi="宋体" w:cs="宋体"/>
          <w:bCs/>
          <w:color w:val="auto"/>
          <w:kern w:val="0"/>
          <w:sz w:val="24"/>
          <w:szCs w:val="24"/>
          <w:highlight w:val="none"/>
          <w:lang w:eastAsia="zh-CN"/>
        </w:rPr>
        <w:t>zfcg.gxzf.gov.cn</w:t>
      </w:r>
      <w:r>
        <w:rPr>
          <w:rFonts w:hint="eastAsia" w:ascii="宋体" w:hAnsi="宋体" w:cs="宋体"/>
          <w:bCs/>
          <w:color w:val="auto"/>
          <w:kern w:val="0"/>
          <w:sz w:val="24"/>
          <w:szCs w:val="24"/>
          <w:highlight w:val="none"/>
        </w:rPr>
        <w:t>）</w:t>
      </w:r>
    </w:p>
    <w:p>
      <w:pPr>
        <w:adjustRightInd w:val="0"/>
        <w:snapToGrid w:val="0"/>
        <w:spacing w:beforeLines="0" w:line="360" w:lineRule="auto"/>
        <w:ind w:firstLine="0"/>
        <w:jc w:val="both"/>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方式：</w:t>
      </w:r>
      <w:r>
        <w:rPr>
          <w:rFonts w:hint="eastAsia" w:ascii="宋体" w:hAnsi="宋体" w:cs="宋体"/>
          <w:bCs/>
          <w:color w:val="auto"/>
          <w:kern w:val="0"/>
          <w:sz w:val="24"/>
          <w:szCs w:val="24"/>
          <w:highlight w:val="none"/>
          <w:lang w:val="en-US" w:eastAsia="zh-CN"/>
        </w:rPr>
        <w:t>投标人</w:t>
      </w:r>
      <w:r>
        <w:rPr>
          <w:rFonts w:hint="eastAsia" w:ascii="宋体" w:hAnsi="宋体" w:eastAsia="宋体" w:cs="宋体"/>
          <w:bCs/>
          <w:color w:val="auto"/>
          <w:kern w:val="0"/>
          <w:sz w:val="24"/>
          <w:szCs w:val="24"/>
          <w:highlight w:val="none"/>
        </w:rPr>
        <w:t>登录</w:t>
      </w:r>
      <w:r>
        <w:rPr>
          <w:rFonts w:hint="eastAsia" w:ascii="宋体" w:hAnsi="宋体" w:cs="宋体"/>
          <w:bCs/>
          <w:color w:val="auto"/>
          <w:kern w:val="0"/>
          <w:sz w:val="24"/>
          <w:szCs w:val="24"/>
          <w:highlight w:val="none"/>
          <w:lang w:val="en-US" w:eastAsia="zh-CN"/>
        </w:rPr>
        <w:t>广西政府采购网政采云平台</w:t>
      </w:r>
      <w:r>
        <w:rPr>
          <w:rFonts w:hint="eastAsia" w:ascii="宋体" w:hAnsi="宋体" w:eastAsia="宋体" w:cs="宋体"/>
          <w:bCs/>
          <w:color w:val="auto"/>
          <w:kern w:val="0"/>
          <w:sz w:val="24"/>
          <w:szCs w:val="24"/>
          <w:highlight w:val="none"/>
        </w:rPr>
        <w:t>在线申请获取采购文件（进入“项目采购”应用，在获取采购文件菜单中选择项目，申请获取采购文件）</w:t>
      </w:r>
      <w:r>
        <w:rPr>
          <w:rFonts w:hint="eastAsia" w:ascii="宋体" w:hAnsi="宋体" w:cs="宋体"/>
          <w:bCs/>
          <w:color w:val="auto"/>
          <w:kern w:val="0"/>
          <w:sz w:val="24"/>
          <w:szCs w:val="24"/>
          <w:highlight w:val="none"/>
        </w:rPr>
        <w:t>。</w:t>
      </w:r>
    </w:p>
    <w:p>
      <w:pPr>
        <w:adjustRightInd w:val="0"/>
        <w:snapToGrid w:val="0"/>
        <w:spacing w:beforeLines="0" w:line="360" w:lineRule="auto"/>
        <w:ind w:firstLine="0"/>
        <w:jc w:val="both"/>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提示：</w:t>
      </w:r>
      <w:r>
        <w:rPr>
          <w:rFonts w:hint="eastAsia" w:ascii="宋体" w:hAnsi="宋体" w:cs="宋体"/>
          <w:bCs/>
          <w:color w:val="auto"/>
          <w:kern w:val="0"/>
          <w:sz w:val="24"/>
          <w:szCs w:val="24"/>
          <w:highlight w:val="none"/>
          <w:lang w:val="en-US" w:eastAsia="zh-CN"/>
        </w:rPr>
        <w:t>招标</w:t>
      </w:r>
      <w:r>
        <w:rPr>
          <w:rFonts w:hint="eastAsia" w:ascii="宋体" w:hAnsi="宋体" w:cs="宋体"/>
          <w:bCs/>
          <w:color w:val="auto"/>
          <w:kern w:val="0"/>
          <w:sz w:val="24"/>
          <w:szCs w:val="24"/>
          <w:highlight w:val="none"/>
        </w:rPr>
        <w:t>公告附件内的</w:t>
      </w:r>
      <w:r>
        <w:rPr>
          <w:rFonts w:hint="eastAsia" w:ascii="宋体" w:hAnsi="宋体" w:cs="宋体"/>
          <w:bCs/>
          <w:color w:val="auto"/>
          <w:kern w:val="0"/>
          <w:sz w:val="24"/>
          <w:szCs w:val="24"/>
          <w:highlight w:val="none"/>
          <w:lang w:val="en-US" w:eastAsia="zh-CN"/>
        </w:rPr>
        <w:t>招标</w:t>
      </w:r>
      <w:r>
        <w:rPr>
          <w:rFonts w:hint="eastAsia" w:ascii="宋体" w:hAnsi="宋体" w:cs="宋体"/>
          <w:bCs/>
          <w:color w:val="auto"/>
          <w:kern w:val="0"/>
          <w:sz w:val="24"/>
          <w:szCs w:val="24"/>
          <w:highlight w:val="none"/>
        </w:rPr>
        <w:t>文件仅供阅览使用；投标人只有在“政采云平台”完成获取采购文件申请并下载了采购文件后才视作依法获取采购文件（法律法规所指的投标人获取</w:t>
      </w:r>
      <w:r>
        <w:rPr>
          <w:rFonts w:hint="eastAsia" w:ascii="宋体" w:hAnsi="宋体" w:cs="宋体"/>
          <w:bCs/>
          <w:color w:val="auto"/>
          <w:kern w:val="0"/>
          <w:sz w:val="24"/>
          <w:szCs w:val="24"/>
          <w:highlight w:val="none"/>
          <w:lang w:val="en-US" w:eastAsia="zh-CN"/>
        </w:rPr>
        <w:t>招标</w:t>
      </w:r>
      <w:r>
        <w:rPr>
          <w:rFonts w:hint="eastAsia" w:ascii="宋体" w:hAnsi="宋体" w:cs="宋体"/>
          <w:bCs/>
          <w:color w:val="auto"/>
          <w:kern w:val="0"/>
          <w:sz w:val="24"/>
          <w:szCs w:val="24"/>
          <w:highlight w:val="none"/>
        </w:rPr>
        <w:t>文件时间以投标人完成获取采购文件申请后下载</w:t>
      </w:r>
      <w:r>
        <w:rPr>
          <w:rFonts w:hint="eastAsia" w:ascii="宋体" w:hAnsi="宋体" w:cs="宋体"/>
          <w:bCs/>
          <w:color w:val="auto"/>
          <w:kern w:val="0"/>
          <w:sz w:val="24"/>
          <w:szCs w:val="24"/>
          <w:highlight w:val="none"/>
          <w:lang w:val="en-US" w:eastAsia="zh-CN"/>
        </w:rPr>
        <w:t>招标</w:t>
      </w:r>
      <w:r>
        <w:rPr>
          <w:rFonts w:hint="eastAsia" w:ascii="宋体" w:hAnsi="宋体" w:cs="宋体"/>
          <w:bCs/>
          <w:color w:val="auto"/>
          <w:kern w:val="0"/>
          <w:sz w:val="24"/>
          <w:szCs w:val="24"/>
          <w:highlight w:val="none"/>
        </w:rPr>
        <w:t>文件的时间为准）。</w:t>
      </w:r>
    </w:p>
    <w:p>
      <w:pPr>
        <w:adjustRightInd w:val="0"/>
        <w:snapToGrid w:val="0"/>
        <w:spacing w:beforeLines="0" w:line="360" w:lineRule="auto"/>
        <w:ind w:firstLine="0"/>
        <w:jc w:val="both"/>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 xml:space="preserve">售价：0 </w:t>
      </w:r>
      <w:r>
        <w:rPr>
          <w:rFonts w:hint="eastAsia" w:ascii="宋体" w:hAnsi="宋体" w:cs="宋体"/>
          <w:bCs/>
          <w:color w:val="auto"/>
          <w:kern w:val="0"/>
          <w:sz w:val="22"/>
          <w:szCs w:val="22"/>
          <w:highlight w:val="none"/>
          <w:lang w:val="en-US" w:eastAsia="zh-CN"/>
        </w:rPr>
        <w:t>元</w:t>
      </w:r>
    </w:p>
    <w:p>
      <w:pPr>
        <w:pStyle w:val="4"/>
        <w:adjustRightInd w:val="0"/>
        <w:snapToGrid w:val="0"/>
        <w:spacing w:line="240" w:lineRule="auto"/>
        <w:rPr>
          <w:color w:val="auto"/>
          <w:highlight w:val="none"/>
        </w:rPr>
      </w:pPr>
      <w:bookmarkStart w:id="19" w:name="_Toc28359005"/>
      <w:bookmarkStart w:id="20" w:name="_Toc28359082"/>
      <w:bookmarkStart w:id="21" w:name="_Toc35393624"/>
      <w:bookmarkStart w:id="22" w:name="_Toc35393793"/>
      <w:r>
        <w:rPr>
          <w:rFonts w:hint="eastAsia"/>
          <w:color w:val="auto"/>
          <w:highlight w:val="none"/>
        </w:rPr>
        <w:t>四、提交投标文件</w:t>
      </w:r>
      <w:bookmarkEnd w:id="19"/>
      <w:bookmarkEnd w:id="20"/>
      <w:r>
        <w:rPr>
          <w:rFonts w:hint="eastAsia"/>
          <w:color w:val="auto"/>
          <w:highlight w:val="none"/>
        </w:rPr>
        <w:t>截止时间、开标时间和地点</w:t>
      </w:r>
      <w:bookmarkEnd w:id="21"/>
      <w:bookmarkEnd w:id="22"/>
    </w:p>
    <w:p>
      <w:pPr>
        <w:adjustRightInd w:val="0"/>
        <w:snapToGrid w:val="0"/>
        <w:spacing w:beforeLines="0" w:line="360" w:lineRule="auto"/>
        <w:ind w:firstLine="0" w:firstLineChars="0"/>
        <w:jc w:val="both"/>
        <w:rPr>
          <w:rFonts w:ascii="宋体" w:hAnsi="宋体" w:cs="宋体"/>
          <w:color w:val="auto"/>
          <w:sz w:val="24"/>
          <w:szCs w:val="24"/>
          <w:highlight w:val="none"/>
          <w:u w:val="single"/>
        </w:rPr>
      </w:pPr>
      <w:r>
        <w:rPr>
          <w:rFonts w:hint="eastAsia" w:ascii="宋体" w:hAnsi="宋体"/>
          <w:bCs/>
          <w:color w:val="auto"/>
          <w:sz w:val="24"/>
          <w:szCs w:val="24"/>
          <w:highlight w:val="none"/>
        </w:rPr>
        <w:t>提交投标文件截止时间和开标时间：</w:t>
      </w:r>
      <w:r>
        <w:rPr>
          <w:rFonts w:hint="eastAsia" w:ascii="宋体" w:hAnsi="宋体" w:cs="宋体"/>
          <w:bCs/>
          <w:color w:val="auto"/>
          <w:kern w:val="0"/>
          <w:sz w:val="24"/>
          <w:szCs w:val="24"/>
          <w:highlight w:val="none"/>
        </w:rPr>
        <w:t>20</w:t>
      </w:r>
      <w:r>
        <w:rPr>
          <w:rFonts w:hint="eastAsia" w:ascii="宋体" w:hAnsi="宋体" w:cs="宋体"/>
          <w:bCs/>
          <w:color w:val="auto"/>
          <w:kern w:val="0"/>
          <w:sz w:val="24"/>
          <w:szCs w:val="24"/>
          <w:highlight w:val="none"/>
          <w:lang w:val="en-US" w:eastAsia="zh-CN"/>
        </w:rPr>
        <w:t>23</w:t>
      </w:r>
      <w:r>
        <w:rPr>
          <w:rFonts w:hint="eastAsia" w:ascii="宋体" w:hAnsi="宋体"/>
          <w:bCs/>
          <w:color w:val="auto"/>
          <w:sz w:val="24"/>
          <w:szCs w:val="24"/>
          <w:highlight w:val="none"/>
          <w:u w:val="single"/>
        </w:rPr>
        <w:t>年</w:t>
      </w:r>
      <w:r>
        <w:rPr>
          <w:rFonts w:hint="eastAsia" w:ascii="宋体" w:hAnsi="宋体"/>
          <w:bCs/>
          <w:color w:val="auto"/>
          <w:sz w:val="24"/>
          <w:szCs w:val="24"/>
          <w:highlight w:val="none"/>
          <w:u w:val="single"/>
          <w:lang w:val="en-US" w:eastAsia="zh-CN"/>
        </w:rPr>
        <w:t>4</w:t>
      </w:r>
      <w:r>
        <w:rPr>
          <w:rFonts w:hint="eastAsia" w:ascii="宋体" w:hAnsi="宋体"/>
          <w:bCs/>
          <w:color w:val="auto"/>
          <w:sz w:val="24"/>
          <w:szCs w:val="24"/>
          <w:highlight w:val="none"/>
          <w:u w:val="single"/>
        </w:rPr>
        <w:t>月</w:t>
      </w:r>
      <w:r>
        <w:rPr>
          <w:rFonts w:hint="eastAsia" w:ascii="宋体" w:hAnsi="宋体"/>
          <w:bCs/>
          <w:color w:val="auto"/>
          <w:sz w:val="24"/>
          <w:szCs w:val="24"/>
          <w:highlight w:val="none"/>
          <w:u w:val="single"/>
          <w:lang w:val="en-US" w:eastAsia="zh-CN"/>
        </w:rPr>
        <w:t>19</w:t>
      </w:r>
      <w:r>
        <w:rPr>
          <w:rFonts w:hint="eastAsia" w:ascii="宋体" w:hAnsi="宋体"/>
          <w:bCs/>
          <w:color w:val="auto"/>
          <w:sz w:val="24"/>
          <w:szCs w:val="24"/>
          <w:highlight w:val="none"/>
          <w:u w:val="single"/>
        </w:rPr>
        <w:t>日</w:t>
      </w:r>
      <w:r>
        <w:rPr>
          <w:rFonts w:hint="eastAsia" w:ascii="宋体" w:hAnsi="宋体"/>
          <w:bCs/>
          <w:color w:val="auto"/>
          <w:sz w:val="24"/>
          <w:szCs w:val="24"/>
          <w:highlight w:val="none"/>
          <w:u w:val="single"/>
          <w:lang w:val="en-US" w:eastAsia="zh-CN"/>
        </w:rPr>
        <w:t>9</w:t>
      </w:r>
      <w:r>
        <w:rPr>
          <w:rFonts w:hint="eastAsia" w:ascii="宋体" w:hAnsi="宋体"/>
          <w:bCs/>
          <w:color w:val="auto"/>
          <w:sz w:val="24"/>
          <w:szCs w:val="24"/>
          <w:highlight w:val="none"/>
          <w:u w:val="single"/>
        </w:rPr>
        <w:t xml:space="preserve"> 时</w:t>
      </w:r>
      <w:r>
        <w:rPr>
          <w:rFonts w:hint="eastAsia" w:ascii="宋体" w:hAnsi="宋体"/>
          <w:bCs/>
          <w:color w:val="auto"/>
          <w:sz w:val="24"/>
          <w:szCs w:val="24"/>
          <w:highlight w:val="none"/>
          <w:u w:val="single"/>
          <w:lang w:val="en-US" w:eastAsia="zh-CN"/>
        </w:rPr>
        <w:t>00</w:t>
      </w:r>
      <w:r>
        <w:rPr>
          <w:rFonts w:hint="eastAsia" w:ascii="宋体" w:hAnsi="宋体"/>
          <w:bCs/>
          <w:color w:val="auto"/>
          <w:sz w:val="24"/>
          <w:szCs w:val="24"/>
          <w:highlight w:val="none"/>
          <w:u w:val="single"/>
        </w:rPr>
        <w:t xml:space="preserve"> 分</w:t>
      </w:r>
      <w:r>
        <w:rPr>
          <w:rFonts w:hint="eastAsia" w:ascii="宋体" w:hAnsi="宋体"/>
          <w:bCs/>
          <w:color w:val="auto"/>
          <w:sz w:val="24"/>
          <w:szCs w:val="24"/>
          <w:highlight w:val="none"/>
        </w:rPr>
        <w:t>（北京时间）</w:t>
      </w:r>
    </w:p>
    <w:p>
      <w:pPr>
        <w:adjustRightInd w:val="0"/>
        <w:snapToGrid w:val="0"/>
        <w:spacing w:beforeLines="0" w:line="360" w:lineRule="auto"/>
        <w:ind w:firstLine="0" w:firstLineChars="0"/>
        <w:jc w:val="both"/>
        <w:rPr>
          <w:rFonts w:ascii="宋体" w:hAnsi="宋体"/>
          <w:bCs/>
          <w:color w:val="auto"/>
          <w:sz w:val="24"/>
          <w:szCs w:val="24"/>
          <w:highlight w:val="none"/>
        </w:rPr>
      </w:pPr>
      <w:r>
        <w:rPr>
          <w:rFonts w:hint="eastAsia" w:ascii="宋体" w:hAnsi="宋体"/>
          <w:color w:val="auto"/>
          <w:sz w:val="24"/>
          <w:szCs w:val="24"/>
          <w:highlight w:val="none"/>
        </w:rPr>
        <w:t>投标地点（网址）：</w:t>
      </w:r>
      <w:r>
        <w:rPr>
          <w:rFonts w:hint="eastAsia" w:ascii="宋体" w:hAnsi="宋体" w:cs="宋体"/>
          <w:bCs/>
          <w:color w:val="auto"/>
          <w:kern w:val="0"/>
          <w:sz w:val="24"/>
          <w:szCs w:val="24"/>
          <w:highlight w:val="none"/>
          <w:lang w:val="en-US" w:eastAsia="zh-CN"/>
        </w:rPr>
        <w:t>广西政府采购网</w:t>
      </w:r>
      <w:r>
        <w:rPr>
          <w:rFonts w:hint="eastAsia" w:ascii="宋体" w:hAnsi="宋体"/>
          <w:bCs/>
          <w:color w:val="auto"/>
          <w:sz w:val="24"/>
          <w:szCs w:val="24"/>
          <w:highlight w:val="none"/>
        </w:rPr>
        <w:t>政采云平台（</w:t>
      </w:r>
      <w:r>
        <w:rPr>
          <w:rFonts w:hint="eastAsia" w:ascii="宋体" w:hAnsi="宋体"/>
          <w:bCs/>
          <w:color w:val="auto"/>
          <w:sz w:val="24"/>
          <w:szCs w:val="24"/>
          <w:highlight w:val="none"/>
          <w:lang w:eastAsia="zh-CN"/>
        </w:rPr>
        <w:t>zfcg.gxzf.gov.cn</w:t>
      </w:r>
      <w:r>
        <w:rPr>
          <w:rFonts w:hint="eastAsia" w:ascii="宋体" w:hAnsi="宋体"/>
          <w:bCs/>
          <w:color w:val="auto"/>
          <w:sz w:val="24"/>
          <w:szCs w:val="24"/>
          <w:highlight w:val="none"/>
        </w:rPr>
        <w:t>）</w:t>
      </w:r>
    </w:p>
    <w:p>
      <w:pPr>
        <w:adjustRightInd w:val="0"/>
        <w:snapToGrid w:val="0"/>
        <w:spacing w:beforeLines="0" w:line="360" w:lineRule="auto"/>
        <w:ind w:firstLine="0" w:firstLineChars="0"/>
        <w:jc w:val="both"/>
        <w:rPr>
          <w:rFonts w:hint="eastAsia" w:ascii="宋体" w:hAnsi="宋体" w:eastAsia="宋体" w:cs="Times New Roman"/>
          <w:bCs/>
          <w:color w:val="auto"/>
          <w:sz w:val="24"/>
          <w:szCs w:val="24"/>
          <w:highlight w:val="none"/>
        </w:rPr>
      </w:pPr>
      <w:r>
        <w:rPr>
          <w:rFonts w:hint="eastAsia" w:ascii="宋体" w:hAnsi="宋体"/>
          <w:color w:val="auto"/>
          <w:sz w:val="24"/>
          <w:szCs w:val="24"/>
          <w:highlight w:val="none"/>
        </w:rPr>
        <w:t>开标地点：</w:t>
      </w:r>
      <w:r>
        <w:rPr>
          <w:rFonts w:hint="eastAsia" w:ascii="宋体" w:hAnsi="宋体" w:eastAsia="宋体" w:cs="Times New Roman"/>
          <w:bCs/>
          <w:color w:val="auto"/>
          <w:sz w:val="24"/>
          <w:szCs w:val="24"/>
          <w:highlight w:val="none"/>
        </w:rPr>
        <w:t>崇左市公共资源交易中心开标室（崇左市城南新区石景林路东段政务服务中心综合楼5楼）。</w:t>
      </w:r>
    </w:p>
    <w:p>
      <w:pPr>
        <w:adjustRightInd w:val="0"/>
        <w:snapToGrid w:val="0"/>
        <w:spacing w:beforeLines="0" w:line="360" w:lineRule="auto"/>
        <w:ind w:firstLine="0" w:firstLineChars="0"/>
        <w:jc w:val="both"/>
        <w:rPr>
          <w:rFonts w:ascii="宋体" w:hAnsi="宋体"/>
          <w:bCs/>
          <w:color w:val="auto"/>
          <w:sz w:val="24"/>
          <w:szCs w:val="24"/>
          <w:highlight w:val="none"/>
        </w:rPr>
      </w:pPr>
      <w:r>
        <w:rPr>
          <w:rFonts w:hint="eastAsia" w:ascii="宋体" w:hAnsi="宋体"/>
          <w:bCs/>
          <w:color w:val="auto"/>
          <w:sz w:val="24"/>
          <w:szCs w:val="24"/>
          <w:highlight w:val="none"/>
        </w:rPr>
        <w:t>注：投标人应在</w:t>
      </w:r>
      <w:r>
        <w:rPr>
          <w:rFonts w:hint="eastAsia" w:ascii="宋体" w:hAnsi="宋体"/>
          <w:bCs/>
          <w:color w:val="auto"/>
          <w:sz w:val="24"/>
          <w:szCs w:val="24"/>
          <w:highlight w:val="none"/>
          <w:lang w:val="en-US" w:eastAsia="zh-CN"/>
        </w:rPr>
        <w:t>提交</w:t>
      </w:r>
      <w:r>
        <w:rPr>
          <w:rFonts w:hint="eastAsia" w:ascii="宋体" w:hAnsi="宋体"/>
          <w:bCs/>
          <w:color w:val="auto"/>
          <w:sz w:val="24"/>
          <w:szCs w:val="24"/>
          <w:highlight w:val="none"/>
        </w:rPr>
        <w:t>投标文件</w:t>
      </w:r>
      <w:r>
        <w:rPr>
          <w:rFonts w:hint="eastAsia" w:ascii="宋体" w:hAnsi="宋体"/>
          <w:bCs/>
          <w:color w:val="auto"/>
          <w:sz w:val="24"/>
          <w:szCs w:val="24"/>
          <w:highlight w:val="none"/>
          <w:lang w:val="en-US" w:eastAsia="zh-CN"/>
        </w:rPr>
        <w:t>截止</w:t>
      </w:r>
      <w:r>
        <w:rPr>
          <w:rFonts w:hint="eastAsia" w:ascii="宋体" w:hAnsi="宋体"/>
          <w:bCs/>
          <w:color w:val="auto"/>
          <w:sz w:val="24"/>
          <w:szCs w:val="24"/>
          <w:highlight w:val="none"/>
        </w:rPr>
        <w:t>时间</w:t>
      </w:r>
      <w:r>
        <w:rPr>
          <w:rFonts w:hint="eastAsia" w:ascii="宋体" w:hAnsi="宋体"/>
          <w:bCs/>
          <w:color w:val="auto"/>
          <w:sz w:val="24"/>
          <w:szCs w:val="24"/>
          <w:highlight w:val="none"/>
          <w:lang w:val="en-US" w:eastAsia="zh-CN"/>
        </w:rPr>
        <w:t>前</w:t>
      </w:r>
      <w:r>
        <w:rPr>
          <w:rFonts w:hint="eastAsia" w:ascii="宋体" w:hAnsi="宋体"/>
          <w:bCs/>
          <w:color w:val="auto"/>
          <w:sz w:val="24"/>
          <w:szCs w:val="24"/>
          <w:highlight w:val="none"/>
        </w:rPr>
        <w:t>，通过政采云平台传</w:t>
      </w:r>
      <w:r>
        <w:rPr>
          <w:rFonts w:hint="eastAsia" w:ascii="宋体" w:hAnsi="宋体"/>
          <w:bCs/>
          <w:color w:val="auto"/>
          <w:sz w:val="24"/>
          <w:szCs w:val="24"/>
          <w:highlight w:val="none"/>
          <w:lang w:val="en-US" w:eastAsia="zh-CN"/>
        </w:rPr>
        <w:t>输递交</w:t>
      </w:r>
      <w:r>
        <w:rPr>
          <w:rFonts w:hint="eastAsia" w:ascii="宋体" w:hAnsi="宋体"/>
          <w:bCs/>
          <w:color w:val="auto"/>
          <w:sz w:val="24"/>
          <w:szCs w:val="24"/>
          <w:highlight w:val="none"/>
        </w:rPr>
        <w:t>加密投标文件，未在规定时间内传</w:t>
      </w:r>
      <w:r>
        <w:rPr>
          <w:rFonts w:hint="eastAsia" w:ascii="宋体" w:hAnsi="宋体"/>
          <w:bCs/>
          <w:color w:val="auto"/>
          <w:sz w:val="24"/>
          <w:szCs w:val="24"/>
          <w:highlight w:val="none"/>
          <w:lang w:val="en-US" w:eastAsia="zh-CN"/>
        </w:rPr>
        <w:t>输递交</w:t>
      </w:r>
      <w:r>
        <w:rPr>
          <w:rFonts w:hint="eastAsia" w:ascii="宋体" w:hAnsi="宋体"/>
          <w:bCs/>
          <w:color w:val="auto"/>
          <w:sz w:val="24"/>
          <w:szCs w:val="24"/>
          <w:highlight w:val="none"/>
        </w:rPr>
        <w:t>的系统自动默认放弃投标。</w:t>
      </w:r>
    </w:p>
    <w:p>
      <w:pPr>
        <w:pStyle w:val="4"/>
        <w:adjustRightInd w:val="0"/>
        <w:snapToGrid w:val="0"/>
        <w:spacing w:line="240" w:lineRule="auto"/>
        <w:rPr>
          <w:color w:val="auto"/>
          <w:highlight w:val="none"/>
        </w:rPr>
      </w:pPr>
      <w:bookmarkStart w:id="23" w:name="_Toc28359007"/>
      <w:bookmarkStart w:id="24" w:name="_Toc28359084"/>
      <w:bookmarkStart w:id="25" w:name="_Toc35393794"/>
      <w:bookmarkStart w:id="26" w:name="_Toc35393625"/>
      <w:r>
        <w:rPr>
          <w:rFonts w:hint="eastAsia"/>
          <w:color w:val="auto"/>
          <w:highlight w:val="none"/>
        </w:rPr>
        <w:t>五、公告期限</w:t>
      </w:r>
      <w:bookmarkEnd w:id="23"/>
      <w:bookmarkEnd w:id="24"/>
      <w:bookmarkEnd w:id="25"/>
      <w:bookmarkEnd w:id="26"/>
    </w:p>
    <w:p>
      <w:pPr>
        <w:adjustRightInd w:val="0"/>
        <w:snapToGrid w:val="0"/>
        <w:spacing w:beforeLines="0" w:line="360" w:lineRule="auto"/>
        <w:ind w:firstLine="0" w:firstLineChars="0"/>
        <w:jc w:val="both"/>
        <w:rPr>
          <w:rFonts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自本公告发布之日起5个工作日。</w:t>
      </w:r>
    </w:p>
    <w:p>
      <w:pPr>
        <w:pStyle w:val="4"/>
        <w:adjustRightInd w:val="0"/>
        <w:snapToGrid w:val="0"/>
        <w:spacing w:line="240" w:lineRule="auto"/>
        <w:rPr>
          <w:color w:val="auto"/>
          <w:highlight w:val="none"/>
        </w:rPr>
      </w:pPr>
      <w:bookmarkStart w:id="27" w:name="_Toc35393795"/>
      <w:bookmarkStart w:id="28" w:name="_Toc35393626"/>
      <w:r>
        <w:rPr>
          <w:rFonts w:hint="eastAsia"/>
          <w:color w:val="auto"/>
          <w:highlight w:val="none"/>
        </w:rPr>
        <w:t>六、其他补充事宜</w:t>
      </w:r>
      <w:bookmarkEnd w:id="27"/>
      <w:bookmarkEnd w:id="28"/>
    </w:p>
    <w:p>
      <w:pPr>
        <w:adjustRightInd w:val="0"/>
        <w:snapToGrid w:val="0"/>
        <w:spacing w:beforeLines="0" w:line="360" w:lineRule="auto"/>
        <w:ind w:firstLine="0" w:firstLineChars="0"/>
        <w:jc w:val="both"/>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投标保证金：本项目不收投标保证金。</w:t>
      </w:r>
    </w:p>
    <w:p>
      <w:pPr>
        <w:adjustRightInd w:val="0"/>
        <w:snapToGrid w:val="0"/>
        <w:spacing w:beforeLines="0" w:line="360" w:lineRule="auto"/>
        <w:ind w:firstLine="0" w:firstLineChars="0"/>
        <w:jc w:val="both"/>
        <w:rPr>
          <w:rFonts w:ascii="宋体" w:hAnsi="宋体" w:cs="宋体"/>
          <w:color w:val="auto"/>
          <w:kern w:val="0"/>
          <w:sz w:val="24"/>
          <w:szCs w:val="24"/>
          <w:highlight w:val="none"/>
        </w:rPr>
      </w:pPr>
      <w:bookmarkStart w:id="29" w:name="_Hlk37429585"/>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w:t>
      </w:r>
      <w:bookmarkStart w:id="30" w:name="_Hlk37429595"/>
      <w:r>
        <w:rPr>
          <w:rFonts w:hint="eastAsia" w:ascii="宋体" w:hAnsi="宋体" w:cs="宋体"/>
          <w:color w:val="auto"/>
          <w:kern w:val="0"/>
          <w:sz w:val="24"/>
          <w:szCs w:val="24"/>
          <w:highlight w:val="none"/>
        </w:rPr>
        <w:t>网上查询地址</w:t>
      </w:r>
    </w:p>
    <w:p>
      <w:pPr>
        <w:pStyle w:val="93"/>
        <w:adjustRightInd w:val="0"/>
        <w:snapToGrid w:val="0"/>
        <w:spacing w:beforeLines="0" w:line="360" w:lineRule="auto"/>
        <w:ind w:left="0" w:firstLine="0" w:firstLineChars="0"/>
        <w:jc w:val="both"/>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www.ccgp.gov.cn（中国政府采购网）、zfcg.gxzf.gov.cn（广西壮族自治区政府采购网）、全国公共资源交易平台(广西.崇左)（http://ggzy.jgswj.gxzf.gov.cn/czggzy）</w:t>
      </w:r>
      <w:bookmarkEnd w:id="29"/>
    </w:p>
    <w:bookmarkEnd w:id="30"/>
    <w:p>
      <w:pPr>
        <w:adjustRightInd w:val="0"/>
        <w:snapToGrid w:val="0"/>
        <w:spacing w:beforeLines="0" w:line="360" w:lineRule="auto"/>
        <w:ind w:firstLine="0" w:firstLineChars="0"/>
        <w:jc w:val="both"/>
        <w:rPr>
          <w:rFonts w:ascii="宋体" w:hAnsi="宋体" w:cs="宋体"/>
          <w:color w:val="auto"/>
          <w:kern w:val="0"/>
          <w:sz w:val="24"/>
          <w:szCs w:val="24"/>
          <w:highlight w:val="none"/>
        </w:rPr>
      </w:pPr>
      <w:bookmarkStart w:id="31" w:name="_Hlk37429674"/>
      <w:r>
        <w:rPr>
          <w:rFonts w:hint="eastAsia" w:ascii="宋体" w:hAnsi="宋体"/>
          <w:color w:val="auto"/>
          <w:sz w:val="24"/>
          <w:szCs w:val="24"/>
          <w:highlight w:val="none"/>
        </w:rPr>
        <w:t>3</w:t>
      </w:r>
      <w:r>
        <w:rPr>
          <w:rFonts w:ascii="宋体" w:hAnsi="宋体"/>
          <w:color w:val="auto"/>
          <w:sz w:val="24"/>
          <w:szCs w:val="24"/>
          <w:highlight w:val="none"/>
        </w:rPr>
        <w:t>.</w:t>
      </w:r>
      <w:r>
        <w:rPr>
          <w:rFonts w:hint="eastAsia" w:ascii="宋体" w:hAnsi="宋体" w:cs="宋体"/>
          <w:color w:val="auto"/>
          <w:kern w:val="0"/>
          <w:sz w:val="24"/>
          <w:szCs w:val="24"/>
          <w:highlight w:val="none"/>
        </w:rPr>
        <w:t>本项目需要落实的政府采购政策</w:t>
      </w:r>
    </w:p>
    <w:p>
      <w:pPr>
        <w:adjustRightInd w:val="0"/>
        <w:snapToGrid w:val="0"/>
        <w:spacing w:beforeLines="0" w:line="360" w:lineRule="auto"/>
        <w:ind w:firstLine="0" w:firstLineChars="0"/>
        <w:jc w:val="both"/>
        <w:rPr>
          <w:rFonts w:ascii="宋体" w:hAnsi="宋体" w:cs="宋体"/>
          <w:color w:val="auto"/>
          <w:kern w:val="0"/>
          <w:sz w:val="24"/>
          <w:szCs w:val="24"/>
          <w:highlight w:val="none"/>
        </w:rPr>
      </w:pPr>
      <w:r>
        <w:rPr>
          <w:rFonts w:hint="eastAsia" w:ascii="宋体" w:hAnsi="宋体" w:cs="宋体"/>
          <w:color w:val="auto"/>
          <w:kern w:val="0"/>
          <w:sz w:val="24"/>
          <w:szCs w:val="24"/>
          <w:highlight w:val="none"/>
        </w:rPr>
        <w:t>（1）政府采购促进中小企业发展。</w:t>
      </w:r>
    </w:p>
    <w:p>
      <w:pPr>
        <w:adjustRightInd w:val="0"/>
        <w:snapToGrid w:val="0"/>
        <w:spacing w:beforeLines="0" w:line="360" w:lineRule="auto"/>
        <w:ind w:firstLine="0" w:firstLineChars="0"/>
        <w:jc w:val="both"/>
        <w:rPr>
          <w:rFonts w:ascii="宋体" w:hAnsi="宋体" w:cs="宋体"/>
          <w:color w:val="auto"/>
          <w:kern w:val="0"/>
          <w:sz w:val="24"/>
          <w:szCs w:val="24"/>
          <w:highlight w:val="none"/>
        </w:rPr>
      </w:pPr>
      <w:r>
        <w:rPr>
          <w:rFonts w:hint="eastAsia" w:ascii="宋体" w:hAnsi="宋体" w:cs="宋体"/>
          <w:color w:val="auto"/>
          <w:kern w:val="0"/>
          <w:sz w:val="24"/>
          <w:szCs w:val="24"/>
          <w:highlight w:val="none"/>
        </w:rPr>
        <w:t>（2）政府采购支持采用本国产品的政策。</w:t>
      </w:r>
    </w:p>
    <w:p>
      <w:pPr>
        <w:adjustRightInd w:val="0"/>
        <w:snapToGrid w:val="0"/>
        <w:spacing w:beforeLines="0" w:line="360" w:lineRule="auto"/>
        <w:ind w:firstLine="0" w:firstLineChars="0"/>
        <w:jc w:val="both"/>
        <w:rPr>
          <w:rFonts w:ascii="宋体" w:hAnsi="宋体" w:cs="宋体"/>
          <w:color w:val="auto"/>
          <w:kern w:val="0"/>
          <w:sz w:val="24"/>
          <w:szCs w:val="24"/>
          <w:highlight w:val="none"/>
        </w:rPr>
      </w:pPr>
      <w:r>
        <w:rPr>
          <w:rFonts w:hint="eastAsia" w:ascii="宋体" w:hAnsi="宋体" w:cs="宋体"/>
          <w:color w:val="auto"/>
          <w:kern w:val="0"/>
          <w:sz w:val="24"/>
          <w:szCs w:val="24"/>
          <w:highlight w:val="none"/>
        </w:rPr>
        <w:t>（3）强制采购节能产品；优先采购节能产品、环境标志产品。</w:t>
      </w:r>
    </w:p>
    <w:p>
      <w:pPr>
        <w:adjustRightInd w:val="0"/>
        <w:snapToGrid w:val="0"/>
        <w:spacing w:beforeLines="0" w:line="360" w:lineRule="auto"/>
        <w:ind w:firstLine="0" w:firstLineChars="0"/>
        <w:jc w:val="both"/>
        <w:rPr>
          <w:rFonts w:ascii="宋体" w:hAnsi="宋体" w:cs="宋体"/>
          <w:color w:val="auto"/>
          <w:kern w:val="0"/>
          <w:sz w:val="24"/>
          <w:szCs w:val="24"/>
          <w:highlight w:val="none"/>
        </w:rPr>
      </w:pPr>
      <w:r>
        <w:rPr>
          <w:rFonts w:hint="eastAsia" w:ascii="宋体" w:hAnsi="宋体" w:cs="宋体"/>
          <w:color w:val="auto"/>
          <w:kern w:val="0"/>
          <w:sz w:val="24"/>
          <w:szCs w:val="24"/>
          <w:highlight w:val="none"/>
        </w:rPr>
        <w:t>（4）政府采购促进残疾人就业政策。</w:t>
      </w:r>
    </w:p>
    <w:p>
      <w:pPr>
        <w:adjustRightInd w:val="0"/>
        <w:snapToGrid w:val="0"/>
        <w:spacing w:beforeLines="0" w:line="360" w:lineRule="auto"/>
        <w:ind w:firstLine="0" w:firstLineChars="0"/>
        <w:jc w:val="both"/>
        <w:rPr>
          <w:rFonts w:ascii="宋体" w:hAnsi="宋体" w:cs="宋体"/>
          <w:color w:val="auto"/>
          <w:kern w:val="0"/>
          <w:sz w:val="24"/>
          <w:szCs w:val="24"/>
          <w:highlight w:val="none"/>
        </w:rPr>
      </w:pPr>
      <w:r>
        <w:rPr>
          <w:rFonts w:hint="eastAsia" w:ascii="宋体" w:hAnsi="宋体" w:cs="宋体"/>
          <w:color w:val="auto"/>
          <w:kern w:val="0"/>
          <w:sz w:val="24"/>
          <w:szCs w:val="24"/>
          <w:highlight w:val="none"/>
        </w:rPr>
        <w:t>（5）政府采购支持监狱企业发展。</w:t>
      </w:r>
      <w:bookmarkEnd w:id="31"/>
    </w:p>
    <w:p>
      <w:pPr>
        <w:keepNext w:val="0"/>
        <w:keepLines w:val="0"/>
        <w:pageBreakBefore w:val="0"/>
        <w:widowControl w:val="0"/>
        <w:kinsoku/>
        <w:wordWrap/>
        <w:overflowPunct/>
        <w:topLinePunct w:val="0"/>
        <w:autoSpaceDE/>
        <w:autoSpaceDN/>
        <w:bidi w:val="0"/>
        <w:adjustRightInd w:val="0"/>
        <w:snapToGrid w:val="0"/>
        <w:spacing w:beforeLines="0" w:line="360" w:lineRule="auto"/>
        <w:ind w:left="0" w:leftChars="0" w:firstLine="0" w:firstLineChars="0"/>
        <w:jc w:val="both"/>
        <w:textAlignment w:val="auto"/>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4. 电子招投标的说明：</w:t>
      </w:r>
    </w:p>
    <w:p>
      <w:pPr>
        <w:keepNext w:val="0"/>
        <w:keepLines w:val="0"/>
        <w:pageBreakBefore w:val="0"/>
        <w:widowControl w:val="0"/>
        <w:kinsoku/>
        <w:wordWrap/>
        <w:overflowPunct/>
        <w:topLinePunct w:val="0"/>
        <w:autoSpaceDE/>
        <w:autoSpaceDN/>
        <w:bidi w:val="0"/>
        <w:adjustRightInd w:val="0"/>
        <w:snapToGrid w:val="0"/>
        <w:spacing w:beforeLines="0" w:line="360" w:lineRule="auto"/>
        <w:ind w:left="0" w:leftChars="0" w:firstLine="0" w:firstLineChars="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本项目将依托“政府采购云平台（zfcg.gxzf.gov.cn）”实行全流程在线电子评标，</w:t>
      </w:r>
      <w:r>
        <w:rPr>
          <w:rFonts w:hint="eastAsia" w:ascii="宋体" w:hAnsi="宋体" w:eastAsia="宋体" w:cs="宋体"/>
          <w:b/>
          <w:bCs/>
          <w:color w:val="auto"/>
          <w:kern w:val="0"/>
          <w:sz w:val="24"/>
          <w:szCs w:val="24"/>
          <w:highlight w:val="none"/>
          <w:lang w:val="en-US" w:eastAsia="zh-CN"/>
        </w:rPr>
        <w:t>不接受纸质响应文件</w:t>
      </w:r>
      <w:r>
        <w:rPr>
          <w:rFonts w:hint="eastAsia" w:ascii="宋体" w:hAnsi="宋体" w:eastAsia="宋体" w:cs="宋体"/>
          <w:color w:val="auto"/>
          <w:kern w:val="0"/>
          <w:sz w:val="24"/>
          <w:szCs w:val="24"/>
          <w:highlight w:val="none"/>
          <w:lang w:val="en-US" w:eastAsia="zh-CN"/>
        </w:rPr>
        <w:t>。同时不强制要求</w:t>
      </w:r>
      <w:r>
        <w:rPr>
          <w:rFonts w:hint="eastAsia" w:ascii="宋体" w:hAnsi="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lang w:val="en-US" w:eastAsia="zh-CN"/>
        </w:rPr>
        <w:t>到达开标现场，但</w:t>
      </w:r>
      <w:r>
        <w:rPr>
          <w:rFonts w:hint="eastAsia" w:ascii="宋体" w:hAnsi="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lang w:val="en-US" w:eastAsia="zh-CN"/>
        </w:rPr>
        <w:t>应派法定代表人或委托代理人准时在线出席电子开评标会议，随时关注开评标进度，如在开评标过程中有电子询标，应在规定的时间内对电子询标函进行澄清回复。</w:t>
      </w:r>
    </w:p>
    <w:p>
      <w:pPr>
        <w:keepNext w:val="0"/>
        <w:keepLines w:val="0"/>
        <w:pageBreakBefore w:val="0"/>
        <w:widowControl w:val="0"/>
        <w:kinsoku/>
        <w:wordWrap/>
        <w:overflowPunct/>
        <w:topLinePunct w:val="0"/>
        <w:autoSpaceDE/>
        <w:autoSpaceDN/>
        <w:bidi w:val="0"/>
        <w:adjustRightInd w:val="0"/>
        <w:snapToGrid w:val="0"/>
        <w:spacing w:beforeLines="0" w:line="360" w:lineRule="auto"/>
        <w:ind w:left="0" w:leftChars="0" w:firstLine="0" w:firstLineChars="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（2）投标准备：</w:t>
      </w:r>
      <w:r>
        <w:rPr>
          <w:rFonts w:hint="eastAsia" w:ascii="宋体" w:hAnsi="宋体" w:eastAsia="宋体" w:cs="宋体"/>
          <w:color w:val="auto"/>
          <w:kern w:val="0"/>
          <w:sz w:val="24"/>
          <w:szCs w:val="24"/>
          <w:highlight w:val="none"/>
          <w:lang w:val="en-US" w:eastAsia="zh-CN"/>
        </w:rPr>
        <w:t>投标人的CA证书是投标人参加采购活动进行系统操作的唯一身份认证，同时也是确保在电子投标过程中能够对相关数据电文进行加密和使用电子签章；投标人须在政采云平台完成供应商注册并完成CA申领和绑定；CA 申领和绑定指南见政采云平台www.ccgp-guangxi.gov.cn首页右上角—[服务中心]—[帮助文档]—[入驻与配置]—[CA管理]下的《CA证书办理操作指南》和《CA登录与绑定操作指南》；因未注册入库、未办理CA数字证书、CA证书故障、操作不当等原因造成投标等相关信息泄露或造成无法投标或投标失败等后果由供应商自行承担。</w:t>
      </w:r>
    </w:p>
    <w:p>
      <w:pPr>
        <w:keepNext w:val="0"/>
        <w:keepLines w:val="0"/>
        <w:pageBreakBefore w:val="0"/>
        <w:widowControl w:val="0"/>
        <w:kinsoku/>
        <w:wordWrap/>
        <w:overflowPunct/>
        <w:topLinePunct w:val="0"/>
        <w:autoSpaceDE/>
        <w:autoSpaceDN/>
        <w:bidi w:val="0"/>
        <w:adjustRightInd w:val="0"/>
        <w:snapToGrid w:val="0"/>
        <w:spacing w:beforeLines="0" w:line="360" w:lineRule="auto"/>
        <w:ind w:left="0" w:leftChars="0" w:firstLine="0" w:firstLineChars="0"/>
        <w:jc w:val="both"/>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（3）投标文件制作：</w:t>
      </w:r>
      <w:r>
        <w:rPr>
          <w:rFonts w:hint="eastAsia" w:ascii="宋体" w:hAnsi="宋体" w:eastAsia="宋体" w:cs="宋体"/>
          <w:color w:val="auto"/>
          <w:kern w:val="0"/>
          <w:sz w:val="24"/>
          <w:szCs w:val="24"/>
          <w:highlight w:val="none"/>
          <w:lang w:val="en-US" w:eastAsia="zh-CN"/>
        </w:rPr>
        <w:t>投标人下载投标客户端(广西壮族自治区全流程电子招投标项目管理系统―供应商客户端)，下载地址:广西政府采购网http://www.ccgp-guangxi.gov.cn/首页一[办事服务]一[下载专区]；并在客户端完成“填写基本信息”、“导入投标文件”、“标书关联”、“标书检查”、“电子签名”、“生成电子标书”等操作。</w:t>
      </w:r>
    </w:p>
    <w:p>
      <w:pPr>
        <w:keepNext w:val="0"/>
        <w:keepLines w:val="0"/>
        <w:pageBreakBefore w:val="0"/>
        <w:widowControl w:val="0"/>
        <w:kinsoku/>
        <w:wordWrap/>
        <w:overflowPunct/>
        <w:topLinePunct w:val="0"/>
        <w:autoSpaceDE/>
        <w:autoSpaceDN/>
        <w:bidi w:val="0"/>
        <w:adjustRightInd w:val="0"/>
        <w:snapToGrid w:val="0"/>
        <w:spacing w:beforeLines="0" w:line="360" w:lineRule="auto"/>
        <w:ind w:left="0" w:leftChars="0" w:firstLine="0" w:firstLineChars="0"/>
        <w:jc w:val="both"/>
        <w:textAlignment w:val="auto"/>
        <w:rPr>
          <w:rFonts w:hint="eastAsia" w:ascii="宋体" w:hAnsi="宋体"/>
          <w:bCs/>
          <w:color w:val="auto"/>
          <w:sz w:val="24"/>
          <w:szCs w:val="24"/>
          <w:highlight w:val="none"/>
          <w:u w:val="none"/>
        </w:rPr>
      </w:pPr>
      <w:r>
        <w:rPr>
          <w:rFonts w:hint="eastAsia" w:ascii="宋体" w:hAnsi="宋体" w:eastAsia="宋体" w:cs="宋体"/>
          <w:b/>
          <w:bCs/>
          <w:color w:val="auto"/>
          <w:kern w:val="0"/>
          <w:sz w:val="24"/>
          <w:szCs w:val="24"/>
          <w:highlight w:val="none"/>
          <w:lang w:val="en-US" w:eastAsia="zh-CN"/>
        </w:rPr>
        <w:t>（4）投标文件的传输递交：</w:t>
      </w:r>
      <w:r>
        <w:rPr>
          <w:rFonts w:hint="eastAsia" w:ascii="宋体" w:hAnsi="宋体"/>
          <w:bCs/>
          <w:color w:val="auto"/>
          <w:sz w:val="24"/>
          <w:szCs w:val="24"/>
          <w:highlight w:val="none"/>
          <w:u w:val="none"/>
        </w:rPr>
        <w:t>投标人应在</w:t>
      </w:r>
      <w:r>
        <w:rPr>
          <w:rFonts w:hint="eastAsia" w:ascii="宋体" w:hAnsi="宋体"/>
          <w:bCs/>
          <w:color w:val="auto"/>
          <w:sz w:val="24"/>
          <w:szCs w:val="24"/>
          <w:highlight w:val="none"/>
          <w:u w:val="none"/>
          <w:lang w:val="en-US" w:eastAsia="zh-CN"/>
        </w:rPr>
        <w:t>提交</w:t>
      </w:r>
      <w:r>
        <w:rPr>
          <w:rFonts w:hint="eastAsia" w:ascii="宋体" w:hAnsi="宋体"/>
          <w:bCs/>
          <w:color w:val="auto"/>
          <w:sz w:val="24"/>
          <w:szCs w:val="24"/>
          <w:highlight w:val="none"/>
          <w:u w:val="none"/>
        </w:rPr>
        <w:t>投标文件</w:t>
      </w:r>
      <w:r>
        <w:rPr>
          <w:rFonts w:hint="eastAsia" w:ascii="宋体" w:hAnsi="宋体"/>
          <w:bCs/>
          <w:color w:val="auto"/>
          <w:sz w:val="24"/>
          <w:szCs w:val="24"/>
          <w:highlight w:val="none"/>
          <w:u w:val="none"/>
          <w:lang w:val="en-US" w:eastAsia="zh-CN"/>
        </w:rPr>
        <w:t>截止时间前</w:t>
      </w:r>
      <w:r>
        <w:rPr>
          <w:rFonts w:hint="eastAsia" w:ascii="宋体" w:hAnsi="宋体"/>
          <w:bCs/>
          <w:color w:val="auto"/>
          <w:sz w:val="24"/>
          <w:szCs w:val="24"/>
          <w:highlight w:val="none"/>
          <w:u w:val="none"/>
        </w:rPr>
        <w:t>，将</w:t>
      </w:r>
      <w:r>
        <w:rPr>
          <w:rFonts w:hint="eastAsia" w:ascii="宋体" w:hAnsi="宋体"/>
          <w:bCs/>
          <w:color w:val="auto"/>
          <w:sz w:val="24"/>
          <w:szCs w:val="24"/>
          <w:highlight w:val="none"/>
          <w:u w:val="none"/>
          <w:lang w:val="en-US" w:eastAsia="zh-CN"/>
        </w:rPr>
        <w:t>加密</w:t>
      </w:r>
      <w:r>
        <w:rPr>
          <w:rFonts w:hint="eastAsia" w:ascii="宋体" w:hAnsi="宋体"/>
          <w:bCs/>
          <w:color w:val="auto"/>
          <w:sz w:val="24"/>
          <w:szCs w:val="24"/>
          <w:highlight w:val="none"/>
          <w:u w:val="none"/>
        </w:rPr>
        <w:t>投标文件</w:t>
      </w:r>
      <w:r>
        <w:rPr>
          <w:rFonts w:hint="eastAsia" w:ascii="宋体" w:hAnsi="宋体"/>
          <w:bCs/>
          <w:color w:val="auto"/>
          <w:sz w:val="24"/>
          <w:szCs w:val="24"/>
          <w:highlight w:val="none"/>
          <w:u w:val="none"/>
          <w:lang w:val="en-US" w:eastAsia="zh-CN"/>
        </w:rPr>
        <w:t>传输递交至广西政府采购网政采云平台</w:t>
      </w:r>
      <w:r>
        <w:rPr>
          <w:rFonts w:hint="eastAsia" w:ascii="宋体" w:hAnsi="宋体"/>
          <w:bCs/>
          <w:color w:val="auto"/>
          <w:sz w:val="24"/>
          <w:szCs w:val="24"/>
          <w:highlight w:val="none"/>
          <w:u w:val="none"/>
        </w:rPr>
        <w:t>，未在规定时间内</w:t>
      </w:r>
      <w:r>
        <w:rPr>
          <w:rFonts w:hint="eastAsia" w:ascii="宋体" w:hAnsi="宋体"/>
          <w:bCs/>
          <w:color w:val="auto"/>
          <w:sz w:val="24"/>
          <w:szCs w:val="24"/>
          <w:highlight w:val="none"/>
          <w:u w:val="none"/>
          <w:lang w:val="en-US" w:eastAsia="zh-CN"/>
        </w:rPr>
        <w:t>上传的</w:t>
      </w:r>
      <w:r>
        <w:rPr>
          <w:rFonts w:hint="eastAsia" w:ascii="宋体" w:hAnsi="宋体"/>
          <w:bCs/>
          <w:color w:val="auto"/>
          <w:sz w:val="24"/>
          <w:szCs w:val="24"/>
          <w:highlight w:val="none"/>
          <w:u w:val="none"/>
          <w:lang w:eastAsia="zh-CN"/>
        </w:rPr>
        <w:t>，</w:t>
      </w:r>
      <w:r>
        <w:rPr>
          <w:rFonts w:hint="eastAsia" w:ascii="宋体" w:hAnsi="宋体"/>
          <w:bCs/>
          <w:color w:val="auto"/>
          <w:sz w:val="24"/>
          <w:szCs w:val="24"/>
          <w:highlight w:val="none"/>
          <w:u w:val="none"/>
          <w:lang w:val="en-US" w:eastAsia="zh-CN"/>
        </w:rPr>
        <w:t>政采云系统自动默认放弃</w:t>
      </w:r>
      <w:r>
        <w:rPr>
          <w:rFonts w:hint="eastAsia" w:ascii="宋体" w:hAnsi="宋体"/>
          <w:bCs/>
          <w:color w:val="auto"/>
          <w:sz w:val="24"/>
          <w:szCs w:val="24"/>
          <w:highlight w:val="none"/>
          <w:u w:val="none"/>
        </w:rPr>
        <w:t>。</w:t>
      </w:r>
    </w:p>
    <w:p>
      <w:pPr>
        <w:keepNext w:val="0"/>
        <w:keepLines w:val="0"/>
        <w:pageBreakBefore w:val="0"/>
        <w:widowControl w:val="0"/>
        <w:kinsoku/>
        <w:wordWrap/>
        <w:overflowPunct/>
        <w:topLinePunct w:val="0"/>
        <w:autoSpaceDE/>
        <w:autoSpaceDN/>
        <w:bidi w:val="0"/>
        <w:adjustRightInd w:val="0"/>
        <w:snapToGrid w:val="0"/>
        <w:spacing w:beforeLines="0" w:line="360" w:lineRule="auto"/>
        <w:ind w:left="0" w:leftChars="0" w:firstLine="0" w:firstLineChars="0"/>
        <w:jc w:val="both"/>
        <w:textAlignment w:val="auto"/>
        <w:rPr>
          <w:rFonts w:hint="eastAsia" w:ascii="宋体" w:hAnsi="宋体" w:eastAsia="宋体" w:cs="Times New Roman"/>
          <w:bCs/>
          <w:color w:val="auto"/>
          <w:sz w:val="24"/>
          <w:szCs w:val="24"/>
          <w:highlight w:val="none"/>
          <w:u w:val="none"/>
          <w:lang w:val="en-US" w:eastAsia="zh-CN"/>
        </w:rPr>
      </w:pPr>
      <w:r>
        <w:rPr>
          <w:rFonts w:hint="eastAsia" w:ascii="宋体" w:hAnsi="宋体" w:eastAsia="宋体" w:cs="宋体"/>
          <w:b/>
          <w:bCs/>
          <w:color w:val="auto"/>
          <w:kern w:val="0"/>
          <w:sz w:val="24"/>
          <w:szCs w:val="24"/>
          <w:highlight w:val="none"/>
          <w:lang w:val="en-US" w:eastAsia="zh-CN"/>
        </w:rPr>
        <w:t>（5）投标文件的解密：</w:t>
      </w:r>
      <w:r>
        <w:rPr>
          <w:rFonts w:hint="eastAsia" w:ascii="宋体" w:hAnsi="宋体" w:eastAsia="宋体" w:cs="Times New Roman"/>
          <w:bCs/>
          <w:color w:val="auto"/>
          <w:sz w:val="24"/>
          <w:szCs w:val="24"/>
          <w:highlight w:val="none"/>
          <w:u w:val="none"/>
          <w:lang w:val="en-US" w:eastAsia="zh-CN"/>
        </w:rPr>
        <w:t>投标文件提交截止时间后，采购代理机构将通过广西政府采购政采云平台向投标人发出投标文件</w:t>
      </w:r>
      <w:r>
        <w:rPr>
          <w:rFonts w:hint="eastAsia" w:ascii="宋体" w:hAnsi="宋体" w:cs="Times New Roman"/>
          <w:bCs/>
          <w:color w:val="auto"/>
          <w:sz w:val="24"/>
          <w:szCs w:val="24"/>
          <w:highlight w:val="none"/>
          <w:u w:val="none"/>
          <w:lang w:val="en-US" w:eastAsia="zh-CN"/>
        </w:rPr>
        <w:t>【开始</w:t>
      </w:r>
      <w:r>
        <w:rPr>
          <w:rFonts w:hint="eastAsia" w:ascii="宋体" w:hAnsi="宋体" w:eastAsia="宋体" w:cs="Times New Roman"/>
          <w:bCs/>
          <w:color w:val="auto"/>
          <w:sz w:val="24"/>
          <w:szCs w:val="24"/>
          <w:highlight w:val="none"/>
          <w:u w:val="none"/>
          <w:lang w:val="en-US" w:eastAsia="zh-CN"/>
        </w:rPr>
        <w:t>解密</w:t>
      </w:r>
      <w:r>
        <w:rPr>
          <w:rFonts w:hint="eastAsia" w:ascii="宋体" w:hAnsi="宋体" w:cs="Times New Roman"/>
          <w:bCs/>
          <w:color w:val="auto"/>
          <w:sz w:val="24"/>
          <w:szCs w:val="24"/>
          <w:highlight w:val="none"/>
          <w:u w:val="none"/>
          <w:lang w:val="en-US" w:eastAsia="zh-CN"/>
        </w:rPr>
        <w:t>】指令</w:t>
      </w:r>
      <w:r>
        <w:rPr>
          <w:rFonts w:hint="eastAsia" w:ascii="宋体" w:hAnsi="宋体" w:eastAsia="宋体" w:cs="Times New Roman"/>
          <w:bCs/>
          <w:color w:val="auto"/>
          <w:sz w:val="24"/>
          <w:szCs w:val="24"/>
          <w:highlight w:val="none"/>
          <w:u w:val="none"/>
          <w:lang w:val="en-US" w:eastAsia="zh-CN"/>
        </w:rPr>
        <w:t>，投标人应在规定时间内使用数字证书（CA证书）登录广西政府采购网政采云平台对其投标文件进行解密，解密操作时长以平台倒计时时间（30分钟）为准。</w:t>
      </w:r>
    </w:p>
    <w:p>
      <w:pPr>
        <w:keepNext w:val="0"/>
        <w:keepLines w:val="0"/>
        <w:pageBreakBefore w:val="0"/>
        <w:widowControl w:val="0"/>
        <w:kinsoku/>
        <w:wordWrap/>
        <w:overflowPunct/>
        <w:topLinePunct w:val="0"/>
        <w:autoSpaceDE/>
        <w:autoSpaceDN/>
        <w:bidi w:val="0"/>
        <w:adjustRightInd w:val="0"/>
        <w:snapToGrid w:val="0"/>
        <w:spacing w:beforeLines="0" w:line="360" w:lineRule="auto"/>
        <w:ind w:left="0" w:leftChars="0" w:firstLine="0" w:firstLineChars="0"/>
        <w:jc w:val="both"/>
        <w:textAlignment w:val="auto"/>
        <w:rPr>
          <w:rFonts w:hint="default" w:ascii="宋体" w:hAnsi="宋体" w:eastAsia="宋体" w:cs="Times New Roman"/>
          <w:bCs/>
          <w:color w:val="auto"/>
          <w:sz w:val="24"/>
          <w:szCs w:val="24"/>
          <w:highlight w:val="none"/>
          <w:u w:val="none"/>
          <w:lang w:val="en-US" w:eastAsia="zh-CN"/>
        </w:rPr>
      </w:pPr>
      <w:r>
        <w:rPr>
          <w:rFonts w:hint="eastAsia" w:ascii="宋体" w:hAnsi="宋体" w:eastAsia="宋体" w:cs="宋体"/>
          <w:b/>
          <w:bCs/>
          <w:color w:val="auto"/>
          <w:kern w:val="0"/>
          <w:sz w:val="24"/>
          <w:szCs w:val="24"/>
          <w:highlight w:val="none"/>
          <w:lang w:val="en-US" w:eastAsia="zh-CN"/>
        </w:rPr>
        <w:t>（6）操作指南：</w:t>
      </w:r>
      <w:r>
        <w:rPr>
          <w:rFonts w:hint="eastAsia" w:ascii="宋体" w:hAnsi="宋体" w:eastAsia="宋体" w:cs="Times New Roman"/>
          <w:bCs/>
          <w:color w:val="auto"/>
          <w:sz w:val="24"/>
          <w:szCs w:val="24"/>
          <w:highlight w:val="none"/>
          <w:u w:val="none"/>
          <w:lang w:val="en-US" w:eastAsia="zh-CN"/>
        </w:rPr>
        <w:t>投标人应认真学习熟悉政府采购项目电子交易管理操作，首先通过注册帐号登录“政采云”平台,然后学习在“政采云”平台首页—[服务中心]一[帮助文档]一[项目采购]—[操作流程]一[电子招投标]下的《政府采购项目电子交易管理操作指南-供应商》以及《政府采购项目电子交易管理操作视频-供应商》。</w:t>
      </w:r>
      <w:r>
        <w:rPr>
          <w:rFonts w:hint="eastAsia" w:ascii="宋体" w:hAnsi="宋体" w:cs="Times New Roman"/>
          <w:bCs/>
          <w:color w:val="auto"/>
          <w:sz w:val="24"/>
          <w:szCs w:val="24"/>
          <w:highlight w:val="none"/>
          <w:u w:val="none"/>
          <w:lang w:val="en-US" w:eastAsia="zh-CN"/>
        </w:rPr>
        <w:t>若对项目采购电子交易系统操作有疑问，可拨打政采云服务热线400-881-7190获取热线服务帮助。</w:t>
      </w:r>
    </w:p>
    <w:p>
      <w:pPr>
        <w:pStyle w:val="2"/>
        <w:adjustRightInd w:val="0"/>
        <w:snapToGrid w:val="0"/>
        <w:spacing w:beforeLines="0" w:line="360" w:lineRule="auto"/>
        <w:ind w:firstLine="0"/>
        <w:jc w:val="both"/>
        <w:rPr>
          <w:rFonts w:hint="eastAsia" w:ascii="宋体" w:hAnsi="宋体" w:cs="Times New Roman"/>
          <w:bCs/>
          <w:color w:val="auto"/>
          <w:kern w:val="2"/>
          <w:sz w:val="24"/>
          <w:szCs w:val="24"/>
          <w:highlight w:val="none"/>
          <w:u w:val="none"/>
        </w:rPr>
      </w:pPr>
      <w:r>
        <w:rPr>
          <w:rFonts w:hint="eastAsia" w:ascii="宋体" w:hAnsi="宋体" w:cs="Times New Roman"/>
          <w:b/>
          <w:bCs w:val="0"/>
          <w:color w:val="auto"/>
          <w:kern w:val="2"/>
          <w:sz w:val="24"/>
          <w:szCs w:val="24"/>
          <w:highlight w:val="none"/>
          <w:u w:val="none"/>
          <w:lang w:val="en-US" w:eastAsia="zh-CN"/>
        </w:rPr>
        <w:t>（7）</w:t>
      </w:r>
      <w:r>
        <w:rPr>
          <w:rFonts w:hint="eastAsia" w:ascii="宋体" w:hAnsi="宋体" w:cs="Times New Roman"/>
          <w:bCs/>
          <w:color w:val="auto"/>
          <w:kern w:val="2"/>
          <w:sz w:val="24"/>
          <w:szCs w:val="24"/>
          <w:highlight w:val="none"/>
          <w:u w:val="none"/>
        </w:rPr>
        <w:t>投标人在“政采云”平台提交投标文件时，请填写参加远程开标活动经办人联系方式。</w:t>
      </w:r>
    </w:p>
    <w:p>
      <w:pPr>
        <w:pStyle w:val="4"/>
        <w:adjustRightInd w:val="0"/>
        <w:snapToGrid w:val="0"/>
        <w:spacing w:line="240" w:lineRule="auto"/>
        <w:rPr>
          <w:color w:val="auto"/>
          <w:highlight w:val="none"/>
        </w:rPr>
      </w:pPr>
      <w:bookmarkStart w:id="32" w:name="_Toc28359085"/>
      <w:bookmarkStart w:id="33" w:name="_Toc35393627"/>
      <w:bookmarkStart w:id="34" w:name="_Toc28359008"/>
      <w:bookmarkStart w:id="35" w:name="_Toc35393796"/>
      <w:r>
        <w:rPr>
          <w:rFonts w:hint="eastAsia"/>
          <w:color w:val="auto"/>
          <w:highlight w:val="none"/>
        </w:rPr>
        <w:t>七、对本次招标提出询问，请按</w:t>
      </w:r>
      <w:r>
        <w:rPr>
          <w:color w:val="auto"/>
          <w:highlight w:val="none"/>
        </w:rPr>
        <w:t>以下方式</w:t>
      </w:r>
      <w:r>
        <w:rPr>
          <w:rFonts w:hint="eastAsia"/>
          <w:color w:val="auto"/>
          <w:highlight w:val="none"/>
        </w:rPr>
        <w:t>联系。</w:t>
      </w:r>
      <w:bookmarkEnd w:id="32"/>
      <w:bookmarkEnd w:id="33"/>
      <w:bookmarkEnd w:id="34"/>
      <w:bookmarkEnd w:id="35"/>
    </w:p>
    <w:p>
      <w:pPr>
        <w:pStyle w:val="5"/>
        <w:adjustRightInd w:val="0"/>
        <w:snapToGrid w:val="0"/>
        <w:spacing w:line="360" w:lineRule="auto"/>
        <w:rPr>
          <w:rFonts w:hint="eastAsia"/>
          <w:color w:val="auto"/>
          <w:highlight w:val="none"/>
        </w:rPr>
      </w:pPr>
      <w:bookmarkStart w:id="36" w:name="_Toc28359019"/>
      <w:bookmarkStart w:id="37" w:name="_Toc28860"/>
      <w:bookmarkStart w:id="38" w:name="_Toc35393806"/>
      <w:bookmarkStart w:id="39" w:name="_Toc20417"/>
      <w:bookmarkStart w:id="40" w:name="_Toc35393637"/>
      <w:bookmarkStart w:id="41" w:name="_Toc28359096"/>
      <w:r>
        <w:rPr>
          <w:rFonts w:hint="eastAsia"/>
          <w:color w:val="auto"/>
          <w:highlight w:val="none"/>
        </w:rPr>
        <w:t>1.采购人信息</w:t>
      </w:r>
      <w:bookmarkEnd w:id="36"/>
      <w:bookmarkEnd w:id="37"/>
      <w:bookmarkEnd w:id="38"/>
      <w:bookmarkEnd w:id="39"/>
      <w:bookmarkEnd w:id="40"/>
      <w:bookmarkEnd w:id="41"/>
    </w:p>
    <w:p>
      <w:pPr>
        <w:adjustRightInd w:val="0"/>
        <w:snapToGrid w:val="0"/>
        <w:spacing w:beforeLines="0" w:afterLines="0" w:line="360" w:lineRule="auto"/>
        <w:ind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    称：</w:t>
      </w:r>
      <w:r>
        <w:rPr>
          <w:rFonts w:hint="eastAsia" w:ascii="宋体" w:hAnsi="宋体" w:cs="宋体"/>
          <w:bCs/>
          <w:color w:val="auto"/>
          <w:sz w:val="24"/>
          <w:szCs w:val="24"/>
          <w:highlight w:val="none"/>
          <w:lang w:eastAsia="zh-CN"/>
        </w:rPr>
        <w:t xml:space="preserve">广西壮族自治区崇左市人民检察院  </w:t>
      </w:r>
    </w:p>
    <w:p>
      <w:pPr>
        <w:adjustRightInd w:val="0"/>
        <w:snapToGrid w:val="0"/>
        <w:spacing w:beforeLines="0" w:afterLines="0" w:line="360" w:lineRule="auto"/>
        <w:ind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    址：</w:t>
      </w:r>
      <w:r>
        <w:rPr>
          <w:rFonts w:hint="eastAsia" w:ascii="宋体" w:hAnsi="宋体" w:cs="宋体"/>
          <w:bCs/>
          <w:color w:val="auto"/>
          <w:sz w:val="24"/>
          <w:szCs w:val="24"/>
          <w:highlight w:val="none"/>
          <w:lang w:eastAsia="zh-CN"/>
        </w:rPr>
        <w:t>崇左市石景林东路6号</w:t>
      </w:r>
    </w:p>
    <w:p>
      <w:pPr>
        <w:adjustRightInd w:val="0"/>
        <w:snapToGrid w:val="0"/>
        <w:spacing w:beforeLines="0" w:afterLines="0" w:line="360" w:lineRule="auto"/>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val="en-US" w:eastAsia="zh-CN"/>
        </w:rPr>
        <w:t xml:space="preserve">李工   0771-7836066 </w:t>
      </w:r>
      <w:r>
        <w:rPr>
          <w:rFonts w:hint="eastAsia" w:ascii="宋体" w:hAnsi="宋体" w:cs="宋体"/>
          <w:bCs/>
          <w:color w:val="auto"/>
          <w:sz w:val="24"/>
          <w:szCs w:val="24"/>
          <w:highlight w:val="none"/>
          <w:lang w:eastAsia="zh-CN"/>
        </w:rPr>
        <w:t xml:space="preserve"> </w:t>
      </w:r>
      <w:r>
        <w:rPr>
          <w:rFonts w:hint="eastAsia" w:ascii="宋体" w:hAnsi="宋体" w:cs="宋体"/>
          <w:color w:val="auto"/>
          <w:sz w:val="24"/>
          <w:szCs w:val="24"/>
          <w:highlight w:val="none"/>
        </w:rPr>
        <w:t xml:space="preserve">　　　 </w:t>
      </w:r>
    </w:p>
    <w:p>
      <w:pPr>
        <w:pStyle w:val="5"/>
        <w:adjustRightInd w:val="0"/>
        <w:snapToGrid w:val="0"/>
        <w:spacing w:line="240" w:lineRule="auto"/>
        <w:rPr>
          <w:rFonts w:hint="eastAsia"/>
          <w:color w:val="auto"/>
          <w:highlight w:val="none"/>
          <w:lang w:val="en-US" w:eastAsia="zh-CN"/>
        </w:rPr>
      </w:pPr>
      <w:bookmarkStart w:id="42" w:name="_Toc28359020"/>
      <w:bookmarkStart w:id="43" w:name="_Toc35393638"/>
      <w:bookmarkStart w:id="44" w:name="_Toc474"/>
      <w:bookmarkStart w:id="45" w:name="_Toc29479"/>
      <w:bookmarkStart w:id="46" w:name="_Toc35393807"/>
      <w:bookmarkStart w:id="47" w:name="_Toc28359097"/>
      <w:r>
        <w:rPr>
          <w:rFonts w:hint="eastAsia"/>
          <w:color w:val="auto"/>
          <w:highlight w:val="none"/>
          <w:lang w:val="en-US" w:eastAsia="zh-CN"/>
        </w:rPr>
        <w:t>2.代建单位：广西崇左市城市建设投资发展集团有限公司</w:t>
      </w:r>
    </w:p>
    <w:p>
      <w:pPr>
        <w:adjustRightInd w:val="0"/>
        <w:snapToGrid w:val="0"/>
        <w:spacing w:beforeLines="0" w:afterLines="0" w:line="360" w:lineRule="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地址：崇左市兰怀山路18号</w:t>
      </w:r>
    </w:p>
    <w:p>
      <w:pPr>
        <w:adjustRightInd w:val="0"/>
        <w:snapToGrid w:val="0"/>
        <w:spacing w:beforeLines="0" w:afterLines="0" w:line="360" w:lineRule="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 xml:space="preserve">联系方式：赵工    0771-7837718 </w:t>
      </w:r>
    </w:p>
    <w:p>
      <w:pPr>
        <w:pStyle w:val="5"/>
        <w:adjustRightInd w:val="0"/>
        <w:snapToGrid w:val="0"/>
        <w:spacing w:line="240" w:lineRule="auto"/>
        <w:rPr>
          <w:rFonts w:hint="eastAsia"/>
          <w:color w:val="auto"/>
          <w:highlight w:val="none"/>
        </w:rPr>
      </w:pPr>
      <w:r>
        <w:rPr>
          <w:rFonts w:hint="eastAsia"/>
          <w:color w:val="auto"/>
          <w:highlight w:val="none"/>
          <w:lang w:val="en-US" w:eastAsia="zh-CN"/>
        </w:rPr>
        <w:t>3</w:t>
      </w:r>
      <w:r>
        <w:rPr>
          <w:rFonts w:hint="eastAsia"/>
          <w:color w:val="auto"/>
          <w:highlight w:val="none"/>
        </w:rPr>
        <w:t>.采购代理机构信息</w:t>
      </w:r>
      <w:bookmarkEnd w:id="42"/>
      <w:bookmarkEnd w:id="43"/>
      <w:bookmarkEnd w:id="44"/>
      <w:bookmarkEnd w:id="45"/>
      <w:bookmarkEnd w:id="46"/>
      <w:bookmarkEnd w:id="47"/>
    </w:p>
    <w:p>
      <w:pPr>
        <w:shd w:val="clear" w:color="auto" w:fill="auto"/>
        <w:adjustRightInd w:val="0"/>
        <w:snapToGrid w:val="0"/>
        <w:spacing w:beforeLines="0" w:afterLines="0" w:line="360" w:lineRule="auto"/>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lang w:eastAsia="zh-CN"/>
        </w:rPr>
        <w:t>广西大通建设监理咨询管理有限公司</w:t>
      </w:r>
      <w:r>
        <w:rPr>
          <w:rFonts w:hint="eastAsia" w:ascii="宋体" w:hAnsi="宋体" w:cs="宋体"/>
          <w:color w:val="auto"/>
          <w:sz w:val="24"/>
          <w:szCs w:val="24"/>
          <w:highlight w:val="none"/>
        </w:rPr>
        <w:t>　　</w:t>
      </w:r>
    </w:p>
    <w:p>
      <w:pPr>
        <w:shd w:val="clear" w:color="auto" w:fill="auto"/>
        <w:adjustRightInd w:val="0"/>
        <w:snapToGrid w:val="0"/>
        <w:spacing w:beforeLines="0" w:afterLines="0" w:line="360" w:lineRule="auto"/>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lang w:eastAsia="zh-CN"/>
        </w:rPr>
        <w:t>崇左市花山路嘉苑小区R-08号崇左分公司</w:t>
      </w:r>
      <w:r>
        <w:rPr>
          <w:rFonts w:hint="eastAsia" w:ascii="宋体" w:hAnsi="宋体" w:cs="宋体"/>
          <w:color w:val="auto"/>
          <w:sz w:val="24"/>
          <w:szCs w:val="24"/>
          <w:highlight w:val="none"/>
        </w:rPr>
        <w:t>　</w:t>
      </w:r>
    </w:p>
    <w:p>
      <w:pPr>
        <w:shd w:val="clear" w:color="auto" w:fill="auto"/>
        <w:adjustRightInd w:val="0"/>
        <w:snapToGrid w:val="0"/>
        <w:spacing w:beforeLines="0" w:afterLines="0" w:line="360" w:lineRule="auto"/>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联系方式：0771-</w:t>
      </w:r>
      <w:r>
        <w:rPr>
          <w:rFonts w:hint="eastAsia" w:ascii="宋体" w:hAnsi="宋体" w:cs="宋体"/>
          <w:color w:val="auto"/>
          <w:sz w:val="24"/>
          <w:szCs w:val="24"/>
          <w:highlight w:val="none"/>
          <w:lang w:eastAsia="zh-CN"/>
        </w:rPr>
        <w:t>7883434</w:t>
      </w:r>
      <w:r>
        <w:rPr>
          <w:rFonts w:hint="eastAsia" w:ascii="宋体" w:hAnsi="宋体" w:cs="宋体"/>
          <w:color w:val="auto"/>
          <w:sz w:val="24"/>
          <w:szCs w:val="24"/>
          <w:highlight w:val="none"/>
        </w:rPr>
        <w:t>　　</w:t>
      </w:r>
    </w:p>
    <w:p>
      <w:pPr>
        <w:pStyle w:val="5"/>
        <w:adjustRightInd w:val="0"/>
        <w:snapToGrid w:val="0"/>
        <w:spacing w:line="240" w:lineRule="auto"/>
        <w:rPr>
          <w:rFonts w:hint="eastAsia"/>
          <w:color w:val="auto"/>
          <w:highlight w:val="none"/>
        </w:rPr>
      </w:pPr>
      <w:r>
        <w:rPr>
          <w:rFonts w:hint="eastAsia"/>
          <w:color w:val="auto"/>
          <w:highlight w:val="none"/>
          <w:lang w:val="en-US" w:eastAsia="zh-CN"/>
        </w:rPr>
        <w:t>4</w:t>
      </w:r>
      <w:r>
        <w:rPr>
          <w:rFonts w:hint="eastAsia"/>
          <w:color w:val="auto"/>
          <w:highlight w:val="none"/>
        </w:rPr>
        <w:t>.项目联系方式</w:t>
      </w:r>
    </w:p>
    <w:p>
      <w:pPr>
        <w:pStyle w:val="24"/>
        <w:adjustRightInd w:val="0"/>
        <w:snapToGrid w:val="0"/>
        <w:spacing w:beforeLines="0" w:afterLines="0" w:line="360" w:lineRule="auto"/>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项目联系人：</w:t>
      </w:r>
      <w:r>
        <w:rPr>
          <w:rFonts w:hint="eastAsia" w:hAnsi="宋体" w:cs="宋体"/>
          <w:color w:val="auto"/>
          <w:sz w:val="24"/>
          <w:szCs w:val="24"/>
          <w:highlight w:val="none"/>
          <w:lang w:val="en-US" w:eastAsia="zh-CN"/>
        </w:rPr>
        <w:t>黄工</w:t>
      </w:r>
    </w:p>
    <w:p>
      <w:pPr>
        <w:rPr>
          <w:color w:val="auto"/>
          <w:sz w:val="24"/>
          <w:szCs w:val="24"/>
          <w:highlight w:val="none"/>
        </w:rPr>
      </w:pPr>
      <w:bookmarkStart w:id="48" w:name="_Toc19686830"/>
      <w:bookmarkStart w:id="49" w:name="_Toc17096"/>
    </w:p>
    <w:p>
      <w:pPr>
        <w:pStyle w:val="2"/>
        <w:jc w:val="right"/>
        <w:rPr>
          <w:color w:val="auto"/>
          <w:highlight w:val="none"/>
        </w:rPr>
      </w:pPr>
      <w:bookmarkStart w:id="50" w:name="_GoBack"/>
      <w:bookmarkEnd w:id="50"/>
      <w:r>
        <w:rPr>
          <w:rFonts w:hint="eastAsia" w:ascii="宋体" w:hAnsi="宋体" w:cs="宋体"/>
          <w:bCs/>
          <w:color w:val="auto"/>
          <w:kern w:val="0"/>
          <w:sz w:val="24"/>
          <w:szCs w:val="24"/>
          <w:highlight w:val="none"/>
          <w:lang w:val="en-US" w:eastAsia="zh-CN"/>
        </w:rPr>
        <w:t>2023年3月28日</w:t>
      </w:r>
      <w:bookmarkEnd w:id="48"/>
      <w:bookmarkEnd w:id="49"/>
    </w:p>
    <w:sectPr>
      <w:footerReference r:id="rId5" w:type="first"/>
      <w:headerReference r:id="rId3" w:type="default"/>
      <w:footerReference r:id="rId4" w:type="default"/>
      <w:pgSz w:w="11906" w:h="16838"/>
      <w:pgMar w:top="1134" w:right="1134" w:bottom="1134" w:left="113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Century">
    <w:altName w:val="Times New Roman"/>
    <w:panose1 w:val="02040604050505020304"/>
    <w:charset w:val="00"/>
    <w:family w:val="roman"/>
    <w:pitch w:val="default"/>
    <w:sig w:usb0="00000000" w:usb1="00000000" w:usb2="00000000" w:usb3="00000000" w:csb0="2000009F" w:csb1="DFD7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pPr>
                          <w:r>
                            <w:t xml:space="preserve">第 </w:t>
                          </w:r>
                          <w:r>
                            <w:fldChar w:fldCharType="begin"/>
                          </w:r>
                          <w:r>
                            <w:instrText xml:space="preserve"> PAGE  \* MERGEFORMAT </w:instrText>
                          </w:r>
                          <w:r>
                            <w:fldChar w:fldCharType="separate"/>
                          </w:r>
                          <w:r>
                            <w:t>110</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wps:txbx>
                    <wps:bodyPr vert="horz" wrap="none" lIns="0" tIns="0" rIns="0" bIns="0" anchor="t" anchorCtr="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IMm6dkBAAC1AwAADgAAAGRycy9lMm9Eb2MueG1srVNLjhMxEN0jcQfL&#10;e+JOkFDUSmcERIOQECANHMBxu9OWbJdlV9IdDgA3YMWGPefKOSj3JwPDZhZsusvl8qv3nsubm95Z&#10;dtIxGfAVXy4KzrRXUBt/qPjnT7fP1pwllL6WFryu+FknfrN9+mTThVKvoAVb68gIxKeyCxVvEUMp&#10;RFKtdjItIGhPmw1EJ5GW8SDqKDtCd1asiuKF6CDWIYLSKVF2N27yCTE+BhCaxii9A3V02uOIGrWV&#10;SJJSa0Li24Ft02iFH5omaWS24qQUhy81oXifv2K7keUhytAaNVGQj6HwQJOTxlPTK9ROomTHaP6B&#10;ckZFSNDgQoETo5DBEVKxLB54c9fKoActZHUKV9PT/4NV708fIzM1TQJnXjq68Mv3b5cfvy4/v7Jl&#10;8XyZHepCKqnwLlAp9q+gz9VTPlEyC++b6PKfJDHaJ3/PV391j0zlQ+vVel3QlqK9eUE44v54iAnf&#10;aHAsBxWPdIGDr/L0LuFYOpfkbh5ujbWUl6X1fyUIM2dE5j5yzBH2+34ivof6THroJVCfFuIXzjqa&#10;g4p7GnvO7FtPNueRmYM4B/s5kF7RwYojZ2P4GofRykRSeHlEYjeQzq3HfhMjus1B9jR5eVz+XA9V&#10;969t+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4IMm6dkBAAC1AwAADgAAAAAAAAABACAA&#10;AAAeAQAAZHJzL2Uyb0RvYy54bWxQSwUGAAAAAAYABgBZAQAAaQUAAAAA&#10;">
              <v:fill on="f" focussize="0,0"/>
              <v:stroke on="f"/>
              <v:imagedata o:title=""/>
              <o:lock v:ext="edit" aspectratio="f"/>
              <v:textbox inset="0mm,0mm,0mm,0mm" style="mso-fit-shape-to-text:t;">
                <w:txbxContent>
                  <w:p>
                    <w:pPr>
                      <w:pStyle w:val="30"/>
                    </w:pPr>
                    <w:r>
                      <w:t xml:space="preserve">第 </w:t>
                    </w:r>
                    <w:r>
                      <w:fldChar w:fldCharType="begin"/>
                    </w:r>
                    <w:r>
                      <w:instrText xml:space="preserve"> PAGE  \* MERGEFORMAT </w:instrText>
                    </w:r>
                    <w:r>
                      <w:fldChar w:fldCharType="separate"/>
                    </w:r>
                    <w:r>
                      <w:t>110</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v:textbox>
            </v:shape>
          </w:pict>
        </mc:Fallback>
      </mc:AlternateContent>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pPr>
                          <w:r>
                            <w:t xml:space="preserve">第 </w:t>
                          </w:r>
                          <w:r>
                            <w:fldChar w:fldCharType="begin"/>
                          </w:r>
                          <w:r>
                            <w:instrText xml:space="preserve"> PAGE  \* MERGEFORMAT </w:instrText>
                          </w:r>
                          <w:r>
                            <w:fldChar w:fldCharType="separate"/>
                          </w:r>
                          <w:r>
                            <w:t>98</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wps:txbx>
                    <wps:bodyPr vert="horz" wrap="none" lIns="0" tIns="0" rIns="0" bIns="0" anchor="t" anchorCtr="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fvII9kBAAC1AwAADgAAAGRycy9lMm9Eb2MueG1srVNBrtMwEN0jcQfL&#10;e5o0SKiqmn4B1UdICJA+HMB1nMaS7bE8bpNyALgBKzbsOVfPwdhJ+uGz+Qs2yXhm/Oa9mfHmZrCG&#10;nVRADa7my0XJmXISGu0ONf/86fbZijOMwjXCgFM1PyvkN9unTza9X6sKOjCNCoxAHK57X/MuRr8u&#10;CpSdsgIX4JWjYAvBikjHcCiaIHpCt6aoyvJF0UNofACpEMm7G4N8QgyPAYS21VLtQB6tcnFEDcqI&#10;SJKw0x75NrNtWyXjh7ZFFZmpOSmN+UtFyN6nb7HdiPUhCN9pOVEQj6HwQJMV2lHRK9RORMGOQf8D&#10;ZbUMgNDGhQRbjEJyR0jFsnzQm7tOeJW1UKvRX5uO/w9Wvj99DEw3Na84c8LSwC/fv11+/Lr8/MqW&#10;5fMqdaj3uKbEO0+pcXgFA+3N7EdyJuFDG2z6kyRGcerv+dpfNUQm06VVtVqVFJIUmw+EX9xf9wHj&#10;GwWWJaPmgQaY+ypO7zCOqXNKqubgVhuTh2jcXw7CTJ4icR85JisO+2EStIfmTHroJVCdDsIXznra&#10;g5o7WnvOzFtHbU4rMxthNvazIZykizWPnI3m65hXKxFB//IYiV0mnUqP9SZGNM0se9q8tC5/nnPW&#10;/Wvb/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BfvII9kBAAC1AwAADgAAAAAAAAABACAA&#10;AAAeAQAAZHJzL2Uyb0RvYy54bWxQSwUGAAAAAAYABgBZAQAAaQUAAAAA&#10;">
              <v:fill on="f" focussize="0,0"/>
              <v:stroke on="f"/>
              <v:imagedata o:title=""/>
              <o:lock v:ext="edit" aspectratio="f"/>
              <v:textbox inset="0mm,0mm,0mm,0mm" style="mso-fit-shape-to-text:t;">
                <w:txbxContent>
                  <w:p>
                    <w:pPr>
                      <w:pStyle w:val="30"/>
                    </w:pPr>
                    <w:r>
                      <w:t xml:space="preserve">第 </w:t>
                    </w:r>
                    <w:r>
                      <w:fldChar w:fldCharType="begin"/>
                    </w:r>
                    <w:r>
                      <w:instrText xml:space="preserve"> PAGE  \* MERGEFORMAT </w:instrText>
                    </w:r>
                    <w:r>
                      <w:fldChar w:fldCharType="separate"/>
                    </w:r>
                    <w:r>
                      <w:t>98</w:t>
                    </w:r>
                    <w:r>
                      <w:fldChar w:fldCharType="end"/>
                    </w:r>
                    <w:r>
                      <w:t xml:space="preserve"> 页 共 </w:t>
                    </w:r>
                    <w:r>
                      <w:fldChar w:fldCharType="begin"/>
                    </w:r>
                    <w:r>
                      <w:instrText xml:space="preserve"> NUMPAGES  \* MERGEFORMAT </w:instrText>
                    </w:r>
                    <w:r>
                      <w:fldChar w:fldCharType="separate"/>
                    </w:r>
                    <w:r>
                      <w:t>112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3NjU2NDg3YWQ0MjliOGUxZmFhMzVkMWM4MDgyOGUifQ=="/>
  </w:docVars>
  <w:rsids>
    <w:rsidRoot w:val="00F9008B"/>
    <w:rsid w:val="0000010C"/>
    <w:rsid w:val="000004FE"/>
    <w:rsid w:val="00000FE0"/>
    <w:rsid w:val="00001068"/>
    <w:rsid w:val="0000114A"/>
    <w:rsid w:val="00001731"/>
    <w:rsid w:val="00001C2D"/>
    <w:rsid w:val="00001C55"/>
    <w:rsid w:val="00001CA8"/>
    <w:rsid w:val="00001FAE"/>
    <w:rsid w:val="00002291"/>
    <w:rsid w:val="00002DBF"/>
    <w:rsid w:val="00002EC0"/>
    <w:rsid w:val="00003224"/>
    <w:rsid w:val="000033F5"/>
    <w:rsid w:val="0000358C"/>
    <w:rsid w:val="00003BEF"/>
    <w:rsid w:val="00004130"/>
    <w:rsid w:val="0000431F"/>
    <w:rsid w:val="00004634"/>
    <w:rsid w:val="00004D8B"/>
    <w:rsid w:val="000050B8"/>
    <w:rsid w:val="000059E2"/>
    <w:rsid w:val="000061EA"/>
    <w:rsid w:val="00006AE7"/>
    <w:rsid w:val="00006B9B"/>
    <w:rsid w:val="00006C35"/>
    <w:rsid w:val="000072B1"/>
    <w:rsid w:val="00007329"/>
    <w:rsid w:val="00007E28"/>
    <w:rsid w:val="00007E84"/>
    <w:rsid w:val="00010401"/>
    <w:rsid w:val="000105A1"/>
    <w:rsid w:val="000107AD"/>
    <w:rsid w:val="00010835"/>
    <w:rsid w:val="00011842"/>
    <w:rsid w:val="00012137"/>
    <w:rsid w:val="000121FF"/>
    <w:rsid w:val="000125B8"/>
    <w:rsid w:val="00012692"/>
    <w:rsid w:val="00013446"/>
    <w:rsid w:val="00013509"/>
    <w:rsid w:val="000135BC"/>
    <w:rsid w:val="000135DC"/>
    <w:rsid w:val="000136D6"/>
    <w:rsid w:val="00014085"/>
    <w:rsid w:val="00014DD9"/>
    <w:rsid w:val="00014EE0"/>
    <w:rsid w:val="000151E4"/>
    <w:rsid w:val="00015577"/>
    <w:rsid w:val="000156E4"/>
    <w:rsid w:val="000159A7"/>
    <w:rsid w:val="00015FB8"/>
    <w:rsid w:val="0001609F"/>
    <w:rsid w:val="0001635B"/>
    <w:rsid w:val="00016549"/>
    <w:rsid w:val="00016BF7"/>
    <w:rsid w:val="0001767E"/>
    <w:rsid w:val="0001776D"/>
    <w:rsid w:val="00017F31"/>
    <w:rsid w:val="000200B0"/>
    <w:rsid w:val="00020607"/>
    <w:rsid w:val="0002103A"/>
    <w:rsid w:val="000217E4"/>
    <w:rsid w:val="00021852"/>
    <w:rsid w:val="00021A12"/>
    <w:rsid w:val="00022622"/>
    <w:rsid w:val="00023363"/>
    <w:rsid w:val="000235F3"/>
    <w:rsid w:val="00023644"/>
    <w:rsid w:val="00023712"/>
    <w:rsid w:val="00024E3C"/>
    <w:rsid w:val="00024EB0"/>
    <w:rsid w:val="00025D3D"/>
    <w:rsid w:val="0002646A"/>
    <w:rsid w:val="0002651D"/>
    <w:rsid w:val="00026CFD"/>
    <w:rsid w:val="00027C8B"/>
    <w:rsid w:val="00027CD9"/>
    <w:rsid w:val="00030242"/>
    <w:rsid w:val="00030B06"/>
    <w:rsid w:val="0003183A"/>
    <w:rsid w:val="00031CDC"/>
    <w:rsid w:val="0003263B"/>
    <w:rsid w:val="0003282C"/>
    <w:rsid w:val="00032F6D"/>
    <w:rsid w:val="0003304A"/>
    <w:rsid w:val="0003317E"/>
    <w:rsid w:val="00033413"/>
    <w:rsid w:val="000337F3"/>
    <w:rsid w:val="00034C27"/>
    <w:rsid w:val="00034E2A"/>
    <w:rsid w:val="0003577F"/>
    <w:rsid w:val="00036466"/>
    <w:rsid w:val="0003675E"/>
    <w:rsid w:val="00037F87"/>
    <w:rsid w:val="00037FA2"/>
    <w:rsid w:val="000400D0"/>
    <w:rsid w:val="000425AC"/>
    <w:rsid w:val="00042F4A"/>
    <w:rsid w:val="00043BE5"/>
    <w:rsid w:val="00044003"/>
    <w:rsid w:val="00044527"/>
    <w:rsid w:val="00044897"/>
    <w:rsid w:val="00044ACF"/>
    <w:rsid w:val="000454F4"/>
    <w:rsid w:val="00045D1E"/>
    <w:rsid w:val="00045E69"/>
    <w:rsid w:val="00045EF4"/>
    <w:rsid w:val="00046547"/>
    <w:rsid w:val="000466D7"/>
    <w:rsid w:val="00046753"/>
    <w:rsid w:val="00047254"/>
    <w:rsid w:val="00047E41"/>
    <w:rsid w:val="0005022B"/>
    <w:rsid w:val="00050771"/>
    <w:rsid w:val="000513F3"/>
    <w:rsid w:val="00052287"/>
    <w:rsid w:val="000522E0"/>
    <w:rsid w:val="000532F4"/>
    <w:rsid w:val="000536AE"/>
    <w:rsid w:val="00053F67"/>
    <w:rsid w:val="00054CD5"/>
    <w:rsid w:val="00054D03"/>
    <w:rsid w:val="000550AC"/>
    <w:rsid w:val="0005584D"/>
    <w:rsid w:val="00055CC3"/>
    <w:rsid w:val="00055CEE"/>
    <w:rsid w:val="000566FA"/>
    <w:rsid w:val="00056A2B"/>
    <w:rsid w:val="00056DA8"/>
    <w:rsid w:val="00056E37"/>
    <w:rsid w:val="00056EE2"/>
    <w:rsid w:val="00056FE2"/>
    <w:rsid w:val="000570FB"/>
    <w:rsid w:val="000575B8"/>
    <w:rsid w:val="00060131"/>
    <w:rsid w:val="0006026B"/>
    <w:rsid w:val="0006029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BF"/>
    <w:rsid w:val="00067002"/>
    <w:rsid w:val="00067993"/>
    <w:rsid w:val="00067B1C"/>
    <w:rsid w:val="00067CED"/>
    <w:rsid w:val="00067F66"/>
    <w:rsid w:val="0007041A"/>
    <w:rsid w:val="00070634"/>
    <w:rsid w:val="00070883"/>
    <w:rsid w:val="00070C3F"/>
    <w:rsid w:val="0007102C"/>
    <w:rsid w:val="00071D68"/>
    <w:rsid w:val="00071FCE"/>
    <w:rsid w:val="00072661"/>
    <w:rsid w:val="00072CCC"/>
    <w:rsid w:val="00073549"/>
    <w:rsid w:val="0007483E"/>
    <w:rsid w:val="000751DB"/>
    <w:rsid w:val="0007542D"/>
    <w:rsid w:val="0007578F"/>
    <w:rsid w:val="00075E43"/>
    <w:rsid w:val="00077706"/>
    <w:rsid w:val="00077878"/>
    <w:rsid w:val="000804EF"/>
    <w:rsid w:val="00080558"/>
    <w:rsid w:val="00081230"/>
    <w:rsid w:val="000814E2"/>
    <w:rsid w:val="000818C9"/>
    <w:rsid w:val="00081CBB"/>
    <w:rsid w:val="00081D42"/>
    <w:rsid w:val="000822EF"/>
    <w:rsid w:val="0008241E"/>
    <w:rsid w:val="000826F5"/>
    <w:rsid w:val="000829B1"/>
    <w:rsid w:val="00082AAB"/>
    <w:rsid w:val="0008307D"/>
    <w:rsid w:val="000831E9"/>
    <w:rsid w:val="000833BB"/>
    <w:rsid w:val="0008452D"/>
    <w:rsid w:val="0008467B"/>
    <w:rsid w:val="000850FA"/>
    <w:rsid w:val="000857A6"/>
    <w:rsid w:val="00085C12"/>
    <w:rsid w:val="00085DA0"/>
    <w:rsid w:val="00085F82"/>
    <w:rsid w:val="00086506"/>
    <w:rsid w:val="00086B6E"/>
    <w:rsid w:val="00086C64"/>
    <w:rsid w:val="0008781A"/>
    <w:rsid w:val="00090951"/>
    <w:rsid w:val="00090A61"/>
    <w:rsid w:val="000918F5"/>
    <w:rsid w:val="000919B5"/>
    <w:rsid w:val="00091C1D"/>
    <w:rsid w:val="00091E08"/>
    <w:rsid w:val="000922D8"/>
    <w:rsid w:val="000932E7"/>
    <w:rsid w:val="0009333A"/>
    <w:rsid w:val="000933C3"/>
    <w:rsid w:val="00093459"/>
    <w:rsid w:val="00093B8B"/>
    <w:rsid w:val="000951E7"/>
    <w:rsid w:val="00095B82"/>
    <w:rsid w:val="00096098"/>
    <w:rsid w:val="000969D9"/>
    <w:rsid w:val="00096F37"/>
    <w:rsid w:val="00097FE5"/>
    <w:rsid w:val="000A0354"/>
    <w:rsid w:val="000A091F"/>
    <w:rsid w:val="000A0958"/>
    <w:rsid w:val="000A0FCC"/>
    <w:rsid w:val="000A1033"/>
    <w:rsid w:val="000A2712"/>
    <w:rsid w:val="000A2877"/>
    <w:rsid w:val="000A355D"/>
    <w:rsid w:val="000A35DA"/>
    <w:rsid w:val="000A371E"/>
    <w:rsid w:val="000A3DE5"/>
    <w:rsid w:val="000A4011"/>
    <w:rsid w:val="000A45D5"/>
    <w:rsid w:val="000A490E"/>
    <w:rsid w:val="000A5B49"/>
    <w:rsid w:val="000A5FE5"/>
    <w:rsid w:val="000A7218"/>
    <w:rsid w:val="000A740A"/>
    <w:rsid w:val="000A7446"/>
    <w:rsid w:val="000A7E7F"/>
    <w:rsid w:val="000A7ECD"/>
    <w:rsid w:val="000B04DD"/>
    <w:rsid w:val="000B0F01"/>
    <w:rsid w:val="000B1346"/>
    <w:rsid w:val="000B1914"/>
    <w:rsid w:val="000B19DC"/>
    <w:rsid w:val="000B1CA2"/>
    <w:rsid w:val="000B202E"/>
    <w:rsid w:val="000B2293"/>
    <w:rsid w:val="000B24A4"/>
    <w:rsid w:val="000B255C"/>
    <w:rsid w:val="000B2AFF"/>
    <w:rsid w:val="000B395E"/>
    <w:rsid w:val="000B39C3"/>
    <w:rsid w:val="000B3A00"/>
    <w:rsid w:val="000B4840"/>
    <w:rsid w:val="000B4D79"/>
    <w:rsid w:val="000B5627"/>
    <w:rsid w:val="000B5671"/>
    <w:rsid w:val="000B6BF0"/>
    <w:rsid w:val="000B6CE8"/>
    <w:rsid w:val="000B703A"/>
    <w:rsid w:val="000B7DAF"/>
    <w:rsid w:val="000C071C"/>
    <w:rsid w:val="000C0BB4"/>
    <w:rsid w:val="000C0BEE"/>
    <w:rsid w:val="000C1CB9"/>
    <w:rsid w:val="000C2159"/>
    <w:rsid w:val="000C21BB"/>
    <w:rsid w:val="000C289B"/>
    <w:rsid w:val="000C3F01"/>
    <w:rsid w:val="000C420D"/>
    <w:rsid w:val="000C4773"/>
    <w:rsid w:val="000C4944"/>
    <w:rsid w:val="000C4E24"/>
    <w:rsid w:val="000C5C4A"/>
    <w:rsid w:val="000C5F01"/>
    <w:rsid w:val="000C63C4"/>
    <w:rsid w:val="000C66C1"/>
    <w:rsid w:val="000C6F0B"/>
    <w:rsid w:val="000C6F32"/>
    <w:rsid w:val="000C6FEF"/>
    <w:rsid w:val="000C778C"/>
    <w:rsid w:val="000C7833"/>
    <w:rsid w:val="000C7C6A"/>
    <w:rsid w:val="000C7E1B"/>
    <w:rsid w:val="000C7E73"/>
    <w:rsid w:val="000D001B"/>
    <w:rsid w:val="000D0A45"/>
    <w:rsid w:val="000D136E"/>
    <w:rsid w:val="000D14AC"/>
    <w:rsid w:val="000D15BA"/>
    <w:rsid w:val="000D15BE"/>
    <w:rsid w:val="000D1951"/>
    <w:rsid w:val="000D2C9B"/>
    <w:rsid w:val="000D35FD"/>
    <w:rsid w:val="000D3D2D"/>
    <w:rsid w:val="000D3D99"/>
    <w:rsid w:val="000D43BE"/>
    <w:rsid w:val="000D4653"/>
    <w:rsid w:val="000D4696"/>
    <w:rsid w:val="000D4817"/>
    <w:rsid w:val="000D4FB9"/>
    <w:rsid w:val="000D54B4"/>
    <w:rsid w:val="000D584B"/>
    <w:rsid w:val="000D5F55"/>
    <w:rsid w:val="000D6372"/>
    <w:rsid w:val="000D6979"/>
    <w:rsid w:val="000D6CE7"/>
    <w:rsid w:val="000D6E38"/>
    <w:rsid w:val="000D6E63"/>
    <w:rsid w:val="000D711C"/>
    <w:rsid w:val="000D7B6E"/>
    <w:rsid w:val="000E0644"/>
    <w:rsid w:val="000E076D"/>
    <w:rsid w:val="000E087C"/>
    <w:rsid w:val="000E187C"/>
    <w:rsid w:val="000E1B28"/>
    <w:rsid w:val="000E1E8D"/>
    <w:rsid w:val="000E1EBC"/>
    <w:rsid w:val="000E2173"/>
    <w:rsid w:val="000E220B"/>
    <w:rsid w:val="000E2A50"/>
    <w:rsid w:val="000E30F2"/>
    <w:rsid w:val="000E316B"/>
    <w:rsid w:val="000E3D08"/>
    <w:rsid w:val="000E4728"/>
    <w:rsid w:val="000E4D1F"/>
    <w:rsid w:val="000E5658"/>
    <w:rsid w:val="000E5698"/>
    <w:rsid w:val="000E5723"/>
    <w:rsid w:val="000E581B"/>
    <w:rsid w:val="000E64B2"/>
    <w:rsid w:val="000E65D2"/>
    <w:rsid w:val="000E6919"/>
    <w:rsid w:val="000E6B1B"/>
    <w:rsid w:val="000E6F0C"/>
    <w:rsid w:val="000E732D"/>
    <w:rsid w:val="000F07ED"/>
    <w:rsid w:val="000F0CF2"/>
    <w:rsid w:val="000F1A32"/>
    <w:rsid w:val="000F1CC2"/>
    <w:rsid w:val="000F1D15"/>
    <w:rsid w:val="000F270A"/>
    <w:rsid w:val="000F34C8"/>
    <w:rsid w:val="000F38BC"/>
    <w:rsid w:val="000F3E2A"/>
    <w:rsid w:val="000F4D26"/>
    <w:rsid w:val="000F5639"/>
    <w:rsid w:val="000F58A4"/>
    <w:rsid w:val="000F6833"/>
    <w:rsid w:val="000F6A24"/>
    <w:rsid w:val="000F7616"/>
    <w:rsid w:val="000F7DE9"/>
    <w:rsid w:val="000F7F7A"/>
    <w:rsid w:val="001002F4"/>
    <w:rsid w:val="001011FC"/>
    <w:rsid w:val="0010165F"/>
    <w:rsid w:val="00101E7C"/>
    <w:rsid w:val="001023DC"/>
    <w:rsid w:val="00102572"/>
    <w:rsid w:val="00102946"/>
    <w:rsid w:val="00102FBF"/>
    <w:rsid w:val="0010333D"/>
    <w:rsid w:val="0010372A"/>
    <w:rsid w:val="00103F41"/>
    <w:rsid w:val="00104F34"/>
    <w:rsid w:val="001053C5"/>
    <w:rsid w:val="001055AD"/>
    <w:rsid w:val="00105C14"/>
    <w:rsid w:val="001065A3"/>
    <w:rsid w:val="00106831"/>
    <w:rsid w:val="0010691D"/>
    <w:rsid w:val="00106B33"/>
    <w:rsid w:val="00106E69"/>
    <w:rsid w:val="00110AC5"/>
    <w:rsid w:val="00110F0B"/>
    <w:rsid w:val="0011108B"/>
    <w:rsid w:val="00111136"/>
    <w:rsid w:val="00111164"/>
    <w:rsid w:val="00111761"/>
    <w:rsid w:val="00112164"/>
    <w:rsid w:val="0011241F"/>
    <w:rsid w:val="001128BF"/>
    <w:rsid w:val="00112D09"/>
    <w:rsid w:val="00112F03"/>
    <w:rsid w:val="00112F38"/>
    <w:rsid w:val="00113821"/>
    <w:rsid w:val="00114058"/>
    <w:rsid w:val="0011449E"/>
    <w:rsid w:val="001153EF"/>
    <w:rsid w:val="001155F4"/>
    <w:rsid w:val="00115D55"/>
    <w:rsid w:val="00115E45"/>
    <w:rsid w:val="00115F85"/>
    <w:rsid w:val="0011688E"/>
    <w:rsid w:val="00116ACD"/>
    <w:rsid w:val="00117B7D"/>
    <w:rsid w:val="001205A8"/>
    <w:rsid w:val="00122A64"/>
    <w:rsid w:val="0012388A"/>
    <w:rsid w:val="0012388C"/>
    <w:rsid w:val="00123AFA"/>
    <w:rsid w:val="00123C8C"/>
    <w:rsid w:val="00123E8B"/>
    <w:rsid w:val="00124B43"/>
    <w:rsid w:val="00124DF8"/>
    <w:rsid w:val="001253EA"/>
    <w:rsid w:val="00125B99"/>
    <w:rsid w:val="00126160"/>
    <w:rsid w:val="00126DB5"/>
    <w:rsid w:val="00127178"/>
    <w:rsid w:val="00127F09"/>
    <w:rsid w:val="0013002A"/>
    <w:rsid w:val="0013085D"/>
    <w:rsid w:val="0013089C"/>
    <w:rsid w:val="00130A2D"/>
    <w:rsid w:val="00130F54"/>
    <w:rsid w:val="00131888"/>
    <w:rsid w:val="00131F17"/>
    <w:rsid w:val="0013212F"/>
    <w:rsid w:val="001323F9"/>
    <w:rsid w:val="0013251F"/>
    <w:rsid w:val="00133088"/>
    <w:rsid w:val="00133346"/>
    <w:rsid w:val="001335B1"/>
    <w:rsid w:val="00133B4E"/>
    <w:rsid w:val="001346AF"/>
    <w:rsid w:val="00134990"/>
    <w:rsid w:val="001354D1"/>
    <w:rsid w:val="00135A0A"/>
    <w:rsid w:val="00135BB9"/>
    <w:rsid w:val="0013621D"/>
    <w:rsid w:val="00136354"/>
    <w:rsid w:val="00136674"/>
    <w:rsid w:val="00136B0E"/>
    <w:rsid w:val="00136C3B"/>
    <w:rsid w:val="001376AB"/>
    <w:rsid w:val="0013777C"/>
    <w:rsid w:val="00137D5F"/>
    <w:rsid w:val="00140082"/>
    <w:rsid w:val="00140175"/>
    <w:rsid w:val="00140757"/>
    <w:rsid w:val="00140D07"/>
    <w:rsid w:val="00141A3A"/>
    <w:rsid w:val="001423FA"/>
    <w:rsid w:val="001427B5"/>
    <w:rsid w:val="001428CF"/>
    <w:rsid w:val="00142D0C"/>
    <w:rsid w:val="00142E3C"/>
    <w:rsid w:val="00143387"/>
    <w:rsid w:val="00144013"/>
    <w:rsid w:val="00145A17"/>
    <w:rsid w:val="00145BBE"/>
    <w:rsid w:val="001460B5"/>
    <w:rsid w:val="0014641F"/>
    <w:rsid w:val="001464A8"/>
    <w:rsid w:val="001467BB"/>
    <w:rsid w:val="00146CA8"/>
    <w:rsid w:val="00147884"/>
    <w:rsid w:val="00150827"/>
    <w:rsid w:val="00150B0D"/>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A6C"/>
    <w:rsid w:val="00156B10"/>
    <w:rsid w:val="001576FE"/>
    <w:rsid w:val="00157823"/>
    <w:rsid w:val="0015790D"/>
    <w:rsid w:val="00157C5E"/>
    <w:rsid w:val="0016015A"/>
    <w:rsid w:val="0016020E"/>
    <w:rsid w:val="00160503"/>
    <w:rsid w:val="00160D7C"/>
    <w:rsid w:val="00160E30"/>
    <w:rsid w:val="0016106D"/>
    <w:rsid w:val="001612E1"/>
    <w:rsid w:val="001614DB"/>
    <w:rsid w:val="0016194E"/>
    <w:rsid w:val="0016236C"/>
    <w:rsid w:val="00162625"/>
    <w:rsid w:val="001630A8"/>
    <w:rsid w:val="00163826"/>
    <w:rsid w:val="00163943"/>
    <w:rsid w:val="00163BA1"/>
    <w:rsid w:val="00163F22"/>
    <w:rsid w:val="0016417B"/>
    <w:rsid w:val="0016470E"/>
    <w:rsid w:val="00164E0A"/>
    <w:rsid w:val="001652D7"/>
    <w:rsid w:val="00165A5F"/>
    <w:rsid w:val="00166223"/>
    <w:rsid w:val="0016793E"/>
    <w:rsid w:val="00167D4D"/>
    <w:rsid w:val="00170635"/>
    <w:rsid w:val="0017070D"/>
    <w:rsid w:val="00170837"/>
    <w:rsid w:val="00171035"/>
    <w:rsid w:val="001713B7"/>
    <w:rsid w:val="00171ADB"/>
    <w:rsid w:val="00171E2C"/>
    <w:rsid w:val="00172029"/>
    <w:rsid w:val="001733A4"/>
    <w:rsid w:val="00173AB9"/>
    <w:rsid w:val="00173EED"/>
    <w:rsid w:val="00174368"/>
    <w:rsid w:val="001744EA"/>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1178"/>
    <w:rsid w:val="0018119E"/>
    <w:rsid w:val="00181EEF"/>
    <w:rsid w:val="00181F3E"/>
    <w:rsid w:val="00182FE0"/>
    <w:rsid w:val="001838B6"/>
    <w:rsid w:val="00183911"/>
    <w:rsid w:val="001845FB"/>
    <w:rsid w:val="00185DA6"/>
    <w:rsid w:val="00185F64"/>
    <w:rsid w:val="00186096"/>
    <w:rsid w:val="00186F5B"/>
    <w:rsid w:val="0018772E"/>
    <w:rsid w:val="00187A94"/>
    <w:rsid w:val="0019029E"/>
    <w:rsid w:val="00190804"/>
    <w:rsid w:val="0019088F"/>
    <w:rsid w:val="00190C51"/>
    <w:rsid w:val="00193ACC"/>
    <w:rsid w:val="00193BFE"/>
    <w:rsid w:val="00195322"/>
    <w:rsid w:val="0019560E"/>
    <w:rsid w:val="001958E3"/>
    <w:rsid w:val="0019601B"/>
    <w:rsid w:val="00196048"/>
    <w:rsid w:val="00196A82"/>
    <w:rsid w:val="0019769B"/>
    <w:rsid w:val="001979F9"/>
    <w:rsid w:val="00197FFE"/>
    <w:rsid w:val="001A0D25"/>
    <w:rsid w:val="001A0E14"/>
    <w:rsid w:val="001A1570"/>
    <w:rsid w:val="001A1917"/>
    <w:rsid w:val="001A1C64"/>
    <w:rsid w:val="001A1E7F"/>
    <w:rsid w:val="001A2918"/>
    <w:rsid w:val="001A2D02"/>
    <w:rsid w:val="001A3076"/>
    <w:rsid w:val="001A31A5"/>
    <w:rsid w:val="001A389C"/>
    <w:rsid w:val="001A3B75"/>
    <w:rsid w:val="001A46FB"/>
    <w:rsid w:val="001A5944"/>
    <w:rsid w:val="001A5C68"/>
    <w:rsid w:val="001A5FB1"/>
    <w:rsid w:val="001A698A"/>
    <w:rsid w:val="001A6CCC"/>
    <w:rsid w:val="001A70C8"/>
    <w:rsid w:val="001A71C9"/>
    <w:rsid w:val="001A7429"/>
    <w:rsid w:val="001A760C"/>
    <w:rsid w:val="001A799B"/>
    <w:rsid w:val="001A7AC7"/>
    <w:rsid w:val="001A7C38"/>
    <w:rsid w:val="001B02F8"/>
    <w:rsid w:val="001B2104"/>
    <w:rsid w:val="001B2279"/>
    <w:rsid w:val="001B2729"/>
    <w:rsid w:val="001B2866"/>
    <w:rsid w:val="001B2881"/>
    <w:rsid w:val="001B2B73"/>
    <w:rsid w:val="001B3675"/>
    <w:rsid w:val="001B37C8"/>
    <w:rsid w:val="001B4B2C"/>
    <w:rsid w:val="001B4F10"/>
    <w:rsid w:val="001B5154"/>
    <w:rsid w:val="001B6E30"/>
    <w:rsid w:val="001B70B6"/>
    <w:rsid w:val="001B7C83"/>
    <w:rsid w:val="001B7F9E"/>
    <w:rsid w:val="001C0206"/>
    <w:rsid w:val="001C0246"/>
    <w:rsid w:val="001C04D4"/>
    <w:rsid w:val="001C0B34"/>
    <w:rsid w:val="001C12A3"/>
    <w:rsid w:val="001C17BB"/>
    <w:rsid w:val="001C187E"/>
    <w:rsid w:val="001C1A37"/>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535"/>
    <w:rsid w:val="001C6B5C"/>
    <w:rsid w:val="001C7155"/>
    <w:rsid w:val="001C7E48"/>
    <w:rsid w:val="001D039B"/>
    <w:rsid w:val="001D1258"/>
    <w:rsid w:val="001D1AB8"/>
    <w:rsid w:val="001D286F"/>
    <w:rsid w:val="001D2C94"/>
    <w:rsid w:val="001D33D9"/>
    <w:rsid w:val="001D36F6"/>
    <w:rsid w:val="001D4303"/>
    <w:rsid w:val="001D45E5"/>
    <w:rsid w:val="001D461A"/>
    <w:rsid w:val="001D4A9D"/>
    <w:rsid w:val="001D4AAD"/>
    <w:rsid w:val="001D5AFA"/>
    <w:rsid w:val="001D784A"/>
    <w:rsid w:val="001E04A4"/>
    <w:rsid w:val="001E07C5"/>
    <w:rsid w:val="001E176D"/>
    <w:rsid w:val="001E1BCE"/>
    <w:rsid w:val="001E1E05"/>
    <w:rsid w:val="001E2086"/>
    <w:rsid w:val="001E339F"/>
    <w:rsid w:val="001E3629"/>
    <w:rsid w:val="001E3E7D"/>
    <w:rsid w:val="001E40F0"/>
    <w:rsid w:val="001E4172"/>
    <w:rsid w:val="001E5490"/>
    <w:rsid w:val="001E5730"/>
    <w:rsid w:val="001E5E2E"/>
    <w:rsid w:val="001E6352"/>
    <w:rsid w:val="001E70AD"/>
    <w:rsid w:val="001E7237"/>
    <w:rsid w:val="001E7AF6"/>
    <w:rsid w:val="001F01B8"/>
    <w:rsid w:val="001F0FC3"/>
    <w:rsid w:val="001F1188"/>
    <w:rsid w:val="001F1B8D"/>
    <w:rsid w:val="001F274F"/>
    <w:rsid w:val="001F289C"/>
    <w:rsid w:val="001F2BF9"/>
    <w:rsid w:val="001F3AF2"/>
    <w:rsid w:val="001F4B74"/>
    <w:rsid w:val="001F6008"/>
    <w:rsid w:val="001F641B"/>
    <w:rsid w:val="001F6D4D"/>
    <w:rsid w:val="0020130D"/>
    <w:rsid w:val="00201D06"/>
    <w:rsid w:val="00201E9F"/>
    <w:rsid w:val="00202F25"/>
    <w:rsid w:val="002035B3"/>
    <w:rsid w:val="00203929"/>
    <w:rsid w:val="00203CD6"/>
    <w:rsid w:val="00204460"/>
    <w:rsid w:val="002051EA"/>
    <w:rsid w:val="00205CBC"/>
    <w:rsid w:val="00206259"/>
    <w:rsid w:val="002074B7"/>
    <w:rsid w:val="0020758D"/>
    <w:rsid w:val="00207C7B"/>
    <w:rsid w:val="00211470"/>
    <w:rsid w:val="00211922"/>
    <w:rsid w:val="0021213A"/>
    <w:rsid w:val="0021265F"/>
    <w:rsid w:val="00212AC2"/>
    <w:rsid w:val="00213817"/>
    <w:rsid w:val="00214428"/>
    <w:rsid w:val="002145EB"/>
    <w:rsid w:val="00215834"/>
    <w:rsid w:val="00215CC2"/>
    <w:rsid w:val="00215ED8"/>
    <w:rsid w:val="00217700"/>
    <w:rsid w:val="002177E2"/>
    <w:rsid w:val="002205F3"/>
    <w:rsid w:val="0022085B"/>
    <w:rsid w:val="00220E53"/>
    <w:rsid w:val="0022176C"/>
    <w:rsid w:val="002225D1"/>
    <w:rsid w:val="002230FA"/>
    <w:rsid w:val="00223DF2"/>
    <w:rsid w:val="00224C0C"/>
    <w:rsid w:val="002256C2"/>
    <w:rsid w:val="002256D0"/>
    <w:rsid w:val="00225C8E"/>
    <w:rsid w:val="00226428"/>
    <w:rsid w:val="002265A9"/>
    <w:rsid w:val="002266CB"/>
    <w:rsid w:val="00227052"/>
    <w:rsid w:val="002272D5"/>
    <w:rsid w:val="0022738E"/>
    <w:rsid w:val="00227906"/>
    <w:rsid w:val="00227934"/>
    <w:rsid w:val="00227E21"/>
    <w:rsid w:val="00231D05"/>
    <w:rsid w:val="002336E2"/>
    <w:rsid w:val="00233AC2"/>
    <w:rsid w:val="00233BAF"/>
    <w:rsid w:val="00235420"/>
    <w:rsid w:val="00235700"/>
    <w:rsid w:val="0024065B"/>
    <w:rsid w:val="002409A6"/>
    <w:rsid w:val="00240C63"/>
    <w:rsid w:val="00240EA5"/>
    <w:rsid w:val="00241132"/>
    <w:rsid w:val="00241205"/>
    <w:rsid w:val="002418C5"/>
    <w:rsid w:val="0024261D"/>
    <w:rsid w:val="00242712"/>
    <w:rsid w:val="00242DFB"/>
    <w:rsid w:val="00243807"/>
    <w:rsid w:val="002440AC"/>
    <w:rsid w:val="00244365"/>
    <w:rsid w:val="0024459A"/>
    <w:rsid w:val="00244771"/>
    <w:rsid w:val="00244903"/>
    <w:rsid w:val="00244AFB"/>
    <w:rsid w:val="002453DF"/>
    <w:rsid w:val="00245A81"/>
    <w:rsid w:val="0024609C"/>
    <w:rsid w:val="00246B86"/>
    <w:rsid w:val="00247335"/>
    <w:rsid w:val="002473EF"/>
    <w:rsid w:val="002477B9"/>
    <w:rsid w:val="00247CBE"/>
    <w:rsid w:val="00250A1F"/>
    <w:rsid w:val="00250ADA"/>
    <w:rsid w:val="00250F1D"/>
    <w:rsid w:val="00251FF1"/>
    <w:rsid w:val="002520BA"/>
    <w:rsid w:val="00252234"/>
    <w:rsid w:val="002528E3"/>
    <w:rsid w:val="00252944"/>
    <w:rsid w:val="00252D55"/>
    <w:rsid w:val="00252D82"/>
    <w:rsid w:val="00253006"/>
    <w:rsid w:val="002533F5"/>
    <w:rsid w:val="00253C60"/>
    <w:rsid w:val="00253F21"/>
    <w:rsid w:val="0025429D"/>
    <w:rsid w:val="002549E9"/>
    <w:rsid w:val="00254FF6"/>
    <w:rsid w:val="00255099"/>
    <w:rsid w:val="002555C6"/>
    <w:rsid w:val="00255E14"/>
    <w:rsid w:val="00257059"/>
    <w:rsid w:val="0025712F"/>
    <w:rsid w:val="00257395"/>
    <w:rsid w:val="00257857"/>
    <w:rsid w:val="002578DA"/>
    <w:rsid w:val="00257CBC"/>
    <w:rsid w:val="002602C2"/>
    <w:rsid w:val="002602DA"/>
    <w:rsid w:val="0026040B"/>
    <w:rsid w:val="002604F2"/>
    <w:rsid w:val="00260802"/>
    <w:rsid w:val="002609E3"/>
    <w:rsid w:val="00260F70"/>
    <w:rsid w:val="00261223"/>
    <w:rsid w:val="002617AB"/>
    <w:rsid w:val="00261D08"/>
    <w:rsid w:val="00261DCC"/>
    <w:rsid w:val="002624D0"/>
    <w:rsid w:val="00263EC7"/>
    <w:rsid w:val="0026491B"/>
    <w:rsid w:val="00264A36"/>
    <w:rsid w:val="00264B06"/>
    <w:rsid w:val="00264C1B"/>
    <w:rsid w:val="00265D10"/>
    <w:rsid w:val="00265E2E"/>
    <w:rsid w:val="002661AB"/>
    <w:rsid w:val="0026742B"/>
    <w:rsid w:val="002674FE"/>
    <w:rsid w:val="00270748"/>
    <w:rsid w:val="0027117F"/>
    <w:rsid w:val="002712DC"/>
    <w:rsid w:val="00271875"/>
    <w:rsid w:val="002718FF"/>
    <w:rsid w:val="00271955"/>
    <w:rsid w:val="00272278"/>
    <w:rsid w:val="00272432"/>
    <w:rsid w:val="00272633"/>
    <w:rsid w:val="00272E48"/>
    <w:rsid w:val="00272FBF"/>
    <w:rsid w:val="00273A10"/>
    <w:rsid w:val="00273A58"/>
    <w:rsid w:val="00274CAB"/>
    <w:rsid w:val="00274E8A"/>
    <w:rsid w:val="00275FCE"/>
    <w:rsid w:val="002766B8"/>
    <w:rsid w:val="0027680F"/>
    <w:rsid w:val="00281006"/>
    <w:rsid w:val="00281520"/>
    <w:rsid w:val="002815B1"/>
    <w:rsid w:val="00281C1F"/>
    <w:rsid w:val="00281EEA"/>
    <w:rsid w:val="00281F88"/>
    <w:rsid w:val="0028288D"/>
    <w:rsid w:val="002829B7"/>
    <w:rsid w:val="00282B82"/>
    <w:rsid w:val="00282C74"/>
    <w:rsid w:val="00282E5B"/>
    <w:rsid w:val="00283995"/>
    <w:rsid w:val="00283B11"/>
    <w:rsid w:val="002841A9"/>
    <w:rsid w:val="00284313"/>
    <w:rsid w:val="002848AD"/>
    <w:rsid w:val="00285154"/>
    <w:rsid w:val="00285990"/>
    <w:rsid w:val="00285BF2"/>
    <w:rsid w:val="00285C78"/>
    <w:rsid w:val="002863CE"/>
    <w:rsid w:val="00291492"/>
    <w:rsid w:val="00291527"/>
    <w:rsid w:val="0029199A"/>
    <w:rsid w:val="00291BBE"/>
    <w:rsid w:val="00291FEB"/>
    <w:rsid w:val="00293146"/>
    <w:rsid w:val="0029361E"/>
    <w:rsid w:val="00293D68"/>
    <w:rsid w:val="0029408A"/>
    <w:rsid w:val="00294352"/>
    <w:rsid w:val="002944A0"/>
    <w:rsid w:val="002946E4"/>
    <w:rsid w:val="0029495C"/>
    <w:rsid w:val="002957D9"/>
    <w:rsid w:val="00295B52"/>
    <w:rsid w:val="00296024"/>
    <w:rsid w:val="00296293"/>
    <w:rsid w:val="00296AF7"/>
    <w:rsid w:val="002972F9"/>
    <w:rsid w:val="002977CA"/>
    <w:rsid w:val="00297ED7"/>
    <w:rsid w:val="002A0007"/>
    <w:rsid w:val="002A03AA"/>
    <w:rsid w:val="002A056D"/>
    <w:rsid w:val="002A07FE"/>
    <w:rsid w:val="002A094D"/>
    <w:rsid w:val="002A0B2E"/>
    <w:rsid w:val="002A0CAF"/>
    <w:rsid w:val="002A1565"/>
    <w:rsid w:val="002A16A9"/>
    <w:rsid w:val="002A2941"/>
    <w:rsid w:val="002A2DC4"/>
    <w:rsid w:val="002A3E69"/>
    <w:rsid w:val="002A44F9"/>
    <w:rsid w:val="002A49EF"/>
    <w:rsid w:val="002A4B8B"/>
    <w:rsid w:val="002A5107"/>
    <w:rsid w:val="002A535E"/>
    <w:rsid w:val="002A6406"/>
    <w:rsid w:val="002A6CF0"/>
    <w:rsid w:val="002A6FFC"/>
    <w:rsid w:val="002A7010"/>
    <w:rsid w:val="002A70BA"/>
    <w:rsid w:val="002A7A57"/>
    <w:rsid w:val="002A7BB2"/>
    <w:rsid w:val="002A7DCB"/>
    <w:rsid w:val="002B0685"/>
    <w:rsid w:val="002B0B53"/>
    <w:rsid w:val="002B1617"/>
    <w:rsid w:val="002B1D11"/>
    <w:rsid w:val="002B273B"/>
    <w:rsid w:val="002B29AA"/>
    <w:rsid w:val="002B2A7E"/>
    <w:rsid w:val="002B2F1B"/>
    <w:rsid w:val="002B5AFB"/>
    <w:rsid w:val="002B6320"/>
    <w:rsid w:val="002B66AC"/>
    <w:rsid w:val="002B6852"/>
    <w:rsid w:val="002B77E1"/>
    <w:rsid w:val="002C0714"/>
    <w:rsid w:val="002C0A96"/>
    <w:rsid w:val="002C1BF4"/>
    <w:rsid w:val="002C1E0D"/>
    <w:rsid w:val="002C2266"/>
    <w:rsid w:val="002C28EB"/>
    <w:rsid w:val="002C3265"/>
    <w:rsid w:val="002C3AED"/>
    <w:rsid w:val="002C3E56"/>
    <w:rsid w:val="002C414C"/>
    <w:rsid w:val="002C4C2F"/>
    <w:rsid w:val="002C5776"/>
    <w:rsid w:val="002C5EED"/>
    <w:rsid w:val="002C66DE"/>
    <w:rsid w:val="002C7193"/>
    <w:rsid w:val="002C7699"/>
    <w:rsid w:val="002C7A49"/>
    <w:rsid w:val="002D0128"/>
    <w:rsid w:val="002D0E85"/>
    <w:rsid w:val="002D0FA7"/>
    <w:rsid w:val="002D12FB"/>
    <w:rsid w:val="002D19D1"/>
    <w:rsid w:val="002D1F35"/>
    <w:rsid w:val="002D1FA3"/>
    <w:rsid w:val="002D20CD"/>
    <w:rsid w:val="002D23C6"/>
    <w:rsid w:val="002D24F0"/>
    <w:rsid w:val="002D25EB"/>
    <w:rsid w:val="002D29F3"/>
    <w:rsid w:val="002D3126"/>
    <w:rsid w:val="002D3529"/>
    <w:rsid w:val="002D3D0A"/>
    <w:rsid w:val="002D3EF0"/>
    <w:rsid w:val="002D478E"/>
    <w:rsid w:val="002D47AE"/>
    <w:rsid w:val="002D4A94"/>
    <w:rsid w:val="002D65FF"/>
    <w:rsid w:val="002D6D10"/>
    <w:rsid w:val="002D71E2"/>
    <w:rsid w:val="002D7B6A"/>
    <w:rsid w:val="002E0026"/>
    <w:rsid w:val="002E08E8"/>
    <w:rsid w:val="002E0918"/>
    <w:rsid w:val="002E0BAA"/>
    <w:rsid w:val="002E0D96"/>
    <w:rsid w:val="002E0EA5"/>
    <w:rsid w:val="002E1E19"/>
    <w:rsid w:val="002E1FAC"/>
    <w:rsid w:val="002E283F"/>
    <w:rsid w:val="002E2854"/>
    <w:rsid w:val="002E2E74"/>
    <w:rsid w:val="002E32D2"/>
    <w:rsid w:val="002E361B"/>
    <w:rsid w:val="002E37AB"/>
    <w:rsid w:val="002E3A80"/>
    <w:rsid w:val="002E41C7"/>
    <w:rsid w:val="002E51DF"/>
    <w:rsid w:val="002E57B9"/>
    <w:rsid w:val="002E6127"/>
    <w:rsid w:val="002E6885"/>
    <w:rsid w:val="002E72E4"/>
    <w:rsid w:val="002E739D"/>
    <w:rsid w:val="002F0F36"/>
    <w:rsid w:val="002F1276"/>
    <w:rsid w:val="002F1986"/>
    <w:rsid w:val="002F1E5F"/>
    <w:rsid w:val="002F2A49"/>
    <w:rsid w:val="002F3550"/>
    <w:rsid w:val="002F3B63"/>
    <w:rsid w:val="002F3C56"/>
    <w:rsid w:val="002F46B0"/>
    <w:rsid w:val="002F4B17"/>
    <w:rsid w:val="002F5150"/>
    <w:rsid w:val="002F5463"/>
    <w:rsid w:val="002F58C2"/>
    <w:rsid w:val="002F5932"/>
    <w:rsid w:val="002F5C85"/>
    <w:rsid w:val="002F603B"/>
    <w:rsid w:val="002F6201"/>
    <w:rsid w:val="002F68A8"/>
    <w:rsid w:val="002F724B"/>
    <w:rsid w:val="002F72BA"/>
    <w:rsid w:val="00300267"/>
    <w:rsid w:val="003004D2"/>
    <w:rsid w:val="00300D6B"/>
    <w:rsid w:val="00301380"/>
    <w:rsid w:val="00301E89"/>
    <w:rsid w:val="00302052"/>
    <w:rsid w:val="00302142"/>
    <w:rsid w:val="00302169"/>
    <w:rsid w:val="00302612"/>
    <w:rsid w:val="00303254"/>
    <w:rsid w:val="003044D9"/>
    <w:rsid w:val="00304D8A"/>
    <w:rsid w:val="00305216"/>
    <w:rsid w:val="0030555B"/>
    <w:rsid w:val="003061F5"/>
    <w:rsid w:val="00306A49"/>
    <w:rsid w:val="00306D27"/>
    <w:rsid w:val="0030739C"/>
    <w:rsid w:val="00310D51"/>
    <w:rsid w:val="00311B36"/>
    <w:rsid w:val="00311C92"/>
    <w:rsid w:val="00313321"/>
    <w:rsid w:val="003133AE"/>
    <w:rsid w:val="0031371B"/>
    <w:rsid w:val="00314156"/>
    <w:rsid w:val="0031535B"/>
    <w:rsid w:val="00316F76"/>
    <w:rsid w:val="003170F4"/>
    <w:rsid w:val="0032035D"/>
    <w:rsid w:val="003205E9"/>
    <w:rsid w:val="00320B28"/>
    <w:rsid w:val="0032123E"/>
    <w:rsid w:val="003216D5"/>
    <w:rsid w:val="003216FF"/>
    <w:rsid w:val="00321866"/>
    <w:rsid w:val="00321A83"/>
    <w:rsid w:val="00321C1A"/>
    <w:rsid w:val="00321F6B"/>
    <w:rsid w:val="00322389"/>
    <w:rsid w:val="00322BE5"/>
    <w:rsid w:val="00322E87"/>
    <w:rsid w:val="0032312D"/>
    <w:rsid w:val="00323AA5"/>
    <w:rsid w:val="003242E4"/>
    <w:rsid w:val="0032468D"/>
    <w:rsid w:val="00324926"/>
    <w:rsid w:val="00324B25"/>
    <w:rsid w:val="0032522F"/>
    <w:rsid w:val="003253C4"/>
    <w:rsid w:val="0032550F"/>
    <w:rsid w:val="00325992"/>
    <w:rsid w:val="00325B74"/>
    <w:rsid w:val="0032638F"/>
    <w:rsid w:val="00326B59"/>
    <w:rsid w:val="003272C6"/>
    <w:rsid w:val="00327752"/>
    <w:rsid w:val="00327C7C"/>
    <w:rsid w:val="00330009"/>
    <w:rsid w:val="003301E6"/>
    <w:rsid w:val="003310AB"/>
    <w:rsid w:val="003314D2"/>
    <w:rsid w:val="00331712"/>
    <w:rsid w:val="00331A3F"/>
    <w:rsid w:val="00332191"/>
    <w:rsid w:val="00332720"/>
    <w:rsid w:val="00332EED"/>
    <w:rsid w:val="003334A7"/>
    <w:rsid w:val="003337E8"/>
    <w:rsid w:val="00333A14"/>
    <w:rsid w:val="00333B2A"/>
    <w:rsid w:val="00333FD5"/>
    <w:rsid w:val="003350E9"/>
    <w:rsid w:val="003351BA"/>
    <w:rsid w:val="0033520F"/>
    <w:rsid w:val="0033596B"/>
    <w:rsid w:val="00335A93"/>
    <w:rsid w:val="0033650E"/>
    <w:rsid w:val="00336907"/>
    <w:rsid w:val="003369DF"/>
    <w:rsid w:val="00336C71"/>
    <w:rsid w:val="00336D96"/>
    <w:rsid w:val="00336DFC"/>
    <w:rsid w:val="00337230"/>
    <w:rsid w:val="003377D0"/>
    <w:rsid w:val="0033797B"/>
    <w:rsid w:val="00337D75"/>
    <w:rsid w:val="00340020"/>
    <w:rsid w:val="00340AFD"/>
    <w:rsid w:val="00341162"/>
    <w:rsid w:val="00341297"/>
    <w:rsid w:val="00341552"/>
    <w:rsid w:val="00341866"/>
    <w:rsid w:val="00341DAF"/>
    <w:rsid w:val="00342181"/>
    <w:rsid w:val="00343560"/>
    <w:rsid w:val="00343A20"/>
    <w:rsid w:val="0034402B"/>
    <w:rsid w:val="0034449E"/>
    <w:rsid w:val="00344D46"/>
    <w:rsid w:val="003465A5"/>
    <w:rsid w:val="00346817"/>
    <w:rsid w:val="00347440"/>
    <w:rsid w:val="003475EA"/>
    <w:rsid w:val="00347A27"/>
    <w:rsid w:val="00347CD4"/>
    <w:rsid w:val="00350A55"/>
    <w:rsid w:val="00350DF8"/>
    <w:rsid w:val="00351A8A"/>
    <w:rsid w:val="0035266A"/>
    <w:rsid w:val="0035279C"/>
    <w:rsid w:val="003535D2"/>
    <w:rsid w:val="0035384D"/>
    <w:rsid w:val="00353C0B"/>
    <w:rsid w:val="00354AE4"/>
    <w:rsid w:val="00354B0A"/>
    <w:rsid w:val="0035551B"/>
    <w:rsid w:val="003555ED"/>
    <w:rsid w:val="00355911"/>
    <w:rsid w:val="0035636B"/>
    <w:rsid w:val="00357424"/>
    <w:rsid w:val="00357BE9"/>
    <w:rsid w:val="003601A2"/>
    <w:rsid w:val="00361789"/>
    <w:rsid w:val="0036196D"/>
    <w:rsid w:val="00361A59"/>
    <w:rsid w:val="003627BD"/>
    <w:rsid w:val="00362997"/>
    <w:rsid w:val="00362C59"/>
    <w:rsid w:val="00363040"/>
    <w:rsid w:val="003630B7"/>
    <w:rsid w:val="00363786"/>
    <w:rsid w:val="003638A4"/>
    <w:rsid w:val="003639BF"/>
    <w:rsid w:val="00363E41"/>
    <w:rsid w:val="00363FD2"/>
    <w:rsid w:val="0036572E"/>
    <w:rsid w:val="003663D9"/>
    <w:rsid w:val="003666BF"/>
    <w:rsid w:val="00366707"/>
    <w:rsid w:val="00366FA9"/>
    <w:rsid w:val="00367E49"/>
    <w:rsid w:val="003700E6"/>
    <w:rsid w:val="00371C86"/>
    <w:rsid w:val="0037236C"/>
    <w:rsid w:val="003729DE"/>
    <w:rsid w:val="003735D3"/>
    <w:rsid w:val="0037386D"/>
    <w:rsid w:val="00373956"/>
    <w:rsid w:val="00374153"/>
    <w:rsid w:val="003750E0"/>
    <w:rsid w:val="00375AF1"/>
    <w:rsid w:val="00375C2F"/>
    <w:rsid w:val="00375FC5"/>
    <w:rsid w:val="003769BA"/>
    <w:rsid w:val="00377871"/>
    <w:rsid w:val="003778B2"/>
    <w:rsid w:val="00377E58"/>
    <w:rsid w:val="003805E3"/>
    <w:rsid w:val="00380618"/>
    <w:rsid w:val="0038062E"/>
    <w:rsid w:val="003807F7"/>
    <w:rsid w:val="00381610"/>
    <w:rsid w:val="00382106"/>
    <w:rsid w:val="00382657"/>
    <w:rsid w:val="00382B82"/>
    <w:rsid w:val="003844BF"/>
    <w:rsid w:val="003854D5"/>
    <w:rsid w:val="0038552A"/>
    <w:rsid w:val="003859EA"/>
    <w:rsid w:val="0038709E"/>
    <w:rsid w:val="00387D30"/>
    <w:rsid w:val="00391753"/>
    <w:rsid w:val="00391C7F"/>
    <w:rsid w:val="00392454"/>
    <w:rsid w:val="00392C85"/>
    <w:rsid w:val="00392FD8"/>
    <w:rsid w:val="00393E11"/>
    <w:rsid w:val="00394475"/>
    <w:rsid w:val="0039517A"/>
    <w:rsid w:val="00395B51"/>
    <w:rsid w:val="00396796"/>
    <w:rsid w:val="00396EC6"/>
    <w:rsid w:val="003970BA"/>
    <w:rsid w:val="0039746C"/>
    <w:rsid w:val="00397DC6"/>
    <w:rsid w:val="003A0E82"/>
    <w:rsid w:val="003A0FAC"/>
    <w:rsid w:val="003A184D"/>
    <w:rsid w:val="003A1FB7"/>
    <w:rsid w:val="003A35E0"/>
    <w:rsid w:val="003A371E"/>
    <w:rsid w:val="003A462A"/>
    <w:rsid w:val="003A595F"/>
    <w:rsid w:val="003A5EEC"/>
    <w:rsid w:val="003A79AE"/>
    <w:rsid w:val="003A7CA3"/>
    <w:rsid w:val="003B00B6"/>
    <w:rsid w:val="003B01C4"/>
    <w:rsid w:val="003B0BB0"/>
    <w:rsid w:val="003B11EE"/>
    <w:rsid w:val="003B15F8"/>
    <w:rsid w:val="003B230B"/>
    <w:rsid w:val="003B23BC"/>
    <w:rsid w:val="003B28BA"/>
    <w:rsid w:val="003B2DB5"/>
    <w:rsid w:val="003B2F05"/>
    <w:rsid w:val="003B3966"/>
    <w:rsid w:val="003B39B7"/>
    <w:rsid w:val="003B4EB0"/>
    <w:rsid w:val="003B5F6A"/>
    <w:rsid w:val="003B6B7F"/>
    <w:rsid w:val="003B7820"/>
    <w:rsid w:val="003C01A4"/>
    <w:rsid w:val="003C0219"/>
    <w:rsid w:val="003C0C12"/>
    <w:rsid w:val="003C16EE"/>
    <w:rsid w:val="003C1C87"/>
    <w:rsid w:val="003C2C85"/>
    <w:rsid w:val="003C2F61"/>
    <w:rsid w:val="003C345E"/>
    <w:rsid w:val="003C4409"/>
    <w:rsid w:val="003C4997"/>
    <w:rsid w:val="003C4DA5"/>
    <w:rsid w:val="003C5666"/>
    <w:rsid w:val="003C60CC"/>
    <w:rsid w:val="003C64F4"/>
    <w:rsid w:val="003C724B"/>
    <w:rsid w:val="003C73DB"/>
    <w:rsid w:val="003D0185"/>
    <w:rsid w:val="003D02CB"/>
    <w:rsid w:val="003D0382"/>
    <w:rsid w:val="003D069C"/>
    <w:rsid w:val="003D191E"/>
    <w:rsid w:val="003D22A5"/>
    <w:rsid w:val="003D23A4"/>
    <w:rsid w:val="003D3414"/>
    <w:rsid w:val="003D3426"/>
    <w:rsid w:val="003D3654"/>
    <w:rsid w:val="003D3721"/>
    <w:rsid w:val="003D4A91"/>
    <w:rsid w:val="003D6722"/>
    <w:rsid w:val="003D7428"/>
    <w:rsid w:val="003D77F2"/>
    <w:rsid w:val="003D78CC"/>
    <w:rsid w:val="003D7D01"/>
    <w:rsid w:val="003D7ED8"/>
    <w:rsid w:val="003E0003"/>
    <w:rsid w:val="003E0099"/>
    <w:rsid w:val="003E08C7"/>
    <w:rsid w:val="003E1A72"/>
    <w:rsid w:val="003E2880"/>
    <w:rsid w:val="003E28FB"/>
    <w:rsid w:val="003E2A00"/>
    <w:rsid w:val="003E382C"/>
    <w:rsid w:val="003E3D00"/>
    <w:rsid w:val="003E4531"/>
    <w:rsid w:val="003E4771"/>
    <w:rsid w:val="003E54A8"/>
    <w:rsid w:val="003E5833"/>
    <w:rsid w:val="003E5DA8"/>
    <w:rsid w:val="003E7109"/>
    <w:rsid w:val="003E77DC"/>
    <w:rsid w:val="003E7BC1"/>
    <w:rsid w:val="003F0453"/>
    <w:rsid w:val="003F0C9F"/>
    <w:rsid w:val="003F0E30"/>
    <w:rsid w:val="003F144A"/>
    <w:rsid w:val="003F1B02"/>
    <w:rsid w:val="003F1EFE"/>
    <w:rsid w:val="003F2240"/>
    <w:rsid w:val="003F2460"/>
    <w:rsid w:val="003F2E7B"/>
    <w:rsid w:val="003F3CD5"/>
    <w:rsid w:val="003F4473"/>
    <w:rsid w:val="003F4CF5"/>
    <w:rsid w:val="003F4E31"/>
    <w:rsid w:val="003F51EE"/>
    <w:rsid w:val="003F574E"/>
    <w:rsid w:val="003F60D6"/>
    <w:rsid w:val="003F68E9"/>
    <w:rsid w:val="003F7E15"/>
    <w:rsid w:val="003F7FDA"/>
    <w:rsid w:val="004013AD"/>
    <w:rsid w:val="004021C0"/>
    <w:rsid w:val="004028CE"/>
    <w:rsid w:val="0040313D"/>
    <w:rsid w:val="004043FA"/>
    <w:rsid w:val="00404970"/>
    <w:rsid w:val="00405181"/>
    <w:rsid w:val="0040567F"/>
    <w:rsid w:val="00405873"/>
    <w:rsid w:val="00405F09"/>
    <w:rsid w:val="004066F4"/>
    <w:rsid w:val="00406A32"/>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D68"/>
    <w:rsid w:val="00414FD9"/>
    <w:rsid w:val="00415773"/>
    <w:rsid w:val="00415CAE"/>
    <w:rsid w:val="00415EE7"/>
    <w:rsid w:val="004160FA"/>
    <w:rsid w:val="0041669E"/>
    <w:rsid w:val="00416ACA"/>
    <w:rsid w:val="00416C56"/>
    <w:rsid w:val="00417294"/>
    <w:rsid w:val="004176B8"/>
    <w:rsid w:val="00417B99"/>
    <w:rsid w:val="00417CE0"/>
    <w:rsid w:val="004209D5"/>
    <w:rsid w:val="00420FAF"/>
    <w:rsid w:val="00421184"/>
    <w:rsid w:val="004212C1"/>
    <w:rsid w:val="004214B7"/>
    <w:rsid w:val="00421FB5"/>
    <w:rsid w:val="004226ED"/>
    <w:rsid w:val="00422AF4"/>
    <w:rsid w:val="004235F4"/>
    <w:rsid w:val="004236C9"/>
    <w:rsid w:val="00423CF3"/>
    <w:rsid w:val="00423E18"/>
    <w:rsid w:val="00424B7C"/>
    <w:rsid w:val="0042500C"/>
    <w:rsid w:val="00425514"/>
    <w:rsid w:val="004256BD"/>
    <w:rsid w:val="00425863"/>
    <w:rsid w:val="00425D02"/>
    <w:rsid w:val="00425EDC"/>
    <w:rsid w:val="00426C3E"/>
    <w:rsid w:val="004275CD"/>
    <w:rsid w:val="00427FEB"/>
    <w:rsid w:val="00427FF2"/>
    <w:rsid w:val="004305C0"/>
    <w:rsid w:val="00430B20"/>
    <w:rsid w:val="00430B6C"/>
    <w:rsid w:val="0043227C"/>
    <w:rsid w:val="004335C0"/>
    <w:rsid w:val="00435121"/>
    <w:rsid w:val="00435715"/>
    <w:rsid w:val="0043571B"/>
    <w:rsid w:val="00435EE0"/>
    <w:rsid w:val="00435F29"/>
    <w:rsid w:val="0043610C"/>
    <w:rsid w:val="004366FF"/>
    <w:rsid w:val="00437D83"/>
    <w:rsid w:val="004401DD"/>
    <w:rsid w:val="00440344"/>
    <w:rsid w:val="00441264"/>
    <w:rsid w:val="00441B0F"/>
    <w:rsid w:val="004425C6"/>
    <w:rsid w:val="00443D5D"/>
    <w:rsid w:val="00445CBA"/>
    <w:rsid w:val="004463CB"/>
    <w:rsid w:val="004466F7"/>
    <w:rsid w:val="00446858"/>
    <w:rsid w:val="00447304"/>
    <w:rsid w:val="00450127"/>
    <w:rsid w:val="0045075F"/>
    <w:rsid w:val="004516AD"/>
    <w:rsid w:val="00451E84"/>
    <w:rsid w:val="00451EA3"/>
    <w:rsid w:val="00451F01"/>
    <w:rsid w:val="004546A7"/>
    <w:rsid w:val="00454831"/>
    <w:rsid w:val="004548DF"/>
    <w:rsid w:val="00456CC0"/>
    <w:rsid w:val="00457933"/>
    <w:rsid w:val="00457C78"/>
    <w:rsid w:val="00460735"/>
    <w:rsid w:val="00460AD5"/>
    <w:rsid w:val="00460EB8"/>
    <w:rsid w:val="00461090"/>
    <w:rsid w:val="00461991"/>
    <w:rsid w:val="00461C43"/>
    <w:rsid w:val="00462125"/>
    <w:rsid w:val="00463216"/>
    <w:rsid w:val="0046334D"/>
    <w:rsid w:val="00463C95"/>
    <w:rsid w:val="00463E1C"/>
    <w:rsid w:val="00464052"/>
    <w:rsid w:val="00465153"/>
    <w:rsid w:val="00465602"/>
    <w:rsid w:val="00466AFD"/>
    <w:rsid w:val="00470696"/>
    <w:rsid w:val="00472177"/>
    <w:rsid w:val="004724C9"/>
    <w:rsid w:val="00472585"/>
    <w:rsid w:val="00473822"/>
    <w:rsid w:val="00474130"/>
    <w:rsid w:val="00474EDD"/>
    <w:rsid w:val="00475A6C"/>
    <w:rsid w:val="004764AF"/>
    <w:rsid w:val="00476B4F"/>
    <w:rsid w:val="00476D04"/>
    <w:rsid w:val="0047775E"/>
    <w:rsid w:val="00477AAE"/>
    <w:rsid w:val="00477AF6"/>
    <w:rsid w:val="00477B3B"/>
    <w:rsid w:val="00477BCB"/>
    <w:rsid w:val="004801A7"/>
    <w:rsid w:val="00480E47"/>
    <w:rsid w:val="00481666"/>
    <w:rsid w:val="0048181B"/>
    <w:rsid w:val="00481F2B"/>
    <w:rsid w:val="004820C5"/>
    <w:rsid w:val="00482198"/>
    <w:rsid w:val="004823D8"/>
    <w:rsid w:val="00482F20"/>
    <w:rsid w:val="00483196"/>
    <w:rsid w:val="0048340F"/>
    <w:rsid w:val="0048423C"/>
    <w:rsid w:val="00484449"/>
    <w:rsid w:val="004852CE"/>
    <w:rsid w:val="0048540C"/>
    <w:rsid w:val="00485F92"/>
    <w:rsid w:val="004860BD"/>
    <w:rsid w:val="004866E1"/>
    <w:rsid w:val="00486C72"/>
    <w:rsid w:val="00490954"/>
    <w:rsid w:val="0049277A"/>
    <w:rsid w:val="00492B38"/>
    <w:rsid w:val="00492FE4"/>
    <w:rsid w:val="00493035"/>
    <w:rsid w:val="00493321"/>
    <w:rsid w:val="004936DE"/>
    <w:rsid w:val="0049544E"/>
    <w:rsid w:val="00495670"/>
    <w:rsid w:val="0049604B"/>
    <w:rsid w:val="00496AC9"/>
    <w:rsid w:val="004A040E"/>
    <w:rsid w:val="004A042D"/>
    <w:rsid w:val="004A11E0"/>
    <w:rsid w:val="004A1FC5"/>
    <w:rsid w:val="004A2158"/>
    <w:rsid w:val="004A29A5"/>
    <w:rsid w:val="004A3225"/>
    <w:rsid w:val="004A374A"/>
    <w:rsid w:val="004A395B"/>
    <w:rsid w:val="004A3B77"/>
    <w:rsid w:val="004A3C59"/>
    <w:rsid w:val="004A3FE2"/>
    <w:rsid w:val="004A4195"/>
    <w:rsid w:val="004A480D"/>
    <w:rsid w:val="004A4D76"/>
    <w:rsid w:val="004A5851"/>
    <w:rsid w:val="004A5A91"/>
    <w:rsid w:val="004A5B0F"/>
    <w:rsid w:val="004A5CF1"/>
    <w:rsid w:val="004A66E0"/>
    <w:rsid w:val="004A7AAE"/>
    <w:rsid w:val="004A7D49"/>
    <w:rsid w:val="004A7F21"/>
    <w:rsid w:val="004B08DB"/>
    <w:rsid w:val="004B1422"/>
    <w:rsid w:val="004B24EB"/>
    <w:rsid w:val="004B29AC"/>
    <w:rsid w:val="004B3C8B"/>
    <w:rsid w:val="004B44A9"/>
    <w:rsid w:val="004B4509"/>
    <w:rsid w:val="004B452A"/>
    <w:rsid w:val="004B4871"/>
    <w:rsid w:val="004B4ADF"/>
    <w:rsid w:val="004B4C00"/>
    <w:rsid w:val="004B4E06"/>
    <w:rsid w:val="004B5493"/>
    <w:rsid w:val="004B5914"/>
    <w:rsid w:val="004B6C77"/>
    <w:rsid w:val="004B6D0A"/>
    <w:rsid w:val="004B7995"/>
    <w:rsid w:val="004C02B3"/>
    <w:rsid w:val="004C098E"/>
    <w:rsid w:val="004C0BBE"/>
    <w:rsid w:val="004C0E2F"/>
    <w:rsid w:val="004C222E"/>
    <w:rsid w:val="004C2561"/>
    <w:rsid w:val="004C2806"/>
    <w:rsid w:val="004C3ADD"/>
    <w:rsid w:val="004C428E"/>
    <w:rsid w:val="004C441A"/>
    <w:rsid w:val="004C4775"/>
    <w:rsid w:val="004C483D"/>
    <w:rsid w:val="004C48A9"/>
    <w:rsid w:val="004C4D05"/>
    <w:rsid w:val="004C590B"/>
    <w:rsid w:val="004C6017"/>
    <w:rsid w:val="004C63C7"/>
    <w:rsid w:val="004C6D39"/>
    <w:rsid w:val="004C6D98"/>
    <w:rsid w:val="004C7217"/>
    <w:rsid w:val="004C7743"/>
    <w:rsid w:val="004C77A7"/>
    <w:rsid w:val="004D039E"/>
    <w:rsid w:val="004D04A3"/>
    <w:rsid w:val="004D0C9F"/>
    <w:rsid w:val="004D15FD"/>
    <w:rsid w:val="004D1A0A"/>
    <w:rsid w:val="004D2369"/>
    <w:rsid w:val="004D2485"/>
    <w:rsid w:val="004D3A57"/>
    <w:rsid w:val="004D47FF"/>
    <w:rsid w:val="004D4D35"/>
    <w:rsid w:val="004D518F"/>
    <w:rsid w:val="004D54D7"/>
    <w:rsid w:val="004D5BB7"/>
    <w:rsid w:val="004D6053"/>
    <w:rsid w:val="004D6FA4"/>
    <w:rsid w:val="004D7C23"/>
    <w:rsid w:val="004E01C6"/>
    <w:rsid w:val="004E0212"/>
    <w:rsid w:val="004E0ADC"/>
    <w:rsid w:val="004E0FB1"/>
    <w:rsid w:val="004E1043"/>
    <w:rsid w:val="004E1DCA"/>
    <w:rsid w:val="004E21B4"/>
    <w:rsid w:val="004E252B"/>
    <w:rsid w:val="004E2861"/>
    <w:rsid w:val="004E2A85"/>
    <w:rsid w:val="004E3F72"/>
    <w:rsid w:val="004E4A78"/>
    <w:rsid w:val="004E551E"/>
    <w:rsid w:val="004E58F6"/>
    <w:rsid w:val="004E5E37"/>
    <w:rsid w:val="004E5E4C"/>
    <w:rsid w:val="004E623E"/>
    <w:rsid w:val="004E6CF9"/>
    <w:rsid w:val="004E734E"/>
    <w:rsid w:val="004E7EC0"/>
    <w:rsid w:val="004E7F48"/>
    <w:rsid w:val="004F014E"/>
    <w:rsid w:val="004F023B"/>
    <w:rsid w:val="004F0BC6"/>
    <w:rsid w:val="004F1123"/>
    <w:rsid w:val="004F1715"/>
    <w:rsid w:val="004F17DA"/>
    <w:rsid w:val="004F3BD2"/>
    <w:rsid w:val="004F4372"/>
    <w:rsid w:val="004F43E0"/>
    <w:rsid w:val="004F45EB"/>
    <w:rsid w:val="004F521B"/>
    <w:rsid w:val="004F52BB"/>
    <w:rsid w:val="004F5582"/>
    <w:rsid w:val="004F59B8"/>
    <w:rsid w:val="004F62A7"/>
    <w:rsid w:val="004F62F9"/>
    <w:rsid w:val="004F66B3"/>
    <w:rsid w:val="004F7352"/>
    <w:rsid w:val="004F7889"/>
    <w:rsid w:val="0050015C"/>
    <w:rsid w:val="00500418"/>
    <w:rsid w:val="00500CCF"/>
    <w:rsid w:val="00500E62"/>
    <w:rsid w:val="005010DE"/>
    <w:rsid w:val="005011FD"/>
    <w:rsid w:val="0050164B"/>
    <w:rsid w:val="00502958"/>
    <w:rsid w:val="00502BD2"/>
    <w:rsid w:val="00502DA4"/>
    <w:rsid w:val="00503F83"/>
    <w:rsid w:val="0050421C"/>
    <w:rsid w:val="00504A9B"/>
    <w:rsid w:val="00504E9A"/>
    <w:rsid w:val="00504F83"/>
    <w:rsid w:val="005059B9"/>
    <w:rsid w:val="00505F64"/>
    <w:rsid w:val="00506DCD"/>
    <w:rsid w:val="00507325"/>
    <w:rsid w:val="00507C56"/>
    <w:rsid w:val="00507F13"/>
    <w:rsid w:val="005109D4"/>
    <w:rsid w:val="00510CF4"/>
    <w:rsid w:val="0051160A"/>
    <w:rsid w:val="005118BA"/>
    <w:rsid w:val="00512D87"/>
    <w:rsid w:val="005130DA"/>
    <w:rsid w:val="00513DDA"/>
    <w:rsid w:val="00513E19"/>
    <w:rsid w:val="005148B4"/>
    <w:rsid w:val="00514B29"/>
    <w:rsid w:val="005152B1"/>
    <w:rsid w:val="005152F0"/>
    <w:rsid w:val="00515856"/>
    <w:rsid w:val="005163E6"/>
    <w:rsid w:val="005172EC"/>
    <w:rsid w:val="0051740D"/>
    <w:rsid w:val="005178CE"/>
    <w:rsid w:val="00521CAB"/>
    <w:rsid w:val="005224EF"/>
    <w:rsid w:val="00522654"/>
    <w:rsid w:val="00522835"/>
    <w:rsid w:val="0052293D"/>
    <w:rsid w:val="00522AF4"/>
    <w:rsid w:val="00523499"/>
    <w:rsid w:val="00523BC7"/>
    <w:rsid w:val="00523C08"/>
    <w:rsid w:val="00523C10"/>
    <w:rsid w:val="00523E23"/>
    <w:rsid w:val="005245D5"/>
    <w:rsid w:val="00524889"/>
    <w:rsid w:val="0052575D"/>
    <w:rsid w:val="00525A53"/>
    <w:rsid w:val="00526569"/>
    <w:rsid w:val="00526726"/>
    <w:rsid w:val="00527256"/>
    <w:rsid w:val="00527B57"/>
    <w:rsid w:val="00527C8D"/>
    <w:rsid w:val="00527C9C"/>
    <w:rsid w:val="00530AC4"/>
    <w:rsid w:val="0053309E"/>
    <w:rsid w:val="00533169"/>
    <w:rsid w:val="00533194"/>
    <w:rsid w:val="005332C8"/>
    <w:rsid w:val="0053464E"/>
    <w:rsid w:val="005352C8"/>
    <w:rsid w:val="005354C1"/>
    <w:rsid w:val="00535F99"/>
    <w:rsid w:val="00536356"/>
    <w:rsid w:val="00536CBB"/>
    <w:rsid w:val="00536DDD"/>
    <w:rsid w:val="00537033"/>
    <w:rsid w:val="00540A37"/>
    <w:rsid w:val="00540B49"/>
    <w:rsid w:val="005418DB"/>
    <w:rsid w:val="005434EA"/>
    <w:rsid w:val="00545D55"/>
    <w:rsid w:val="005461AB"/>
    <w:rsid w:val="00546C6A"/>
    <w:rsid w:val="00546FBA"/>
    <w:rsid w:val="00547F04"/>
    <w:rsid w:val="00550924"/>
    <w:rsid w:val="00550D63"/>
    <w:rsid w:val="00550EF1"/>
    <w:rsid w:val="00551075"/>
    <w:rsid w:val="005513C8"/>
    <w:rsid w:val="0055352C"/>
    <w:rsid w:val="005538A6"/>
    <w:rsid w:val="00554F94"/>
    <w:rsid w:val="00555161"/>
    <w:rsid w:val="00555DE6"/>
    <w:rsid w:val="00555EB3"/>
    <w:rsid w:val="005567F6"/>
    <w:rsid w:val="00556E29"/>
    <w:rsid w:val="00557474"/>
    <w:rsid w:val="00557DAA"/>
    <w:rsid w:val="00557DAD"/>
    <w:rsid w:val="00561138"/>
    <w:rsid w:val="00561699"/>
    <w:rsid w:val="0056194F"/>
    <w:rsid w:val="005619E1"/>
    <w:rsid w:val="00562629"/>
    <w:rsid w:val="005628FE"/>
    <w:rsid w:val="0056364B"/>
    <w:rsid w:val="00564191"/>
    <w:rsid w:val="00564557"/>
    <w:rsid w:val="0056458C"/>
    <w:rsid w:val="00564628"/>
    <w:rsid w:val="005648B9"/>
    <w:rsid w:val="00564A3C"/>
    <w:rsid w:val="00564F82"/>
    <w:rsid w:val="005653AF"/>
    <w:rsid w:val="00565501"/>
    <w:rsid w:val="00565755"/>
    <w:rsid w:val="0056601E"/>
    <w:rsid w:val="00566406"/>
    <w:rsid w:val="00566538"/>
    <w:rsid w:val="0056725A"/>
    <w:rsid w:val="0056741F"/>
    <w:rsid w:val="00567647"/>
    <w:rsid w:val="0056781B"/>
    <w:rsid w:val="00567BE2"/>
    <w:rsid w:val="00570102"/>
    <w:rsid w:val="00570505"/>
    <w:rsid w:val="005712E6"/>
    <w:rsid w:val="00572942"/>
    <w:rsid w:val="005730DB"/>
    <w:rsid w:val="00573251"/>
    <w:rsid w:val="005733A8"/>
    <w:rsid w:val="00573B5B"/>
    <w:rsid w:val="00573F55"/>
    <w:rsid w:val="0057540E"/>
    <w:rsid w:val="005757B6"/>
    <w:rsid w:val="0058000F"/>
    <w:rsid w:val="00580557"/>
    <w:rsid w:val="0058074F"/>
    <w:rsid w:val="00580A76"/>
    <w:rsid w:val="00581042"/>
    <w:rsid w:val="00581703"/>
    <w:rsid w:val="00581B15"/>
    <w:rsid w:val="005821DD"/>
    <w:rsid w:val="00583908"/>
    <w:rsid w:val="00584757"/>
    <w:rsid w:val="00584E21"/>
    <w:rsid w:val="0058608B"/>
    <w:rsid w:val="005863C1"/>
    <w:rsid w:val="0058654D"/>
    <w:rsid w:val="00586786"/>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B8A"/>
    <w:rsid w:val="00595009"/>
    <w:rsid w:val="005954B7"/>
    <w:rsid w:val="00595A05"/>
    <w:rsid w:val="00595F17"/>
    <w:rsid w:val="00595F3D"/>
    <w:rsid w:val="00595F89"/>
    <w:rsid w:val="00596873"/>
    <w:rsid w:val="00596BB3"/>
    <w:rsid w:val="00596BD4"/>
    <w:rsid w:val="00596FA8"/>
    <w:rsid w:val="005971A7"/>
    <w:rsid w:val="00597310"/>
    <w:rsid w:val="005977AB"/>
    <w:rsid w:val="005A01C5"/>
    <w:rsid w:val="005A0532"/>
    <w:rsid w:val="005A07E7"/>
    <w:rsid w:val="005A0A57"/>
    <w:rsid w:val="005A0B9F"/>
    <w:rsid w:val="005A0DBB"/>
    <w:rsid w:val="005A0EBD"/>
    <w:rsid w:val="005A1270"/>
    <w:rsid w:val="005A1295"/>
    <w:rsid w:val="005A1FBF"/>
    <w:rsid w:val="005A29B1"/>
    <w:rsid w:val="005A2EBF"/>
    <w:rsid w:val="005A380B"/>
    <w:rsid w:val="005A4890"/>
    <w:rsid w:val="005A49D4"/>
    <w:rsid w:val="005A4D7C"/>
    <w:rsid w:val="005A51C9"/>
    <w:rsid w:val="005A5DC0"/>
    <w:rsid w:val="005A6B6D"/>
    <w:rsid w:val="005A6ED5"/>
    <w:rsid w:val="005A6F0E"/>
    <w:rsid w:val="005A6F57"/>
    <w:rsid w:val="005A7235"/>
    <w:rsid w:val="005A795B"/>
    <w:rsid w:val="005A7BAF"/>
    <w:rsid w:val="005B0652"/>
    <w:rsid w:val="005B1213"/>
    <w:rsid w:val="005B1B55"/>
    <w:rsid w:val="005B1DBD"/>
    <w:rsid w:val="005B26B0"/>
    <w:rsid w:val="005B3EBD"/>
    <w:rsid w:val="005B48E8"/>
    <w:rsid w:val="005B56D9"/>
    <w:rsid w:val="005B5BA3"/>
    <w:rsid w:val="005B5E62"/>
    <w:rsid w:val="005B7E97"/>
    <w:rsid w:val="005B7F46"/>
    <w:rsid w:val="005C09A7"/>
    <w:rsid w:val="005C102D"/>
    <w:rsid w:val="005C132C"/>
    <w:rsid w:val="005C17FB"/>
    <w:rsid w:val="005C1833"/>
    <w:rsid w:val="005C1838"/>
    <w:rsid w:val="005C18C2"/>
    <w:rsid w:val="005C2063"/>
    <w:rsid w:val="005C244F"/>
    <w:rsid w:val="005C2767"/>
    <w:rsid w:val="005C2922"/>
    <w:rsid w:val="005C2F60"/>
    <w:rsid w:val="005C323D"/>
    <w:rsid w:val="005C3772"/>
    <w:rsid w:val="005C39C3"/>
    <w:rsid w:val="005C4229"/>
    <w:rsid w:val="005C4580"/>
    <w:rsid w:val="005C5065"/>
    <w:rsid w:val="005C52F3"/>
    <w:rsid w:val="005C564C"/>
    <w:rsid w:val="005C6234"/>
    <w:rsid w:val="005C6605"/>
    <w:rsid w:val="005C71A0"/>
    <w:rsid w:val="005C7802"/>
    <w:rsid w:val="005C7B50"/>
    <w:rsid w:val="005D029E"/>
    <w:rsid w:val="005D0427"/>
    <w:rsid w:val="005D0776"/>
    <w:rsid w:val="005D07AE"/>
    <w:rsid w:val="005D0C83"/>
    <w:rsid w:val="005D113B"/>
    <w:rsid w:val="005D1732"/>
    <w:rsid w:val="005D2D9A"/>
    <w:rsid w:val="005D3A6E"/>
    <w:rsid w:val="005D3B21"/>
    <w:rsid w:val="005D4019"/>
    <w:rsid w:val="005D41DC"/>
    <w:rsid w:val="005D460F"/>
    <w:rsid w:val="005D4DC5"/>
    <w:rsid w:val="005D5C22"/>
    <w:rsid w:val="005D5E6C"/>
    <w:rsid w:val="005D63A9"/>
    <w:rsid w:val="005D65D5"/>
    <w:rsid w:val="005D6C56"/>
    <w:rsid w:val="005D6F49"/>
    <w:rsid w:val="005D7E8A"/>
    <w:rsid w:val="005E06FA"/>
    <w:rsid w:val="005E11A5"/>
    <w:rsid w:val="005E13D4"/>
    <w:rsid w:val="005E1435"/>
    <w:rsid w:val="005E21F3"/>
    <w:rsid w:val="005E235C"/>
    <w:rsid w:val="005E3078"/>
    <w:rsid w:val="005E34C0"/>
    <w:rsid w:val="005E45F3"/>
    <w:rsid w:val="005E49CA"/>
    <w:rsid w:val="005E5427"/>
    <w:rsid w:val="005E5428"/>
    <w:rsid w:val="005E5A7C"/>
    <w:rsid w:val="005E5C33"/>
    <w:rsid w:val="005E6976"/>
    <w:rsid w:val="005E703B"/>
    <w:rsid w:val="005E721A"/>
    <w:rsid w:val="005E74EC"/>
    <w:rsid w:val="005E7AB6"/>
    <w:rsid w:val="005E7B1E"/>
    <w:rsid w:val="005E7CBC"/>
    <w:rsid w:val="005F0A62"/>
    <w:rsid w:val="005F0FA8"/>
    <w:rsid w:val="005F1C5D"/>
    <w:rsid w:val="005F2317"/>
    <w:rsid w:val="005F2550"/>
    <w:rsid w:val="005F2B2D"/>
    <w:rsid w:val="005F2FD5"/>
    <w:rsid w:val="005F340A"/>
    <w:rsid w:val="005F3AE8"/>
    <w:rsid w:val="005F3B09"/>
    <w:rsid w:val="005F3B47"/>
    <w:rsid w:val="005F47C1"/>
    <w:rsid w:val="005F4926"/>
    <w:rsid w:val="005F4B6F"/>
    <w:rsid w:val="005F5009"/>
    <w:rsid w:val="005F5054"/>
    <w:rsid w:val="005F530F"/>
    <w:rsid w:val="005F65D9"/>
    <w:rsid w:val="005F6768"/>
    <w:rsid w:val="005F69CF"/>
    <w:rsid w:val="005F6E39"/>
    <w:rsid w:val="005F6E58"/>
    <w:rsid w:val="005F704C"/>
    <w:rsid w:val="005F7A22"/>
    <w:rsid w:val="005F7B9D"/>
    <w:rsid w:val="00600501"/>
    <w:rsid w:val="00600B0C"/>
    <w:rsid w:val="00602DFA"/>
    <w:rsid w:val="006031D1"/>
    <w:rsid w:val="006033BF"/>
    <w:rsid w:val="00603702"/>
    <w:rsid w:val="00603B4B"/>
    <w:rsid w:val="00603F20"/>
    <w:rsid w:val="00604F37"/>
    <w:rsid w:val="0060508A"/>
    <w:rsid w:val="006055AF"/>
    <w:rsid w:val="00605942"/>
    <w:rsid w:val="00605C9F"/>
    <w:rsid w:val="006068E8"/>
    <w:rsid w:val="00606ADB"/>
    <w:rsid w:val="006072DE"/>
    <w:rsid w:val="006075F4"/>
    <w:rsid w:val="006078A8"/>
    <w:rsid w:val="00607BAD"/>
    <w:rsid w:val="00607EC7"/>
    <w:rsid w:val="0061048A"/>
    <w:rsid w:val="00610AE7"/>
    <w:rsid w:val="00611178"/>
    <w:rsid w:val="0061148D"/>
    <w:rsid w:val="00611D01"/>
    <w:rsid w:val="006122EC"/>
    <w:rsid w:val="006124B3"/>
    <w:rsid w:val="00612611"/>
    <w:rsid w:val="0061279A"/>
    <w:rsid w:val="00613009"/>
    <w:rsid w:val="006132EA"/>
    <w:rsid w:val="00613CA5"/>
    <w:rsid w:val="0061401C"/>
    <w:rsid w:val="0061420B"/>
    <w:rsid w:val="00614D33"/>
    <w:rsid w:val="0061537D"/>
    <w:rsid w:val="0061537F"/>
    <w:rsid w:val="006156D7"/>
    <w:rsid w:val="00615DEA"/>
    <w:rsid w:val="00616A60"/>
    <w:rsid w:val="00616EE6"/>
    <w:rsid w:val="006171FB"/>
    <w:rsid w:val="00617A2A"/>
    <w:rsid w:val="006207F4"/>
    <w:rsid w:val="00620C67"/>
    <w:rsid w:val="00621646"/>
    <w:rsid w:val="00621803"/>
    <w:rsid w:val="006220F1"/>
    <w:rsid w:val="00623E46"/>
    <w:rsid w:val="00624604"/>
    <w:rsid w:val="00624D2C"/>
    <w:rsid w:val="00624F7F"/>
    <w:rsid w:val="00625145"/>
    <w:rsid w:val="00626768"/>
    <w:rsid w:val="00627402"/>
    <w:rsid w:val="00630480"/>
    <w:rsid w:val="0063058E"/>
    <w:rsid w:val="006305F8"/>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70E1"/>
    <w:rsid w:val="006375B2"/>
    <w:rsid w:val="006375BB"/>
    <w:rsid w:val="006409EE"/>
    <w:rsid w:val="00640BF7"/>
    <w:rsid w:val="00640FFF"/>
    <w:rsid w:val="00641761"/>
    <w:rsid w:val="006425FC"/>
    <w:rsid w:val="00642631"/>
    <w:rsid w:val="00642DF5"/>
    <w:rsid w:val="0064304A"/>
    <w:rsid w:val="0064380B"/>
    <w:rsid w:val="00643A4F"/>
    <w:rsid w:val="00643FF5"/>
    <w:rsid w:val="006441FD"/>
    <w:rsid w:val="00644E5A"/>
    <w:rsid w:val="00644F2C"/>
    <w:rsid w:val="00645141"/>
    <w:rsid w:val="00645AEE"/>
    <w:rsid w:val="00646428"/>
    <w:rsid w:val="0064707F"/>
    <w:rsid w:val="006471E8"/>
    <w:rsid w:val="00647E90"/>
    <w:rsid w:val="00647FA3"/>
    <w:rsid w:val="006500F7"/>
    <w:rsid w:val="00650769"/>
    <w:rsid w:val="006516B7"/>
    <w:rsid w:val="006518E4"/>
    <w:rsid w:val="00651FB8"/>
    <w:rsid w:val="00652BA0"/>
    <w:rsid w:val="00653045"/>
    <w:rsid w:val="00653A25"/>
    <w:rsid w:val="00653D93"/>
    <w:rsid w:val="00653FDA"/>
    <w:rsid w:val="006541A0"/>
    <w:rsid w:val="00654E99"/>
    <w:rsid w:val="00655104"/>
    <w:rsid w:val="0065548F"/>
    <w:rsid w:val="00655633"/>
    <w:rsid w:val="006559BB"/>
    <w:rsid w:val="00655D93"/>
    <w:rsid w:val="00655E86"/>
    <w:rsid w:val="00656614"/>
    <w:rsid w:val="00656C4D"/>
    <w:rsid w:val="006577CD"/>
    <w:rsid w:val="00657CCC"/>
    <w:rsid w:val="00660162"/>
    <w:rsid w:val="0066036D"/>
    <w:rsid w:val="006604FA"/>
    <w:rsid w:val="00660879"/>
    <w:rsid w:val="00661639"/>
    <w:rsid w:val="00661655"/>
    <w:rsid w:val="0066174D"/>
    <w:rsid w:val="00661E36"/>
    <w:rsid w:val="006631D3"/>
    <w:rsid w:val="00663D0F"/>
    <w:rsid w:val="00664525"/>
    <w:rsid w:val="0066465B"/>
    <w:rsid w:val="00664C81"/>
    <w:rsid w:val="0066521A"/>
    <w:rsid w:val="0066540C"/>
    <w:rsid w:val="00665EAE"/>
    <w:rsid w:val="006661EA"/>
    <w:rsid w:val="00666909"/>
    <w:rsid w:val="00666EBC"/>
    <w:rsid w:val="00667189"/>
    <w:rsid w:val="0066749E"/>
    <w:rsid w:val="00667CCB"/>
    <w:rsid w:val="00667EFD"/>
    <w:rsid w:val="00670475"/>
    <w:rsid w:val="00670B8C"/>
    <w:rsid w:val="00670C4A"/>
    <w:rsid w:val="00671F3E"/>
    <w:rsid w:val="00672482"/>
    <w:rsid w:val="00672A18"/>
    <w:rsid w:val="006735D0"/>
    <w:rsid w:val="006739E9"/>
    <w:rsid w:val="00674D52"/>
    <w:rsid w:val="00674F93"/>
    <w:rsid w:val="0067546F"/>
    <w:rsid w:val="00676CE4"/>
    <w:rsid w:val="00676EC2"/>
    <w:rsid w:val="00676FA5"/>
    <w:rsid w:val="006771A4"/>
    <w:rsid w:val="006771AD"/>
    <w:rsid w:val="006774A8"/>
    <w:rsid w:val="00677572"/>
    <w:rsid w:val="00681229"/>
    <w:rsid w:val="0068185E"/>
    <w:rsid w:val="00681BE5"/>
    <w:rsid w:val="00681E30"/>
    <w:rsid w:val="0068379B"/>
    <w:rsid w:val="006839DE"/>
    <w:rsid w:val="00683D98"/>
    <w:rsid w:val="00683D99"/>
    <w:rsid w:val="00684079"/>
    <w:rsid w:val="00684BCB"/>
    <w:rsid w:val="0068629B"/>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61C"/>
    <w:rsid w:val="00695634"/>
    <w:rsid w:val="0069600D"/>
    <w:rsid w:val="006963AE"/>
    <w:rsid w:val="00697053"/>
    <w:rsid w:val="006A066A"/>
    <w:rsid w:val="006A06CA"/>
    <w:rsid w:val="006A083E"/>
    <w:rsid w:val="006A0FFD"/>
    <w:rsid w:val="006A1170"/>
    <w:rsid w:val="006A14A3"/>
    <w:rsid w:val="006A159D"/>
    <w:rsid w:val="006A18BF"/>
    <w:rsid w:val="006A1F58"/>
    <w:rsid w:val="006A242E"/>
    <w:rsid w:val="006A26AB"/>
    <w:rsid w:val="006A298D"/>
    <w:rsid w:val="006A2F80"/>
    <w:rsid w:val="006A3FD6"/>
    <w:rsid w:val="006A4076"/>
    <w:rsid w:val="006A436F"/>
    <w:rsid w:val="006A4E5B"/>
    <w:rsid w:val="006A5044"/>
    <w:rsid w:val="006A59D8"/>
    <w:rsid w:val="006A6B7B"/>
    <w:rsid w:val="006A78F8"/>
    <w:rsid w:val="006A7C26"/>
    <w:rsid w:val="006A7E27"/>
    <w:rsid w:val="006B010E"/>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6B5D"/>
    <w:rsid w:val="006B6C0D"/>
    <w:rsid w:val="006C1818"/>
    <w:rsid w:val="006C1F8B"/>
    <w:rsid w:val="006C2721"/>
    <w:rsid w:val="006C3868"/>
    <w:rsid w:val="006C38FF"/>
    <w:rsid w:val="006C3E6E"/>
    <w:rsid w:val="006C3EEA"/>
    <w:rsid w:val="006C3F92"/>
    <w:rsid w:val="006C43A6"/>
    <w:rsid w:val="006C495E"/>
    <w:rsid w:val="006C4A4A"/>
    <w:rsid w:val="006C53EB"/>
    <w:rsid w:val="006C5D29"/>
    <w:rsid w:val="006C650D"/>
    <w:rsid w:val="006C69A5"/>
    <w:rsid w:val="006C7740"/>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F86"/>
    <w:rsid w:val="006D5F98"/>
    <w:rsid w:val="006D6665"/>
    <w:rsid w:val="006D6F3B"/>
    <w:rsid w:val="006D7098"/>
    <w:rsid w:val="006D740E"/>
    <w:rsid w:val="006D7F72"/>
    <w:rsid w:val="006E00B7"/>
    <w:rsid w:val="006E0E5B"/>
    <w:rsid w:val="006E3023"/>
    <w:rsid w:val="006E3369"/>
    <w:rsid w:val="006E3D12"/>
    <w:rsid w:val="006E449C"/>
    <w:rsid w:val="006E4726"/>
    <w:rsid w:val="006E4E72"/>
    <w:rsid w:val="006E50D0"/>
    <w:rsid w:val="006E663E"/>
    <w:rsid w:val="006E6EDF"/>
    <w:rsid w:val="006E7BA5"/>
    <w:rsid w:val="006F01E8"/>
    <w:rsid w:val="006F02D7"/>
    <w:rsid w:val="006F0EBB"/>
    <w:rsid w:val="006F1E96"/>
    <w:rsid w:val="006F27EE"/>
    <w:rsid w:val="006F2D24"/>
    <w:rsid w:val="006F37F7"/>
    <w:rsid w:val="006F3909"/>
    <w:rsid w:val="006F4036"/>
    <w:rsid w:val="006F428E"/>
    <w:rsid w:val="006F4556"/>
    <w:rsid w:val="006F48E1"/>
    <w:rsid w:val="006F5160"/>
    <w:rsid w:val="006F5374"/>
    <w:rsid w:val="006F60DF"/>
    <w:rsid w:val="006F68C1"/>
    <w:rsid w:val="006F6CE2"/>
    <w:rsid w:val="006F6E10"/>
    <w:rsid w:val="007014F8"/>
    <w:rsid w:val="0070150D"/>
    <w:rsid w:val="007016D2"/>
    <w:rsid w:val="007018D8"/>
    <w:rsid w:val="007029E8"/>
    <w:rsid w:val="00703107"/>
    <w:rsid w:val="00703138"/>
    <w:rsid w:val="00703277"/>
    <w:rsid w:val="0070356D"/>
    <w:rsid w:val="00703981"/>
    <w:rsid w:val="00703D7E"/>
    <w:rsid w:val="0070495F"/>
    <w:rsid w:val="00704B6E"/>
    <w:rsid w:val="00704F73"/>
    <w:rsid w:val="0070508D"/>
    <w:rsid w:val="0070542E"/>
    <w:rsid w:val="007060D4"/>
    <w:rsid w:val="0070624C"/>
    <w:rsid w:val="00706451"/>
    <w:rsid w:val="00707E0F"/>
    <w:rsid w:val="0071068A"/>
    <w:rsid w:val="00710E19"/>
    <w:rsid w:val="00710E52"/>
    <w:rsid w:val="0071154B"/>
    <w:rsid w:val="0071174F"/>
    <w:rsid w:val="0071196A"/>
    <w:rsid w:val="007131CF"/>
    <w:rsid w:val="007133C0"/>
    <w:rsid w:val="00713613"/>
    <w:rsid w:val="007137C6"/>
    <w:rsid w:val="007138FC"/>
    <w:rsid w:val="0071393D"/>
    <w:rsid w:val="00713E79"/>
    <w:rsid w:val="00714245"/>
    <w:rsid w:val="00715441"/>
    <w:rsid w:val="00715739"/>
    <w:rsid w:val="0071576C"/>
    <w:rsid w:val="00715C94"/>
    <w:rsid w:val="00716A09"/>
    <w:rsid w:val="007170DB"/>
    <w:rsid w:val="00717880"/>
    <w:rsid w:val="00717CA8"/>
    <w:rsid w:val="007205E7"/>
    <w:rsid w:val="007209C4"/>
    <w:rsid w:val="00721E9E"/>
    <w:rsid w:val="007227FE"/>
    <w:rsid w:val="007233C3"/>
    <w:rsid w:val="00723C95"/>
    <w:rsid w:val="007244E7"/>
    <w:rsid w:val="0072505F"/>
    <w:rsid w:val="00725B00"/>
    <w:rsid w:val="0072680C"/>
    <w:rsid w:val="00726B3D"/>
    <w:rsid w:val="00726C64"/>
    <w:rsid w:val="007310B7"/>
    <w:rsid w:val="00731237"/>
    <w:rsid w:val="0073207E"/>
    <w:rsid w:val="00732664"/>
    <w:rsid w:val="00732BA7"/>
    <w:rsid w:val="007333EA"/>
    <w:rsid w:val="00733601"/>
    <w:rsid w:val="00733A57"/>
    <w:rsid w:val="00733F36"/>
    <w:rsid w:val="007340CE"/>
    <w:rsid w:val="00734781"/>
    <w:rsid w:val="007349FC"/>
    <w:rsid w:val="00734B6F"/>
    <w:rsid w:val="00735293"/>
    <w:rsid w:val="00735376"/>
    <w:rsid w:val="007363EA"/>
    <w:rsid w:val="00736A02"/>
    <w:rsid w:val="00736E06"/>
    <w:rsid w:val="00736E37"/>
    <w:rsid w:val="00737286"/>
    <w:rsid w:val="007373DB"/>
    <w:rsid w:val="00737F27"/>
    <w:rsid w:val="00737FD3"/>
    <w:rsid w:val="007407DB"/>
    <w:rsid w:val="00740BFC"/>
    <w:rsid w:val="00740F76"/>
    <w:rsid w:val="00741037"/>
    <w:rsid w:val="007422B3"/>
    <w:rsid w:val="007424BF"/>
    <w:rsid w:val="007435F1"/>
    <w:rsid w:val="00743DDD"/>
    <w:rsid w:val="00744625"/>
    <w:rsid w:val="007446BB"/>
    <w:rsid w:val="00745882"/>
    <w:rsid w:val="00745A04"/>
    <w:rsid w:val="00745A0F"/>
    <w:rsid w:val="00745DFD"/>
    <w:rsid w:val="00746197"/>
    <w:rsid w:val="0074689C"/>
    <w:rsid w:val="00746B3F"/>
    <w:rsid w:val="00747117"/>
    <w:rsid w:val="007479C2"/>
    <w:rsid w:val="00747B0D"/>
    <w:rsid w:val="00751452"/>
    <w:rsid w:val="007521A5"/>
    <w:rsid w:val="00753959"/>
    <w:rsid w:val="00753DD6"/>
    <w:rsid w:val="00754A4A"/>
    <w:rsid w:val="007567A8"/>
    <w:rsid w:val="00756D6A"/>
    <w:rsid w:val="0076043F"/>
    <w:rsid w:val="00760F66"/>
    <w:rsid w:val="007611F8"/>
    <w:rsid w:val="00761200"/>
    <w:rsid w:val="00761931"/>
    <w:rsid w:val="00761BD1"/>
    <w:rsid w:val="007627BA"/>
    <w:rsid w:val="0076291E"/>
    <w:rsid w:val="00762D81"/>
    <w:rsid w:val="0076317B"/>
    <w:rsid w:val="007643D5"/>
    <w:rsid w:val="00765366"/>
    <w:rsid w:val="00765914"/>
    <w:rsid w:val="0076614D"/>
    <w:rsid w:val="0076624C"/>
    <w:rsid w:val="0076627D"/>
    <w:rsid w:val="00766304"/>
    <w:rsid w:val="00766DA3"/>
    <w:rsid w:val="00767A28"/>
    <w:rsid w:val="00767DD2"/>
    <w:rsid w:val="0077082B"/>
    <w:rsid w:val="00770E60"/>
    <w:rsid w:val="00771C8F"/>
    <w:rsid w:val="0077266E"/>
    <w:rsid w:val="0077292E"/>
    <w:rsid w:val="007737D8"/>
    <w:rsid w:val="0077391C"/>
    <w:rsid w:val="00773D24"/>
    <w:rsid w:val="00774576"/>
    <w:rsid w:val="007745DA"/>
    <w:rsid w:val="0077508A"/>
    <w:rsid w:val="00775567"/>
    <w:rsid w:val="00775E0D"/>
    <w:rsid w:val="00776343"/>
    <w:rsid w:val="00776416"/>
    <w:rsid w:val="00776C7B"/>
    <w:rsid w:val="00776CEF"/>
    <w:rsid w:val="00777E7E"/>
    <w:rsid w:val="007804DD"/>
    <w:rsid w:val="00780F3B"/>
    <w:rsid w:val="007816EE"/>
    <w:rsid w:val="00782071"/>
    <w:rsid w:val="00782946"/>
    <w:rsid w:val="00782ECD"/>
    <w:rsid w:val="0078363B"/>
    <w:rsid w:val="00783CCF"/>
    <w:rsid w:val="00783F5B"/>
    <w:rsid w:val="00784609"/>
    <w:rsid w:val="00784720"/>
    <w:rsid w:val="0078481D"/>
    <w:rsid w:val="007859FC"/>
    <w:rsid w:val="00785F4C"/>
    <w:rsid w:val="0078609C"/>
    <w:rsid w:val="00786355"/>
    <w:rsid w:val="00787370"/>
    <w:rsid w:val="007874AE"/>
    <w:rsid w:val="0078750B"/>
    <w:rsid w:val="00787F5E"/>
    <w:rsid w:val="0079024D"/>
    <w:rsid w:val="007911B8"/>
    <w:rsid w:val="00791DAE"/>
    <w:rsid w:val="007930E8"/>
    <w:rsid w:val="00793A57"/>
    <w:rsid w:val="00793A9C"/>
    <w:rsid w:val="00793F28"/>
    <w:rsid w:val="007944D2"/>
    <w:rsid w:val="00794B19"/>
    <w:rsid w:val="00795B8D"/>
    <w:rsid w:val="00795F0E"/>
    <w:rsid w:val="00797D8F"/>
    <w:rsid w:val="007A0499"/>
    <w:rsid w:val="007A0C00"/>
    <w:rsid w:val="007A0E15"/>
    <w:rsid w:val="007A176E"/>
    <w:rsid w:val="007A19BF"/>
    <w:rsid w:val="007A2A69"/>
    <w:rsid w:val="007A2CF1"/>
    <w:rsid w:val="007A384E"/>
    <w:rsid w:val="007A41B5"/>
    <w:rsid w:val="007A4486"/>
    <w:rsid w:val="007A4682"/>
    <w:rsid w:val="007A5879"/>
    <w:rsid w:val="007A58A8"/>
    <w:rsid w:val="007A5BDC"/>
    <w:rsid w:val="007A629D"/>
    <w:rsid w:val="007A6610"/>
    <w:rsid w:val="007A6DD3"/>
    <w:rsid w:val="007A6FF3"/>
    <w:rsid w:val="007A71DC"/>
    <w:rsid w:val="007A7A04"/>
    <w:rsid w:val="007B04FF"/>
    <w:rsid w:val="007B0976"/>
    <w:rsid w:val="007B0CAC"/>
    <w:rsid w:val="007B15F3"/>
    <w:rsid w:val="007B1701"/>
    <w:rsid w:val="007B1C32"/>
    <w:rsid w:val="007B1DBB"/>
    <w:rsid w:val="007B2319"/>
    <w:rsid w:val="007B2FBF"/>
    <w:rsid w:val="007B3E13"/>
    <w:rsid w:val="007B4046"/>
    <w:rsid w:val="007B4300"/>
    <w:rsid w:val="007B565C"/>
    <w:rsid w:val="007B595F"/>
    <w:rsid w:val="007B5D75"/>
    <w:rsid w:val="007B6D5E"/>
    <w:rsid w:val="007B7115"/>
    <w:rsid w:val="007B736B"/>
    <w:rsid w:val="007C0853"/>
    <w:rsid w:val="007C0C90"/>
    <w:rsid w:val="007C0E07"/>
    <w:rsid w:val="007C0E86"/>
    <w:rsid w:val="007C0F4E"/>
    <w:rsid w:val="007C249E"/>
    <w:rsid w:val="007C26CF"/>
    <w:rsid w:val="007C271B"/>
    <w:rsid w:val="007C2C14"/>
    <w:rsid w:val="007C3A55"/>
    <w:rsid w:val="007C4166"/>
    <w:rsid w:val="007C44E1"/>
    <w:rsid w:val="007C48DD"/>
    <w:rsid w:val="007C4A05"/>
    <w:rsid w:val="007C5711"/>
    <w:rsid w:val="007C57B9"/>
    <w:rsid w:val="007C6325"/>
    <w:rsid w:val="007C73A3"/>
    <w:rsid w:val="007C7975"/>
    <w:rsid w:val="007C7EF5"/>
    <w:rsid w:val="007D06AC"/>
    <w:rsid w:val="007D0741"/>
    <w:rsid w:val="007D0A53"/>
    <w:rsid w:val="007D0FFC"/>
    <w:rsid w:val="007D1013"/>
    <w:rsid w:val="007D19EC"/>
    <w:rsid w:val="007D2608"/>
    <w:rsid w:val="007D30C3"/>
    <w:rsid w:val="007D35AC"/>
    <w:rsid w:val="007D36B1"/>
    <w:rsid w:val="007D36D7"/>
    <w:rsid w:val="007D3BA1"/>
    <w:rsid w:val="007D3EC8"/>
    <w:rsid w:val="007D40AC"/>
    <w:rsid w:val="007D4317"/>
    <w:rsid w:val="007D4C12"/>
    <w:rsid w:val="007D57E0"/>
    <w:rsid w:val="007D5962"/>
    <w:rsid w:val="007D63B2"/>
    <w:rsid w:val="007D651D"/>
    <w:rsid w:val="007D71B7"/>
    <w:rsid w:val="007D7C66"/>
    <w:rsid w:val="007D7CF3"/>
    <w:rsid w:val="007E0274"/>
    <w:rsid w:val="007E02A7"/>
    <w:rsid w:val="007E0415"/>
    <w:rsid w:val="007E0991"/>
    <w:rsid w:val="007E0B2C"/>
    <w:rsid w:val="007E107F"/>
    <w:rsid w:val="007E2FD7"/>
    <w:rsid w:val="007E310B"/>
    <w:rsid w:val="007E38DA"/>
    <w:rsid w:val="007E3D65"/>
    <w:rsid w:val="007E3EE2"/>
    <w:rsid w:val="007E47E7"/>
    <w:rsid w:val="007E4A98"/>
    <w:rsid w:val="007E4EB6"/>
    <w:rsid w:val="007E5DD7"/>
    <w:rsid w:val="007E7139"/>
    <w:rsid w:val="007E7366"/>
    <w:rsid w:val="007E7EA1"/>
    <w:rsid w:val="007E7EA4"/>
    <w:rsid w:val="007F03CE"/>
    <w:rsid w:val="007F04D3"/>
    <w:rsid w:val="007F137D"/>
    <w:rsid w:val="007F2D8D"/>
    <w:rsid w:val="007F2EBF"/>
    <w:rsid w:val="007F3044"/>
    <w:rsid w:val="007F3249"/>
    <w:rsid w:val="007F4657"/>
    <w:rsid w:val="007F5609"/>
    <w:rsid w:val="007F5625"/>
    <w:rsid w:val="007F568A"/>
    <w:rsid w:val="007F59F7"/>
    <w:rsid w:val="007F5E21"/>
    <w:rsid w:val="007F6413"/>
    <w:rsid w:val="007F676E"/>
    <w:rsid w:val="007F6B11"/>
    <w:rsid w:val="007F6E2B"/>
    <w:rsid w:val="007F7D12"/>
    <w:rsid w:val="007F7F02"/>
    <w:rsid w:val="00800258"/>
    <w:rsid w:val="00800C97"/>
    <w:rsid w:val="0080220F"/>
    <w:rsid w:val="00802735"/>
    <w:rsid w:val="008028C2"/>
    <w:rsid w:val="00802DDB"/>
    <w:rsid w:val="008037D8"/>
    <w:rsid w:val="00803B7E"/>
    <w:rsid w:val="00803DA6"/>
    <w:rsid w:val="008040D9"/>
    <w:rsid w:val="0080436E"/>
    <w:rsid w:val="00804937"/>
    <w:rsid w:val="00804E1E"/>
    <w:rsid w:val="00804E43"/>
    <w:rsid w:val="008050F5"/>
    <w:rsid w:val="0080519C"/>
    <w:rsid w:val="00810BC2"/>
    <w:rsid w:val="00811683"/>
    <w:rsid w:val="00811AFF"/>
    <w:rsid w:val="00812373"/>
    <w:rsid w:val="00813F3A"/>
    <w:rsid w:val="008140E8"/>
    <w:rsid w:val="00814941"/>
    <w:rsid w:val="00814A65"/>
    <w:rsid w:val="00814BD9"/>
    <w:rsid w:val="008158AC"/>
    <w:rsid w:val="00816805"/>
    <w:rsid w:val="00816BE8"/>
    <w:rsid w:val="00816CD5"/>
    <w:rsid w:val="00816DBD"/>
    <w:rsid w:val="00816FE2"/>
    <w:rsid w:val="00817062"/>
    <w:rsid w:val="00817991"/>
    <w:rsid w:val="00817F58"/>
    <w:rsid w:val="008203C5"/>
    <w:rsid w:val="00820B84"/>
    <w:rsid w:val="0082199B"/>
    <w:rsid w:val="00821C2A"/>
    <w:rsid w:val="008227B7"/>
    <w:rsid w:val="00823FA1"/>
    <w:rsid w:val="008243A8"/>
    <w:rsid w:val="00824925"/>
    <w:rsid w:val="00824C8B"/>
    <w:rsid w:val="008252E8"/>
    <w:rsid w:val="00825BA8"/>
    <w:rsid w:val="00825C14"/>
    <w:rsid w:val="0082641D"/>
    <w:rsid w:val="008267CA"/>
    <w:rsid w:val="0082722B"/>
    <w:rsid w:val="00827C1B"/>
    <w:rsid w:val="0083016B"/>
    <w:rsid w:val="008301F1"/>
    <w:rsid w:val="00830C0E"/>
    <w:rsid w:val="008313E0"/>
    <w:rsid w:val="008317EC"/>
    <w:rsid w:val="0083195D"/>
    <w:rsid w:val="00831B7B"/>
    <w:rsid w:val="00831D90"/>
    <w:rsid w:val="008324F3"/>
    <w:rsid w:val="00832691"/>
    <w:rsid w:val="0083296B"/>
    <w:rsid w:val="00833547"/>
    <w:rsid w:val="00833852"/>
    <w:rsid w:val="00833AB9"/>
    <w:rsid w:val="00834820"/>
    <w:rsid w:val="00834C82"/>
    <w:rsid w:val="00834DB6"/>
    <w:rsid w:val="00834F93"/>
    <w:rsid w:val="00840C4A"/>
    <w:rsid w:val="008411B9"/>
    <w:rsid w:val="0084122F"/>
    <w:rsid w:val="00841573"/>
    <w:rsid w:val="00841D08"/>
    <w:rsid w:val="00842D43"/>
    <w:rsid w:val="0084323E"/>
    <w:rsid w:val="00843D50"/>
    <w:rsid w:val="0084464E"/>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2003"/>
    <w:rsid w:val="0085212C"/>
    <w:rsid w:val="00852F9E"/>
    <w:rsid w:val="00854053"/>
    <w:rsid w:val="008543AC"/>
    <w:rsid w:val="008548B8"/>
    <w:rsid w:val="00854965"/>
    <w:rsid w:val="008554D1"/>
    <w:rsid w:val="008558E0"/>
    <w:rsid w:val="00857037"/>
    <w:rsid w:val="00857AF7"/>
    <w:rsid w:val="00860109"/>
    <w:rsid w:val="008601BD"/>
    <w:rsid w:val="00860359"/>
    <w:rsid w:val="00860E43"/>
    <w:rsid w:val="00861252"/>
    <w:rsid w:val="0086171A"/>
    <w:rsid w:val="0086226C"/>
    <w:rsid w:val="00863C07"/>
    <w:rsid w:val="008644A4"/>
    <w:rsid w:val="00864A6C"/>
    <w:rsid w:val="00864BB1"/>
    <w:rsid w:val="00864DF7"/>
    <w:rsid w:val="00865278"/>
    <w:rsid w:val="008654F9"/>
    <w:rsid w:val="008658C0"/>
    <w:rsid w:val="00866388"/>
    <w:rsid w:val="00866FE3"/>
    <w:rsid w:val="0086722D"/>
    <w:rsid w:val="00867D56"/>
    <w:rsid w:val="00870646"/>
    <w:rsid w:val="00870BAA"/>
    <w:rsid w:val="00870D91"/>
    <w:rsid w:val="008716D1"/>
    <w:rsid w:val="008716ED"/>
    <w:rsid w:val="008718AD"/>
    <w:rsid w:val="0087193F"/>
    <w:rsid w:val="008724E6"/>
    <w:rsid w:val="008728C8"/>
    <w:rsid w:val="00873205"/>
    <w:rsid w:val="008735E8"/>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80017"/>
    <w:rsid w:val="00880305"/>
    <w:rsid w:val="0088088A"/>
    <w:rsid w:val="00880A3F"/>
    <w:rsid w:val="00880EE2"/>
    <w:rsid w:val="00881732"/>
    <w:rsid w:val="008818A2"/>
    <w:rsid w:val="00881FF9"/>
    <w:rsid w:val="0088213D"/>
    <w:rsid w:val="008821C6"/>
    <w:rsid w:val="0088243D"/>
    <w:rsid w:val="0088251A"/>
    <w:rsid w:val="00882D28"/>
    <w:rsid w:val="00883A67"/>
    <w:rsid w:val="008848E9"/>
    <w:rsid w:val="00884FD8"/>
    <w:rsid w:val="00885244"/>
    <w:rsid w:val="008857C7"/>
    <w:rsid w:val="008858B3"/>
    <w:rsid w:val="00885BF6"/>
    <w:rsid w:val="008866CF"/>
    <w:rsid w:val="00886782"/>
    <w:rsid w:val="008869A1"/>
    <w:rsid w:val="00886B3F"/>
    <w:rsid w:val="0089015D"/>
    <w:rsid w:val="0089021A"/>
    <w:rsid w:val="0089022E"/>
    <w:rsid w:val="00890475"/>
    <w:rsid w:val="00890A7C"/>
    <w:rsid w:val="00890D11"/>
    <w:rsid w:val="008910EE"/>
    <w:rsid w:val="00891A26"/>
    <w:rsid w:val="008923F8"/>
    <w:rsid w:val="008928F1"/>
    <w:rsid w:val="00892BBF"/>
    <w:rsid w:val="00892DB5"/>
    <w:rsid w:val="008942BD"/>
    <w:rsid w:val="0089478A"/>
    <w:rsid w:val="0089480A"/>
    <w:rsid w:val="00894FE5"/>
    <w:rsid w:val="00895658"/>
    <w:rsid w:val="008956DA"/>
    <w:rsid w:val="00895BA9"/>
    <w:rsid w:val="00895D79"/>
    <w:rsid w:val="0089601B"/>
    <w:rsid w:val="0089655D"/>
    <w:rsid w:val="00896784"/>
    <w:rsid w:val="00897824"/>
    <w:rsid w:val="00897BCB"/>
    <w:rsid w:val="00897C07"/>
    <w:rsid w:val="00897C35"/>
    <w:rsid w:val="00897DBA"/>
    <w:rsid w:val="008A02FA"/>
    <w:rsid w:val="008A06A8"/>
    <w:rsid w:val="008A1AAC"/>
    <w:rsid w:val="008A20CA"/>
    <w:rsid w:val="008A239B"/>
    <w:rsid w:val="008A2956"/>
    <w:rsid w:val="008A2EA1"/>
    <w:rsid w:val="008A2EF6"/>
    <w:rsid w:val="008A3480"/>
    <w:rsid w:val="008A4F3C"/>
    <w:rsid w:val="008A51AD"/>
    <w:rsid w:val="008A53BA"/>
    <w:rsid w:val="008A551D"/>
    <w:rsid w:val="008A56BA"/>
    <w:rsid w:val="008A570A"/>
    <w:rsid w:val="008A58E4"/>
    <w:rsid w:val="008A58E7"/>
    <w:rsid w:val="008A5C1D"/>
    <w:rsid w:val="008A615A"/>
    <w:rsid w:val="008A650C"/>
    <w:rsid w:val="008A6A36"/>
    <w:rsid w:val="008A6CB9"/>
    <w:rsid w:val="008A6DC1"/>
    <w:rsid w:val="008A7100"/>
    <w:rsid w:val="008A7139"/>
    <w:rsid w:val="008A776D"/>
    <w:rsid w:val="008A7C74"/>
    <w:rsid w:val="008A7D6B"/>
    <w:rsid w:val="008B04C0"/>
    <w:rsid w:val="008B09E1"/>
    <w:rsid w:val="008B0A83"/>
    <w:rsid w:val="008B0E93"/>
    <w:rsid w:val="008B198D"/>
    <w:rsid w:val="008B23A8"/>
    <w:rsid w:val="008B29A4"/>
    <w:rsid w:val="008B2BB4"/>
    <w:rsid w:val="008B2C30"/>
    <w:rsid w:val="008B3C2B"/>
    <w:rsid w:val="008B4679"/>
    <w:rsid w:val="008B4D00"/>
    <w:rsid w:val="008B4D13"/>
    <w:rsid w:val="008B4E78"/>
    <w:rsid w:val="008B4FE2"/>
    <w:rsid w:val="008B61A1"/>
    <w:rsid w:val="008B66EE"/>
    <w:rsid w:val="008B6793"/>
    <w:rsid w:val="008B6E87"/>
    <w:rsid w:val="008B75C2"/>
    <w:rsid w:val="008B787A"/>
    <w:rsid w:val="008C0A89"/>
    <w:rsid w:val="008C0E71"/>
    <w:rsid w:val="008C1852"/>
    <w:rsid w:val="008C2CFF"/>
    <w:rsid w:val="008C2E1E"/>
    <w:rsid w:val="008C2E22"/>
    <w:rsid w:val="008C2ED2"/>
    <w:rsid w:val="008C3D4D"/>
    <w:rsid w:val="008C4026"/>
    <w:rsid w:val="008C417E"/>
    <w:rsid w:val="008C5B51"/>
    <w:rsid w:val="008C5F0A"/>
    <w:rsid w:val="008C6105"/>
    <w:rsid w:val="008C6124"/>
    <w:rsid w:val="008C6334"/>
    <w:rsid w:val="008C66BD"/>
    <w:rsid w:val="008C6968"/>
    <w:rsid w:val="008C742A"/>
    <w:rsid w:val="008C74C7"/>
    <w:rsid w:val="008C7714"/>
    <w:rsid w:val="008C7F4F"/>
    <w:rsid w:val="008D00F3"/>
    <w:rsid w:val="008D0F27"/>
    <w:rsid w:val="008D11F0"/>
    <w:rsid w:val="008D15A2"/>
    <w:rsid w:val="008D18CD"/>
    <w:rsid w:val="008D1F86"/>
    <w:rsid w:val="008D20E0"/>
    <w:rsid w:val="008D2B6E"/>
    <w:rsid w:val="008D335C"/>
    <w:rsid w:val="008D35B7"/>
    <w:rsid w:val="008D4007"/>
    <w:rsid w:val="008D436A"/>
    <w:rsid w:val="008D4C72"/>
    <w:rsid w:val="008D5368"/>
    <w:rsid w:val="008D561B"/>
    <w:rsid w:val="008D582B"/>
    <w:rsid w:val="008D5CF9"/>
    <w:rsid w:val="008D5D0A"/>
    <w:rsid w:val="008D6794"/>
    <w:rsid w:val="008D7F65"/>
    <w:rsid w:val="008E0178"/>
    <w:rsid w:val="008E02F8"/>
    <w:rsid w:val="008E12AF"/>
    <w:rsid w:val="008E1DC9"/>
    <w:rsid w:val="008E211C"/>
    <w:rsid w:val="008E2BB3"/>
    <w:rsid w:val="008E2BC5"/>
    <w:rsid w:val="008E2C79"/>
    <w:rsid w:val="008E3176"/>
    <w:rsid w:val="008E3564"/>
    <w:rsid w:val="008E3A0B"/>
    <w:rsid w:val="008E3A90"/>
    <w:rsid w:val="008E3AAB"/>
    <w:rsid w:val="008E4043"/>
    <w:rsid w:val="008E4520"/>
    <w:rsid w:val="008E54E8"/>
    <w:rsid w:val="008E5740"/>
    <w:rsid w:val="008E5868"/>
    <w:rsid w:val="008E5DC8"/>
    <w:rsid w:val="008E6465"/>
    <w:rsid w:val="008E6C57"/>
    <w:rsid w:val="008E7082"/>
    <w:rsid w:val="008E72AF"/>
    <w:rsid w:val="008F0952"/>
    <w:rsid w:val="008F1154"/>
    <w:rsid w:val="008F1B84"/>
    <w:rsid w:val="008F1B9D"/>
    <w:rsid w:val="008F1DB6"/>
    <w:rsid w:val="008F39C0"/>
    <w:rsid w:val="008F57CD"/>
    <w:rsid w:val="008F5960"/>
    <w:rsid w:val="008F5CD0"/>
    <w:rsid w:val="008F629A"/>
    <w:rsid w:val="008F6A9B"/>
    <w:rsid w:val="008F6F03"/>
    <w:rsid w:val="008F744A"/>
    <w:rsid w:val="008F7603"/>
    <w:rsid w:val="008F769D"/>
    <w:rsid w:val="008F76DC"/>
    <w:rsid w:val="008F7D2F"/>
    <w:rsid w:val="009013C5"/>
    <w:rsid w:val="0090147B"/>
    <w:rsid w:val="00901649"/>
    <w:rsid w:val="00901CBA"/>
    <w:rsid w:val="00901DC6"/>
    <w:rsid w:val="009021DC"/>
    <w:rsid w:val="00903026"/>
    <w:rsid w:val="0090357B"/>
    <w:rsid w:val="00903832"/>
    <w:rsid w:val="009044BE"/>
    <w:rsid w:val="009048EB"/>
    <w:rsid w:val="00904913"/>
    <w:rsid w:val="009050B3"/>
    <w:rsid w:val="00905945"/>
    <w:rsid w:val="00905FAA"/>
    <w:rsid w:val="00905FEB"/>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D1C"/>
    <w:rsid w:val="00912F38"/>
    <w:rsid w:val="00913C58"/>
    <w:rsid w:val="009140B4"/>
    <w:rsid w:val="00914174"/>
    <w:rsid w:val="0091428A"/>
    <w:rsid w:val="00914733"/>
    <w:rsid w:val="00914AA5"/>
    <w:rsid w:val="009162DD"/>
    <w:rsid w:val="009163E7"/>
    <w:rsid w:val="0091671A"/>
    <w:rsid w:val="009169F6"/>
    <w:rsid w:val="0091719D"/>
    <w:rsid w:val="00917903"/>
    <w:rsid w:val="00920189"/>
    <w:rsid w:val="00920997"/>
    <w:rsid w:val="00920B1E"/>
    <w:rsid w:val="00920DD5"/>
    <w:rsid w:val="00921161"/>
    <w:rsid w:val="00922492"/>
    <w:rsid w:val="009224EB"/>
    <w:rsid w:val="0092272F"/>
    <w:rsid w:val="00922BE2"/>
    <w:rsid w:val="00922EDE"/>
    <w:rsid w:val="009237D9"/>
    <w:rsid w:val="0092406C"/>
    <w:rsid w:val="00924096"/>
    <w:rsid w:val="009243BC"/>
    <w:rsid w:val="009244D5"/>
    <w:rsid w:val="00924829"/>
    <w:rsid w:val="009252F1"/>
    <w:rsid w:val="00925588"/>
    <w:rsid w:val="00925AF5"/>
    <w:rsid w:val="00926268"/>
    <w:rsid w:val="009264A2"/>
    <w:rsid w:val="0092715D"/>
    <w:rsid w:val="00930632"/>
    <w:rsid w:val="009310BC"/>
    <w:rsid w:val="00931D3F"/>
    <w:rsid w:val="009324C4"/>
    <w:rsid w:val="00932671"/>
    <w:rsid w:val="00932A7A"/>
    <w:rsid w:val="009330BF"/>
    <w:rsid w:val="00933817"/>
    <w:rsid w:val="00934510"/>
    <w:rsid w:val="0093476C"/>
    <w:rsid w:val="00935A1E"/>
    <w:rsid w:val="00935AA3"/>
    <w:rsid w:val="00935B7C"/>
    <w:rsid w:val="00935E3A"/>
    <w:rsid w:val="00936005"/>
    <w:rsid w:val="0093607C"/>
    <w:rsid w:val="00940008"/>
    <w:rsid w:val="00940FFA"/>
    <w:rsid w:val="00941503"/>
    <w:rsid w:val="0094187D"/>
    <w:rsid w:val="009423ED"/>
    <w:rsid w:val="00942C90"/>
    <w:rsid w:val="00942F29"/>
    <w:rsid w:val="00942FB6"/>
    <w:rsid w:val="009434EB"/>
    <w:rsid w:val="00943EA6"/>
    <w:rsid w:val="009448F2"/>
    <w:rsid w:val="0094524B"/>
    <w:rsid w:val="009456E3"/>
    <w:rsid w:val="00945759"/>
    <w:rsid w:val="009466E9"/>
    <w:rsid w:val="00946CB3"/>
    <w:rsid w:val="00946D20"/>
    <w:rsid w:val="00946E51"/>
    <w:rsid w:val="009473F4"/>
    <w:rsid w:val="0094767D"/>
    <w:rsid w:val="00947986"/>
    <w:rsid w:val="00950231"/>
    <w:rsid w:val="00950794"/>
    <w:rsid w:val="009507AA"/>
    <w:rsid w:val="009509EF"/>
    <w:rsid w:val="009515CA"/>
    <w:rsid w:val="00951691"/>
    <w:rsid w:val="00951FCE"/>
    <w:rsid w:val="009521CC"/>
    <w:rsid w:val="0095226C"/>
    <w:rsid w:val="00952C05"/>
    <w:rsid w:val="00952D52"/>
    <w:rsid w:val="009540B7"/>
    <w:rsid w:val="009543D0"/>
    <w:rsid w:val="00954AF9"/>
    <w:rsid w:val="00954DAE"/>
    <w:rsid w:val="00955410"/>
    <w:rsid w:val="009558EE"/>
    <w:rsid w:val="009559D5"/>
    <w:rsid w:val="00955C17"/>
    <w:rsid w:val="00955FFA"/>
    <w:rsid w:val="00956170"/>
    <w:rsid w:val="00956BA1"/>
    <w:rsid w:val="00956D42"/>
    <w:rsid w:val="00956F0F"/>
    <w:rsid w:val="0095727F"/>
    <w:rsid w:val="009572AF"/>
    <w:rsid w:val="00957E41"/>
    <w:rsid w:val="0096023A"/>
    <w:rsid w:val="009607AB"/>
    <w:rsid w:val="009615DB"/>
    <w:rsid w:val="00962683"/>
    <w:rsid w:val="00962E23"/>
    <w:rsid w:val="0096487C"/>
    <w:rsid w:val="00964BC2"/>
    <w:rsid w:val="00964D4A"/>
    <w:rsid w:val="00964EAE"/>
    <w:rsid w:val="00965023"/>
    <w:rsid w:val="009650B7"/>
    <w:rsid w:val="0096515D"/>
    <w:rsid w:val="00965841"/>
    <w:rsid w:val="00966623"/>
    <w:rsid w:val="009678DB"/>
    <w:rsid w:val="00970728"/>
    <w:rsid w:val="009707C9"/>
    <w:rsid w:val="00971E0B"/>
    <w:rsid w:val="00972101"/>
    <w:rsid w:val="00972FB5"/>
    <w:rsid w:val="009736FE"/>
    <w:rsid w:val="00973B96"/>
    <w:rsid w:val="00973E3C"/>
    <w:rsid w:val="00974763"/>
    <w:rsid w:val="009757CA"/>
    <w:rsid w:val="00976E76"/>
    <w:rsid w:val="00977A14"/>
    <w:rsid w:val="00977E9B"/>
    <w:rsid w:val="009807BF"/>
    <w:rsid w:val="009809CE"/>
    <w:rsid w:val="0098131F"/>
    <w:rsid w:val="00981479"/>
    <w:rsid w:val="00981F74"/>
    <w:rsid w:val="009829B3"/>
    <w:rsid w:val="00982C31"/>
    <w:rsid w:val="00982D45"/>
    <w:rsid w:val="00983165"/>
    <w:rsid w:val="00983343"/>
    <w:rsid w:val="009833C4"/>
    <w:rsid w:val="009834E0"/>
    <w:rsid w:val="009838FF"/>
    <w:rsid w:val="00984149"/>
    <w:rsid w:val="00984788"/>
    <w:rsid w:val="00984909"/>
    <w:rsid w:val="00984FF3"/>
    <w:rsid w:val="00984FF9"/>
    <w:rsid w:val="009850C5"/>
    <w:rsid w:val="00986326"/>
    <w:rsid w:val="00986849"/>
    <w:rsid w:val="00986BB7"/>
    <w:rsid w:val="00986D4B"/>
    <w:rsid w:val="00986F6D"/>
    <w:rsid w:val="0098727C"/>
    <w:rsid w:val="00987708"/>
    <w:rsid w:val="00987DF0"/>
    <w:rsid w:val="00987E2E"/>
    <w:rsid w:val="0099008B"/>
    <w:rsid w:val="0099177B"/>
    <w:rsid w:val="00991B8C"/>
    <w:rsid w:val="0099367E"/>
    <w:rsid w:val="00993FE4"/>
    <w:rsid w:val="0099425E"/>
    <w:rsid w:val="00994CDC"/>
    <w:rsid w:val="009969CD"/>
    <w:rsid w:val="0099770A"/>
    <w:rsid w:val="00997769"/>
    <w:rsid w:val="00997A2E"/>
    <w:rsid w:val="009A0279"/>
    <w:rsid w:val="009A048E"/>
    <w:rsid w:val="009A119F"/>
    <w:rsid w:val="009A1609"/>
    <w:rsid w:val="009A16A3"/>
    <w:rsid w:val="009A1A7E"/>
    <w:rsid w:val="009A3480"/>
    <w:rsid w:val="009A3DB8"/>
    <w:rsid w:val="009A43B3"/>
    <w:rsid w:val="009A464D"/>
    <w:rsid w:val="009A496F"/>
    <w:rsid w:val="009A4B78"/>
    <w:rsid w:val="009A4D73"/>
    <w:rsid w:val="009A4E41"/>
    <w:rsid w:val="009A5297"/>
    <w:rsid w:val="009A5851"/>
    <w:rsid w:val="009A5D40"/>
    <w:rsid w:val="009A5E10"/>
    <w:rsid w:val="009A6665"/>
    <w:rsid w:val="009A743F"/>
    <w:rsid w:val="009A74F7"/>
    <w:rsid w:val="009B00F2"/>
    <w:rsid w:val="009B0FB2"/>
    <w:rsid w:val="009B1113"/>
    <w:rsid w:val="009B1C34"/>
    <w:rsid w:val="009B1D22"/>
    <w:rsid w:val="009B1E86"/>
    <w:rsid w:val="009B27C4"/>
    <w:rsid w:val="009B2D92"/>
    <w:rsid w:val="009B31DE"/>
    <w:rsid w:val="009B3250"/>
    <w:rsid w:val="009B42D2"/>
    <w:rsid w:val="009B4A06"/>
    <w:rsid w:val="009B60EA"/>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F71"/>
    <w:rsid w:val="009D111C"/>
    <w:rsid w:val="009D17A0"/>
    <w:rsid w:val="009D1F7A"/>
    <w:rsid w:val="009D2873"/>
    <w:rsid w:val="009D2942"/>
    <w:rsid w:val="009D3A1A"/>
    <w:rsid w:val="009D426A"/>
    <w:rsid w:val="009D5BDB"/>
    <w:rsid w:val="009D6B03"/>
    <w:rsid w:val="009D6B3D"/>
    <w:rsid w:val="009D7422"/>
    <w:rsid w:val="009D78E7"/>
    <w:rsid w:val="009E0742"/>
    <w:rsid w:val="009E1291"/>
    <w:rsid w:val="009E12BC"/>
    <w:rsid w:val="009E224D"/>
    <w:rsid w:val="009E26D5"/>
    <w:rsid w:val="009E2A07"/>
    <w:rsid w:val="009E3398"/>
    <w:rsid w:val="009E3577"/>
    <w:rsid w:val="009E3D2B"/>
    <w:rsid w:val="009E3E84"/>
    <w:rsid w:val="009E4097"/>
    <w:rsid w:val="009E4664"/>
    <w:rsid w:val="009E4D8E"/>
    <w:rsid w:val="009E4E90"/>
    <w:rsid w:val="009E4EB7"/>
    <w:rsid w:val="009E57C1"/>
    <w:rsid w:val="009E624A"/>
    <w:rsid w:val="009E6B32"/>
    <w:rsid w:val="009E70F3"/>
    <w:rsid w:val="009E7E98"/>
    <w:rsid w:val="009F00EE"/>
    <w:rsid w:val="009F0827"/>
    <w:rsid w:val="009F0BED"/>
    <w:rsid w:val="009F1673"/>
    <w:rsid w:val="009F3255"/>
    <w:rsid w:val="009F34AA"/>
    <w:rsid w:val="009F3DCE"/>
    <w:rsid w:val="009F44FF"/>
    <w:rsid w:val="009F46E8"/>
    <w:rsid w:val="009F472D"/>
    <w:rsid w:val="009F4822"/>
    <w:rsid w:val="009F4CF0"/>
    <w:rsid w:val="009F4E88"/>
    <w:rsid w:val="009F50D1"/>
    <w:rsid w:val="009F573B"/>
    <w:rsid w:val="009F5918"/>
    <w:rsid w:val="009F596D"/>
    <w:rsid w:val="009F6A91"/>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E0E"/>
    <w:rsid w:val="00A040D1"/>
    <w:rsid w:val="00A04A0A"/>
    <w:rsid w:val="00A050A8"/>
    <w:rsid w:val="00A056A3"/>
    <w:rsid w:val="00A05B51"/>
    <w:rsid w:val="00A06286"/>
    <w:rsid w:val="00A06318"/>
    <w:rsid w:val="00A063BC"/>
    <w:rsid w:val="00A068E1"/>
    <w:rsid w:val="00A06A80"/>
    <w:rsid w:val="00A06D8A"/>
    <w:rsid w:val="00A0711F"/>
    <w:rsid w:val="00A07B0B"/>
    <w:rsid w:val="00A102A0"/>
    <w:rsid w:val="00A10860"/>
    <w:rsid w:val="00A114FA"/>
    <w:rsid w:val="00A11AF3"/>
    <w:rsid w:val="00A12C09"/>
    <w:rsid w:val="00A13084"/>
    <w:rsid w:val="00A1327F"/>
    <w:rsid w:val="00A13817"/>
    <w:rsid w:val="00A138D3"/>
    <w:rsid w:val="00A13E0F"/>
    <w:rsid w:val="00A144B7"/>
    <w:rsid w:val="00A149B4"/>
    <w:rsid w:val="00A15F4F"/>
    <w:rsid w:val="00A160AB"/>
    <w:rsid w:val="00A16745"/>
    <w:rsid w:val="00A16747"/>
    <w:rsid w:val="00A17E93"/>
    <w:rsid w:val="00A17F20"/>
    <w:rsid w:val="00A20013"/>
    <w:rsid w:val="00A20582"/>
    <w:rsid w:val="00A20C65"/>
    <w:rsid w:val="00A21767"/>
    <w:rsid w:val="00A21FD5"/>
    <w:rsid w:val="00A22751"/>
    <w:rsid w:val="00A22940"/>
    <w:rsid w:val="00A23102"/>
    <w:rsid w:val="00A2343F"/>
    <w:rsid w:val="00A23505"/>
    <w:rsid w:val="00A2428B"/>
    <w:rsid w:val="00A247E5"/>
    <w:rsid w:val="00A248BD"/>
    <w:rsid w:val="00A24D81"/>
    <w:rsid w:val="00A24EA5"/>
    <w:rsid w:val="00A25173"/>
    <w:rsid w:val="00A252F0"/>
    <w:rsid w:val="00A259F2"/>
    <w:rsid w:val="00A26463"/>
    <w:rsid w:val="00A2660E"/>
    <w:rsid w:val="00A26916"/>
    <w:rsid w:val="00A26B47"/>
    <w:rsid w:val="00A26FF1"/>
    <w:rsid w:val="00A27806"/>
    <w:rsid w:val="00A3068C"/>
    <w:rsid w:val="00A3127F"/>
    <w:rsid w:val="00A31922"/>
    <w:rsid w:val="00A31BCC"/>
    <w:rsid w:val="00A31C70"/>
    <w:rsid w:val="00A325BB"/>
    <w:rsid w:val="00A3297A"/>
    <w:rsid w:val="00A32A58"/>
    <w:rsid w:val="00A32EEC"/>
    <w:rsid w:val="00A336C5"/>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B15"/>
    <w:rsid w:val="00A4224E"/>
    <w:rsid w:val="00A4229F"/>
    <w:rsid w:val="00A428A9"/>
    <w:rsid w:val="00A42ACA"/>
    <w:rsid w:val="00A43AAB"/>
    <w:rsid w:val="00A43AFE"/>
    <w:rsid w:val="00A445FB"/>
    <w:rsid w:val="00A447E3"/>
    <w:rsid w:val="00A44AAD"/>
    <w:rsid w:val="00A44D3B"/>
    <w:rsid w:val="00A45280"/>
    <w:rsid w:val="00A45BF7"/>
    <w:rsid w:val="00A463B5"/>
    <w:rsid w:val="00A463BA"/>
    <w:rsid w:val="00A46675"/>
    <w:rsid w:val="00A471A3"/>
    <w:rsid w:val="00A47597"/>
    <w:rsid w:val="00A47E44"/>
    <w:rsid w:val="00A47F91"/>
    <w:rsid w:val="00A507D7"/>
    <w:rsid w:val="00A50A5C"/>
    <w:rsid w:val="00A50BE2"/>
    <w:rsid w:val="00A50CC6"/>
    <w:rsid w:val="00A50E40"/>
    <w:rsid w:val="00A51462"/>
    <w:rsid w:val="00A51946"/>
    <w:rsid w:val="00A51FF7"/>
    <w:rsid w:val="00A52079"/>
    <w:rsid w:val="00A52143"/>
    <w:rsid w:val="00A521E9"/>
    <w:rsid w:val="00A5298E"/>
    <w:rsid w:val="00A52B3E"/>
    <w:rsid w:val="00A5313B"/>
    <w:rsid w:val="00A5320E"/>
    <w:rsid w:val="00A53F05"/>
    <w:rsid w:val="00A53F7B"/>
    <w:rsid w:val="00A54040"/>
    <w:rsid w:val="00A54090"/>
    <w:rsid w:val="00A54282"/>
    <w:rsid w:val="00A549D3"/>
    <w:rsid w:val="00A54DF0"/>
    <w:rsid w:val="00A57E98"/>
    <w:rsid w:val="00A60849"/>
    <w:rsid w:val="00A6105B"/>
    <w:rsid w:val="00A61355"/>
    <w:rsid w:val="00A61668"/>
    <w:rsid w:val="00A621D3"/>
    <w:rsid w:val="00A628F8"/>
    <w:rsid w:val="00A62B7A"/>
    <w:rsid w:val="00A632EA"/>
    <w:rsid w:val="00A634BE"/>
    <w:rsid w:val="00A63AD7"/>
    <w:rsid w:val="00A63BFD"/>
    <w:rsid w:val="00A6491F"/>
    <w:rsid w:val="00A64C72"/>
    <w:rsid w:val="00A64D1A"/>
    <w:rsid w:val="00A65320"/>
    <w:rsid w:val="00A65BA5"/>
    <w:rsid w:val="00A66354"/>
    <w:rsid w:val="00A66E37"/>
    <w:rsid w:val="00A66ECF"/>
    <w:rsid w:val="00A67E38"/>
    <w:rsid w:val="00A703E4"/>
    <w:rsid w:val="00A704C9"/>
    <w:rsid w:val="00A70CA8"/>
    <w:rsid w:val="00A70DC6"/>
    <w:rsid w:val="00A71080"/>
    <w:rsid w:val="00A71986"/>
    <w:rsid w:val="00A71E73"/>
    <w:rsid w:val="00A72740"/>
    <w:rsid w:val="00A73A64"/>
    <w:rsid w:val="00A742AD"/>
    <w:rsid w:val="00A746D7"/>
    <w:rsid w:val="00A74AB2"/>
    <w:rsid w:val="00A75A27"/>
    <w:rsid w:val="00A75A46"/>
    <w:rsid w:val="00A75B36"/>
    <w:rsid w:val="00A7663A"/>
    <w:rsid w:val="00A7696B"/>
    <w:rsid w:val="00A769D4"/>
    <w:rsid w:val="00A804C7"/>
    <w:rsid w:val="00A80857"/>
    <w:rsid w:val="00A80A39"/>
    <w:rsid w:val="00A80DF0"/>
    <w:rsid w:val="00A80E64"/>
    <w:rsid w:val="00A81A16"/>
    <w:rsid w:val="00A823A7"/>
    <w:rsid w:val="00A825C8"/>
    <w:rsid w:val="00A82742"/>
    <w:rsid w:val="00A83984"/>
    <w:rsid w:val="00A83A1E"/>
    <w:rsid w:val="00A84198"/>
    <w:rsid w:val="00A841AB"/>
    <w:rsid w:val="00A84FFD"/>
    <w:rsid w:val="00A86104"/>
    <w:rsid w:val="00A8655A"/>
    <w:rsid w:val="00A87203"/>
    <w:rsid w:val="00A87744"/>
    <w:rsid w:val="00A87AE6"/>
    <w:rsid w:val="00A87B09"/>
    <w:rsid w:val="00A87C22"/>
    <w:rsid w:val="00A90590"/>
    <w:rsid w:val="00A90A97"/>
    <w:rsid w:val="00A90CB4"/>
    <w:rsid w:val="00A910DA"/>
    <w:rsid w:val="00A920E1"/>
    <w:rsid w:val="00A933AE"/>
    <w:rsid w:val="00A93863"/>
    <w:rsid w:val="00A9415E"/>
    <w:rsid w:val="00A9423F"/>
    <w:rsid w:val="00A94EBD"/>
    <w:rsid w:val="00A9510D"/>
    <w:rsid w:val="00A956AC"/>
    <w:rsid w:val="00A95D2A"/>
    <w:rsid w:val="00A96214"/>
    <w:rsid w:val="00A967E8"/>
    <w:rsid w:val="00A97F4B"/>
    <w:rsid w:val="00AA04C5"/>
    <w:rsid w:val="00AA10B1"/>
    <w:rsid w:val="00AA2803"/>
    <w:rsid w:val="00AA2BF2"/>
    <w:rsid w:val="00AA2D68"/>
    <w:rsid w:val="00AA2D6F"/>
    <w:rsid w:val="00AA375B"/>
    <w:rsid w:val="00AA3987"/>
    <w:rsid w:val="00AA3B68"/>
    <w:rsid w:val="00AA3E79"/>
    <w:rsid w:val="00AA4FB4"/>
    <w:rsid w:val="00AA5C0B"/>
    <w:rsid w:val="00AA5E3B"/>
    <w:rsid w:val="00AA63AD"/>
    <w:rsid w:val="00AA65B4"/>
    <w:rsid w:val="00AA745E"/>
    <w:rsid w:val="00AB04AB"/>
    <w:rsid w:val="00AB0733"/>
    <w:rsid w:val="00AB09D2"/>
    <w:rsid w:val="00AB0B64"/>
    <w:rsid w:val="00AB0C30"/>
    <w:rsid w:val="00AB176B"/>
    <w:rsid w:val="00AB2FD5"/>
    <w:rsid w:val="00AB37E6"/>
    <w:rsid w:val="00AB3DBA"/>
    <w:rsid w:val="00AB431C"/>
    <w:rsid w:val="00AB470E"/>
    <w:rsid w:val="00AB5A7E"/>
    <w:rsid w:val="00AB7538"/>
    <w:rsid w:val="00AB77F3"/>
    <w:rsid w:val="00AC0256"/>
    <w:rsid w:val="00AC0AAD"/>
    <w:rsid w:val="00AC1231"/>
    <w:rsid w:val="00AC1992"/>
    <w:rsid w:val="00AC1E14"/>
    <w:rsid w:val="00AC2CFA"/>
    <w:rsid w:val="00AC3263"/>
    <w:rsid w:val="00AC3E12"/>
    <w:rsid w:val="00AC406E"/>
    <w:rsid w:val="00AC430C"/>
    <w:rsid w:val="00AC4A6B"/>
    <w:rsid w:val="00AC5C19"/>
    <w:rsid w:val="00AC60F0"/>
    <w:rsid w:val="00AC6657"/>
    <w:rsid w:val="00AC6D7A"/>
    <w:rsid w:val="00AC7363"/>
    <w:rsid w:val="00AC7401"/>
    <w:rsid w:val="00AC7901"/>
    <w:rsid w:val="00AC79F3"/>
    <w:rsid w:val="00AC7FDD"/>
    <w:rsid w:val="00AD0949"/>
    <w:rsid w:val="00AD0F1D"/>
    <w:rsid w:val="00AD1179"/>
    <w:rsid w:val="00AD1359"/>
    <w:rsid w:val="00AD19F0"/>
    <w:rsid w:val="00AD1FCE"/>
    <w:rsid w:val="00AD26E1"/>
    <w:rsid w:val="00AD29CC"/>
    <w:rsid w:val="00AD3268"/>
    <w:rsid w:val="00AD3DE2"/>
    <w:rsid w:val="00AD4261"/>
    <w:rsid w:val="00AD46F5"/>
    <w:rsid w:val="00AD51A3"/>
    <w:rsid w:val="00AD598B"/>
    <w:rsid w:val="00AD7154"/>
    <w:rsid w:val="00AD797D"/>
    <w:rsid w:val="00AD7E02"/>
    <w:rsid w:val="00AE0483"/>
    <w:rsid w:val="00AE08DD"/>
    <w:rsid w:val="00AE13BD"/>
    <w:rsid w:val="00AE1AF9"/>
    <w:rsid w:val="00AE1E60"/>
    <w:rsid w:val="00AE2068"/>
    <w:rsid w:val="00AE2258"/>
    <w:rsid w:val="00AE277E"/>
    <w:rsid w:val="00AE2A36"/>
    <w:rsid w:val="00AE2BC6"/>
    <w:rsid w:val="00AE3251"/>
    <w:rsid w:val="00AE3FE0"/>
    <w:rsid w:val="00AE5058"/>
    <w:rsid w:val="00AE51CD"/>
    <w:rsid w:val="00AE5471"/>
    <w:rsid w:val="00AE54AA"/>
    <w:rsid w:val="00AE60E4"/>
    <w:rsid w:val="00AE6872"/>
    <w:rsid w:val="00AE6C58"/>
    <w:rsid w:val="00AE72C4"/>
    <w:rsid w:val="00AE7F05"/>
    <w:rsid w:val="00AE7F38"/>
    <w:rsid w:val="00AF054D"/>
    <w:rsid w:val="00AF0939"/>
    <w:rsid w:val="00AF24E7"/>
    <w:rsid w:val="00AF272B"/>
    <w:rsid w:val="00AF291B"/>
    <w:rsid w:val="00AF2DAA"/>
    <w:rsid w:val="00AF2EBD"/>
    <w:rsid w:val="00AF33AE"/>
    <w:rsid w:val="00AF44B1"/>
    <w:rsid w:val="00AF5800"/>
    <w:rsid w:val="00AF6986"/>
    <w:rsid w:val="00AF69FE"/>
    <w:rsid w:val="00AF6D1B"/>
    <w:rsid w:val="00AF73ED"/>
    <w:rsid w:val="00AF7D69"/>
    <w:rsid w:val="00AF7ED2"/>
    <w:rsid w:val="00B004D8"/>
    <w:rsid w:val="00B00830"/>
    <w:rsid w:val="00B00CC5"/>
    <w:rsid w:val="00B016D2"/>
    <w:rsid w:val="00B02091"/>
    <w:rsid w:val="00B02B43"/>
    <w:rsid w:val="00B03D36"/>
    <w:rsid w:val="00B04540"/>
    <w:rsid w:val="00B05116"/>
    <w:rsid w:val="00B051A7"/>
    <w:rsid w:val="00B05F1A"/>
    <w:rsid w:val="00B07B33"/>
    <w:rsid w:val="00B07FA2"/>
    <w:rsid w:val="00B100CF"/>
    <w:rsid w:val="00B10E82"/>
    <w:rsid w:val="00B111A6"/>
    <w:rsid w:val="00B115E5"/>
    <w:rsid w:val="00B118EE"/>
    <w:rsid w:val="00B11B03"/>
    <w:rsid w:val="00B11C5B"/>
    <w:rsid w:val="00B121CD"/>
    <w:rsid w:val="00B12343"/>
    <w:rsid w:val="00B12529"/>
    <w:rsid w:val="00B128C5"/>
    <w:rsid w:val="00B12B11"/>
    <w:rsid w:val="00B12C94"/>
    <w:rsid w:val="00B131B8"/>
    <w:rsid w:val="00B135AB"/>
    <w:rsid w:val="00B137BF"/>
    <w:rsid w:val="00B13A1B"/>
    <w:rsid w:val="00B13A76"/>
    <w:rsid w:val="00B142D9"/>
    <w:rsid w:val="00B14BC4"/>
    <w:rsid w:val="00B158A3"/>
    <w:rsid w:val="00B15B25"/>
    <w:rsid w:val="00B15C36"/>
    <w:rsid w:val="00B15EA0"/>
    <w:rsid w:val="00B17A4E"/>
    <w:rsid w:val="00B17B30"/>
    <w:rsid w:val="00B17C2F"/>
    <w:rsid w:val="00B2153E"/>
    <w:rsid w:val="00B21FA7"/>
    <w:rsid w:val="00B22022"/>
    <w:rsid w:val="00B225E4"/>
    <w:rsid w:val="00B23F7A"/>
    <w:rsid w:val="00B240B1"/>
    <w:rsid w:val="00B24208"/>
    <w:rsid w:val="00B24728"/>
    <w:rsid w:val="00B248A9"/>
    <w:rsid w:val="00B24D28"/>
    <w:rsid w:val="00B24F1C"/>
    <w:rsid w:val="00B25D76"/>
    <w:rsid w:val="00B27032"/>
    <w:rsid w:val="00B30003"/>
    <w:rsid w:val="00B31201"/>
    <w:rsid w:val="00B31B4B"/>
    <w:rsid w:val="00B31E36"/>
    <w:rsid w:val="00B32E26"/>
    <w:rsid w:val="00B338B7"/>
    <w:rsid w:val="00B34061"/>
    <w:rsid w:val="00B34376"/>
    <w:rsid w:val="00B3440A"/>
    <w:rsid w:val="00B34441"/>
    <w:rsid w:val="00B35534"/>
    <w:rsid w:val="00B35A87"/>
    <w:rsid w:val="00B35AFD"/>
    <w:rsid w:val="00B35F9A"/>
    <w:rsid w:val="00B36236"/>
    <w:rsid w:val="00B3662E"/>
    <w:rsid w:val="00B366D2"/>
    <w:rsid w:val="00B366FA"/>
    <w:rsid w:val="00B36E86"/>
    <w:rsid w:val="00B379BA"/>
    <w:rsid w:val="00B412FD"/>
    <w:rsid w:val="00B422BE"/>
    <w:rsid w:val="00B4241D"/>
    <w:rsid w:val="00B426BB"/>
    <w:rsid w:val="00B42EB9"/>
    <w:rsid w:val="00B441FE"/>
    <w:rsid w:val="00B44821"/>
    <w:rsid w:val="00B44AD3"/>
    <w:rsid w:val="00B45152"/>
    <w:rsid w:val="00B45E54"/>
    <w:rsid w:val="00B464E4"/>
    <w:rsid w:val="00B4689A"/>
    <w:rsid w:val="00B46D5F"/>
    <w:rsid w:val="00B46E7B"/>
    <w:rsid w:val="00B47C61"/>
    <w:rsid w:val="00B47DC5"/>
    <w:rsid w:val="00B505B3"/>
    <w:rsid w:val="00B50882"/>
    <w:rsid w:val="00B50A74"/>
    <w:rsid w:val="00B520A0"/>
    <w:rsid w:val="00B5257E"/>
    <w:rsid w:val="00B525CE"/>
    <w:rsid w:val="00B52CFD"/>
    <w:rsid w:val="00B545A8"/>
    <w:rsid w:val="00B557BC"/>
    <w:rsid w:val="00B56527"/>
    <w:rsid w:val="00B576DA"/>
    <w:rsid w:val="00B57710"/>
    <w:rsid w:val="00B601C9"/>
    <w:rsid w:val="00B60D04"/>
    <w:rsid w:val="00B61EE8"/>
    <w:rsid w:val="00B633A3"/>
    <w:rsid w:val="00B63533"/>
    <w:rsid w:val="00B63BDB"/>
    <w:rsid w:val="00B64A0E"/>
    <w:rsid w:val="00B64DDF"/>
    <w:rsid w:val="00B6601E"/>
    <w:rsid w:val="00B663AA"/>
    <w:rsid w:val="00B66DD5"/>
    <w:rsid w:val="00B67722"/>
    <w:rsid w:val="00B67B97"/>
    <w:rsid w:val="00B67F01"/>
    <w:rsid w:val="00B711AB"/>
    <w:rsid w:val="00B714F0"/>
    <w:rsid w:val="00B71A40"/>
    <w:rsid w:val="00B71C8C"/>
    <w:rsid w:val="00B71CB4"/>
    <w:rsid w:val="00B71FD7"/>
    <w:rsid w:val="00B725E7"/>
    <w:rsid w:val="00B72C07"/>
    <w:rsid w:val="00B72DF7"/>
    <w:rsid w:val="00B72F42"/>
    <w:rsid w:val="00B73E44"/>
    <w:rsid w:val="00B74290"/>
    <w:rsid w:val="00B74510"/>
    <w:rsid w:val="00B74BD4"/>
    <w:rsid w:val="00B74BF7"/>
    <w:rsid w:val="00B76185"/>
    <w:rsid w:val="00B76BCD"/>
    <w:rsid w:val="00B779E6"/>
    <w:rsid w:val="00B804E2"/>
    <w:rsid w:val="00B811B2"/>
    <w:rsid w:val="00B8276E"/>
    <w:rsid w:val="00B83A62"/>
    <w:rsid w:val="00B83B59"/>
    <w:rsid w:val="00B84252"/>
    <w:rsid w:val="00B8468F"/>
    <w:rsid w:val="00B84FC6"/>
    <w:rsid w:val="00B857F5"/>
    <w:rsid w:val="00B86D6C"/>
    <w:rsid w:val="00B86F47"/>
    <w:rsid w:val="00B874B4"/>
    <w:rsid w:val="00B8787A"/>
    <w:rsid w:val="00B87887"/>
    <w:rsid w:val="00B90123"/>
    <w:rsid w:val="00B90196"/>
    <w:rsid w:val="00B911C1"/>
    <w:rsid w:val="00B922C3"/>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2482"/>
    <w:rsid w:val="00BA3038"/>
    <w:rsid w:val="00BA370A"/>
    <w:rsid w:val="00BA48BC"/>
    <w:rsid w:val="00BA4A29"/>
    <w:rsid w:val="00BA4BE7"/>
    <w:rsid w:val="00BA51E9"/>
    <w:rsid w:val="00BA5F20"/>
    <w:rsid w:val="00BA68D9"/>
    <w:rsid w:val="00BA7172"/>
    <w:rsid w:val="00BA7B01"/>
    <w:rsid w:val="00BB02D7"/>
    <w:rsid w:val="00BB0D9F"/>
    <w:rsid w:val="00BB0DEE"/>
    <w:rsid w:val="00BB1031"/>
    <w:rsid w:val="00BB1B33"/>
    <w:rsid w:val="00BB2480"/>
    <w:rsid w:val="00BB2C4E"/>
    <w:rsid w:val="00BB2E29"/>
    <w:rsid w:val="00BB2F74"/>
    <w:rsid w:val="00BB3206"/>
    <w:rsid w:val="00BB32C2"/>
    <w:rsid w:val="00BB3B0D"/>
    <w:rsid w:val="00BB41A4"/>
    <w:rsid w:val="00BB524C"/>
    <w:rsid w:val="00BB5DAB"/>
    <w:rsid w:val="00BB6195"/>
    <w:rsid w:val="00BB61A3"/>
    <w:rsid w:val="00BB707E"/>
    <w:rsid w:val="00BB7568"/>
    <w:rsid w:val="00BC007C"/>
    <w:rsid w:val="00BC0986"/>
    <w:rsid w:val="00BC0AB2"/>
    <w:rsid w:val="00BC1308"/>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DB"/>
    <w:rsid w:val="00BC69A2"/>
    <w:rsid w:val="00BC6ED6"/>
    <w:rsid w:val="00BC6F03"/>
    <w:rsid w:val="00BC6FA1"/>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6D43"/>
    <w:rsid w:val="00BD7090"/>
    <w:rsid w:val="00BD7490"/>
    <w:rsid w:val="00BD767F"/>
    <w:rsid w:val="00BE09C3"/>
    <w:rsid w:val="00BE0C27"/>
    <w:rsid w:val="00BE15BB"/>
    <w:rsid w:val="00BE198F"/>
    <w:rsid w:val="00BE5964"/>
    <w:rsid w:val="00BE660B"/>
    <w:rsid w:val="00BE6AFE"/>
    <w:rsid w:val="00BE6BBE"/>
    <w:rsid w:val="00BE7021"/>
    <w:rsid w:val="00BE7300"/>
    <w:rsid w:val="00BE784F"/>
    <w:rsid w:val="00BF0238"/>
    <w:rsid w:val="00BF0717"/>
    <w:rsid w:val="00BF1750"/>
    <w:rsid w:val="00BF178E"/>
    <w:rsid w:val="00BF189F"/>
    <w:rsid w:val="00BF1B44"/>
    <w:rsid w:val="00BF1F01"/>
    <w:rsid w:val="00BF23CC"/>
    <w:rsid w:val="00BF243F"/>
    <w:rsid w:val="00BF4C2B"/>
    <w:rsid w:val="00BF507A"/>
    <w:rsid w:val="00BF53F1"/>
    <w:rsid w:val="00BF5717"/>
    <w:rsid w:val="00BF5B9D"/>
    <w:rsid w:val="00BF5FA3"/>
    <w:rsid w:val="00BF62F2"/>
    <w:rsid w:val="00BF63A5"/>
    <w:rsid w:val="00BF72A7"/>
    <w:rsid w:val="00BF7558"/>
    <w:rsid w:val="00C0111E"/>
    <w:rsid w:val="00C02676"/>
    <w:rsid w:val="00C029AB"/>
    <w:rsid w:val="00C03BD5"/>
    <w:rsid w:val="00C03C8B"/>
    <w:rsid w:val="00C03F3C"/>
    <w:rsid w:val="00C049BE"/>
    <w:rsid w:val="00C04A71"/>
    <w:rsid w:val="00C04DF0"/>
    <w:rsid w:val="00C05A4C"/>
    <w:rsid w:val="00C05A67"/>
    <w:rsid w:val="00C11113"/>
    <w:rsid w:val="00C11687"/>
    <w:rsid w:val="00C11E28"/>
    <w:rsid w:val="00C1225B"/>
    <w:rsid w:val="00C122F9"/>
    <w:rsid w:val="00C1253A"/>
    <w:rsid w:val="00C128C9"/>
    <w:rsid w:val="00C12CF3"/>
    <w:rsid w:val="00C12F88"/>
    <w:rsid w:val="00C131A8"/>
    <w:rsid w:val="00C1322D"/>
    <w:rsid w:val="00C135A3"/>
    <w:rsid w:val="00C1477A"/>
    <w:rsid w:val="00C14A62"/>
    <w:rsid w:val="00C158EB"/>
    <w:rsid w:val="00C159B1"/>
    <w:rsid w:val="00C161F5"/>
    <w:rsid w:val="00C16C92"/>
    <w:rsid w:val="00C1706B"/>
    <w:rsid w:val="00C17DB7"/>
    <w:rsid w:val="00C17E48"/>
    <w:rsid w:val="00C17F0B"/>
    <w:rsid w:val="00C201E7"/>
    <w:rsid w:val="00C20AA2"/>
    <w:rsid w:val="00C20B91"/>
    <w:rsid w:val="00C21155"/>
    <w:rsid w:val="00C2146C"/>
    <w:rsid w:val="00C214D7"/>
    <w:rsid w:val="00C21561"/>
    <w:rsid w:val="00C217EE"/>
    <w:rsid w:val="00C22784"/>
    <w:rsid w:val="00C23A4C"/>
    <w:rsid w:val="00C2419D"/>
    <w:rsid w:val="00C243A4"/>
    <w:rsid w:val="00C24416"/>
    <w:rsid w:val="00C248DB"/>
    <w:rsid w:val="00C2495B"/>
    <w:rsid w:val="00C26170"/>
    <w:rsid w:val="00C26B5A"/>
    <w:rsid w:val="00C26D52"/>
    <w:rsid w:val="00C303E4"/>
    <w:rsid w:val="00C30775"/>
    <w:rsid w:val="00C30B8D"/>
    <w:rsid w:val="00C3134E"/>
    <w:rsid w:val="00C315D8"/>
    <w:rsid w:val="00C31C4A"/>
    <w:rsid w:val="00C31D2D"/>
    <w:rsid w:val="00C32639"/>
    <w:rsid w:val="00C32808"/>
    <w:rsid w:val="00C32AD2"/>
    <w:rsid w:val="00C33114"/>
    <w:rsid w:val="00C34193"/>
    <w:rsid w:val="00C347FD"/>
    <w:rsid w:val="00C34DAE"/>
    <w:rsid w:val="00C34E1E"/>
    <w:rsid w:val="00C34E5A"/>
    <w:rsid w:val="00C36219"/>
    <w:rsid w:val="00C3698E"/>
    <w:rsid w:val="00C36CCA"/>
    <w:rsid w:val="00C36E1C"/>
    <w:rsid w:val="00C36F42"/>
    <w:rsid w:val="00C3718A"/>
    <w:rsid w:val="00C379C5"/>
    <w:rsid w:val="00C37EEE"/>
    <w:rsid w:val="00C40453"/>
    <w:rsid w:val="00C40E71"/>
    <w:rsid w:val="00C40EC9"/>
    <w:rsid w:val="00C41879"/>
    <w:rsid w:val="00C41A7C"/>
    <w:rsid w:val="00C42CEF"/>
    <w:rsid w:val="00C42D55"/>
    <w:rsid w:val="00C43080"/>
    <w:rsid w:val="00C4370E"/>
    <w:rsid w:val="00C43823"/>
    <w:rsid w:val="00C4384B"/>
    <w:rsid w:val="00C4393C"/>
    <w:rsid w:val="00C44068"/>
    <w:rsid w:val="00C442AE"/>
    <w:rsid w:val="00C4518B"/>
    <w:rsid w:val="00C45780"/>
    <w:rsid w:val="00C458D6"/>
    <w:rsid w:val="00C4655A"/>
    <w:rsid w:val="00C466BF"/>
    <w:rsid w:val="00C47385"/>
    <w:rsid w:val="00C47555"/>
    <w:rsid w:val="00C476AC"/>
    <w:rsid w:val="00C47E67"/>
    <w:rsid w:val="00C47FD9"/>
    <w:rsid w:val="00C50C1A"/>
    <w:rsid w:val="00C50E1E"/>
    <w:rsid w:val="00C51508"/>
    <w:rsid w:val="00C51D73"/>
    <w:rsid w:val="00C52A05"/>
    <w:rsid w:val="00C52E97"/>
    <w:rsid w:val="00C52EAF"/>
    <w:rsid w:val="00C52FB8"/>
    <w:rsid w:val="00C53189"/>
    <w:rsid w:val="00C534E5"/>
    <w:rsid w:val="00C534F4"/>
    <w:rsid w:val="00C5375B"/>
    <w:rsid w:val="00C53B15"/>
    <w:rsid w:val="00C53DA9"/>
    <w:rsid w:val="00C53EF7"/>
    <w:rsid w:val="00C54280"/>
    <w:rsid w:val="00C54929"/>
    <w:rsid w:val="00C556B1"/>
    <w:rsid w:val="00C55A05"/>
    <w:rsid w:val="00C56101"/>
    <w:rsid w:val="00C565F2"/>
    <w:rsid w:val="00C567E3"/>
    <w:rsid w:val="00C56C45"/>
    <w:rsid w:val="00C573CC"/>
    <w:rsid w:val="00C57B81"/>
    <w:rsid w:val="00C57FB9"/>
    <w:rsid w:val="00C6077B"/>
    <w:rsid w:val="00C60950"/>
    <w:rsid w:val="00C60DD1"/>
    <w:rsid w:val="00C61565"/>
    <w:rsid w:val="00C61574"/>
    <w:rsid w:val="00C615B4"/>
    <w:rsid w:val="00C61ACF"/>
    <w:rsid w:val="00C6211D"/>
    <w:rsid w:val="00C62B32"/>
    <w:rsid w:val="00C63DED"/>
    <w:rsid w:val="00C63E88"/>
    <w:rsid w:val="00C64F97"/>
    <w:rsid w:val="00C65585"/>
    <w:rsid w:val="00C656EB"/>
    <w:rsid w:val="00C65DF4"/>
    <w:rsid w:val="00C67B49"/>
    <w:rsid w:val="00C711F5"/>
    <w:rsid w:val="00C713A1"/>
    <w:rsid w:val="00C71828"/>
    <w:rsid w:val="00C72105"/>
    <w:rsid w:val="00C74520"/>
    <w:rsid w:val="00C74954"/>
    <w:rsid w:val="00C76028"/>
    <w:rsid w:val="00C76184"/>
    <w:rsid w:val="00C7673D"/>
    <w:rsid w:val="00C76A80"/>
    <w:rsid w:val="00C76C27"/>
    <w:rsid w:val="00C76F07"/>
    <w:rsid w:val="00C77EF6"/>
    <w:rsid w:val="00C80B4B"/>
    <w:rsid w:val="00C80D63"/>
    <w:rsid w:val="00C812D5"/>
    <w:rsid w:val="00C81BEA"/>
    <w:rsid w:val="00C81DF5"/>
    <w:rsid w:val="00C82188"/>
    <w:rsid w:val="00C8242B"/>
    <w:rsid w:val="00C82A50"/>
    <w:rsid w:val="00C83240"/>
    <w:rsid w:val="00C83381"/>
    <w:rsid w:val="00C83607"/>
    <w:rsid w:val="00C83768"/>
    <w:rsid w:val="00C83B18"/>
    <w:rsid w:val="00C840C3"/>
    <w:rsid w:val="00C841B4"/>
    <w:rsid w:val="00C84266"/>
    <w:rsid w:val="00C849E0"/>
    <w:rsid w:val="00C84B74"/>
    <w:rsid w:val="00C8512A"/>
    <w:rsid w:val="00C85970"/>
    <w:rsid w:val="00C85E9B"/>
    <w:rsid w:val="00C874C8"/>
    <w:rsid w:val="00C90165"/>
    <w:rsid w:val="00C90733"/>
    <w:rsid w:val="00C90864"/>
    <w:rsid w:val="00C921C4"/>
    <w:rsid w:val="00C9235F"/>
    <w:rsid w:val="00C9257F"/>
    <w:rsid w:val="00C9319C"/>
    <w:rsid w:val="00C934F6"/>
    <w:rsid w:val="00C93874"/>
    <w:rsid w:val="00C93A4C"/>
    <w:rsid w:val="00C944EB"/>
    <w:rsid w:val="00C94FD2"/>
    <w:rsid w:val="00C95341"/>
    <w:rsid w:val="00C95B76"/>
    <w:rsid w:val="00C964C3"/>
    <w:rsid w:val="00C96635"/>
    <w:rsid w:val="00C966B7"/>
    <w:rsid w:val="00C969DB"/>
    <w:rsid w:val="00C97A4A"/>
    <w:rsid w:val="00C97DC9"/>
    <w:rsid w:val="00C97EE3"/>
    <w:rsid w:val="00CA042A"/>
    <w:rsid w:val="00CA12BA"/>
    <w:rsid w:val="00CA165C"/>
    <w:rsid w:val="00CA1C0D"/>
    <w:rsid w:val="00CA1DAE"/>
    <w:rsid w:val="00CA2267"/>
    <w:rsid w:val="00CA38AD"/>
    <w:rsid w:val="00CA3EEE"/>
    <w:rsid w:val="00CA5098"/>
    <w:rsid w:val="00CA5503"/>
    <w:rsid w:val="00CA66C3"/>
    <w:rsid w:val="00CA6CAD"/>
    <w:rsid w:val="00CA70A8"/>
    <w:rsid w:val="00CA70D0"/>
    <w:rsid w:val="00CA74A4"/>
    <w:rsid w:val="00CA7683"/>
    <w:rsid w:val="00CA7EA1"/>
    <w:rsid w:val="00CA7EEB"/>
    <w:rsid w:val="00CB009B"/>
    <w:rsid w:val="00CB0231"/>
    <w:rsid w:val="00CB0838"/>
    <w:rsid w:val="00CB1AFD"/>
    <w:rsid w:val="00CB1EB3"/>
    <w:rsid w:val="00CB2126"/>
    <w:rsid w:val="00CB24AD"/>
    <w:rsid w:val="00CB2C59"/>
    <w:rsid w:val="00CB2D9C"/>
    <w:rsid w:val="00CB34AB"/>
    <w:rsid w:val="00CB3529"/>
    <w:rsid w:val="00CB38A9"/>
    <w:rsid w:val="00CB4728"/>
    <w:rsid w:val="00CB59E7"/>
    <w:rsid w:val="00CB5D27"/>
    <w:rsid w:val="00CB5E4A"/>
    <w:rsid w:val="00CB6FCA"/>
    <w:rsid w:val="00CB724D"/>
    <w:rsid w:val="00CB73EA"/>
    <w:rsid w:val="00CB7D4E"/>
    <w:rsid w:val="00CC002B"/>
    <w:rsid w:val="00CC07E5"/>
    <w:rsid w:val="00CC09F0"/>
    <w:rsid w:val="00CC0C11"/>
    <w:rsid w:val="00CC1F52"/>
    <w:rsid w:val="00CC233F"/>
    <w:rsid w:val="00CC27FD"/>
    <w:rsid w:val="00CC31E8"/>
    <w:rsid w:val="00CC3AB9"/>
    <w:rsid w:val="00CC3C9E"/>
    <w:rsid w:val="00CC45E0"/>
    <w:rsid w:val="00CC4BBE"/>
    <w:rsid w:val="00CC4BC3"/>
    <w:rsid w:val="00CC50C7"/>
    <w:rsid w:val="00CC55AC"/>
    <w:rsid w:val="00CC5859"/>
    <w:rsid w:val="00CC6D1C"/>
    <w:rsid w:val="00CC71DD"/>
    <w:rsid w:val="00CC71F3"/>
    <w:rsid w:val="00CC72C0"/>
    <w:rsid w:val="00CC757D"/>
    <w:rsid w:val="00CC7C74"/>
    <w:rsid w:val="00CD00DB"/>
    <w:rsid w:val="00CD0119"/>
    <w:rsid w:val="00CD07FD"/>
    <w:rsid w:val="00CD0866"/>
    <w:rsid w:val="00CD1169"/>
    <w:rsid w:val="00CD16C7"/>
    <w:rsid w:val="00CD1A40"/>
    <w:rsid w:val="00CD1B33"/>
    <w:rsid w:val="00CD25F3"/>
    <w:rsid w:val="00CD27FF"/>
    <w:rsid w:val="00CD305C"/>
    <w:rsid w:val="00CD3A6D"/>
    <w:rsid w:val="00CD3E5A"/>
    <w:rsid w:val="00CD3E63"/>
    <w:rsid w:val="00CD40A3"/>
    <w:rsid w:val="00CD4CD3"/>
    <w:rsid w:val="00CD589F"/>
    <w:rsid w:val="00CD60C9"/>
    <w:rsid w:val="00CD6345"/>
    <w:rsid w:val="00CD6BBB"/>
    <w:rsid w:val="00CD7482"/>
    <w:rsid w:val="00CE07C1"/>
    <w:rsid w:val="00CE1567"/>
    <w:rsid w:val="00CE186F"/>
    <w:rsid w:val="00CE20E3"/>
    <w:rsid w:val="00CE273A"/>
    <w:rsid w:val="00CE321C"/>
    <w:rsid w:val="00CE32E8"/>
    <w:rsid w:val="00CE3700"/>
    <w:rsid w:val="00CE3B69"/>
    <w:rsid w:val="00CE4559"/>
    <w:rsid w:val="00CE5118"/>
    <w:rsid w:val="00CE5487"/>
    <w:rsid w:val="00CE59B5"/>
    <w:rsid w:val="00CE59DB"/>
    <w:rsid w:val="00CE5D3A"/>
    <w:rsid w:val="00CE67D8"/>
    <w:rsid w:val="00CE7381"/>
    <w:rsid w:val="00CE7447"/>
    <w:rsid w:val="00CE74CE"/>
    <w:rsid w:val="00CF0829"/>
    <w:rsid w:val="00CF0E74"/>
    <w:rsid w:val="00CF1833"/>
    <w:rsid w:val="00CF1AEA"/>
    <w:rsid w:val="00CF2091"/>
    <w:rsid w:val="00CF21F6"/>
    <w:rsid w:val="00CF2278"/>
    <w:rsid w:val="00CF2C62"/>
    <w:rsid w:val="00CF2F66"/>
    <w:rsid w:val="00CF337B"/>
    <w:rsid w:val="00CF3FE7"/>
    <w:rsid w:val="00CF4416"/>
    <w:rsid w:val="00CF5762"/>
    <w:rsid w:val="00CF65B4"/>
    <w:rsid w:val="00CF69B0"/>
    <w:rsid w:val="00CF6C05"/>
    <w:rsid w:val="00CF7485"/>
    <w:rsid w:val="00CF7E56"/>
    <w:rsid w:val="00D01744"/>
    <w:rsid w:val="00D01C03"/>
    <w:rsid w:val="00D025CE"/>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10076"/>
    <w:rsid w:val="00D1033B"/>
    <w:rsid w:val="00D10477"/>
    <w:rsid w:val="00D107E2"/>
    <w:rsid w:val="00D11D76"/>
    <w:rsid w:val="00D121F5"/>
    <w:rsid w:val="00D126E4"/>
    <w:rsid w:val="00D131BF"/>
    <w:rsid w:val="00D13A90"/>
    <w:rsid w:val="00D140E6"/>
    <w:rsid w:val="00D158EF"/>
    <w:rsid w:val="00D15C14"/>
    <w:rsid w:val="00D15E74"/>
    <w:rsid w:val="00D15FAA"/>
    <w:rsid w:val="00D16ECB"/>
    <w:rsid w:val="00D16EEE"/>
    <w:rsid w:val="00D17167"/>
    <w:rsid w:val="00D17BA5"/>
    <w:rsid w:val="00D2058D"/>
    <w:rsid w:val="00D2176E"/>
    <w:rsid w:val="00D2182A"/>
    <w:rsid w:val="00D2193D"/>
    <w:rsid w:val="00D22105"/>
    <w:rsid w:val="00D2211C"/>
    <w:rsid w:val="00D22B55"/>
    <w:rsid w:val="00D23055"/>
    <w:rsid w:val="00D230AD"/>
    <w:rsid w:val="00D2320E"/>
    <w:rsid w:val="00D251AB"/>
    <w:rsid w:val="00D25AC6"/>
    <w:rsid w:val="00D261D3"/>
    <w:rsid w:val="00D26E1E"/>
    <w:rsid w:val="00D319DF"/>
    <w:rsid w:val="00D31C02"/>
    <w:rsid w:val="00D3225E"/>
    <w:rsid w:val="00D324BC"/>
    <w:rsid w:val="00D33565"/>
    <w:rsid w:val="00D33762"/>
    <w:rsid w:val="00D34BD1"/>
    <w:rsid w:val="00D35177"/>
    <w:rsid w:val="00D356E1"/>
    <w:rsid w:val="00D40609"/>
    <w:rsid w:val="00D40983"/>
    <w:rsid w:val="00D41188"/>
    <w:rsid w:val="00D417D3"/>
    <w:rsid w:val="00D418D5"/>
    <w:rsid w:val="00D41DB1"/>
    <w:rsid w:val="00D4276D"/>
    <w:rsid w:val="00D42798"/>
    <w:rsid w:val="00D42970"/>
    <w:rsid w:val="00D43AED"/>
    <w:rsid w:val="00D44916"/>
    <w:rsid w:val="00D45CA4"/>
    <w:rsid w:val="00D45EA7"/>
    <w:rsid w:val="00D45F22"/>
    <w:rsid w:val="00D47178"/>
    <w:rsid w:val="00D4752E"/>
    <w:rsid w:val="00D47842"/>
    <w:rsid w:val="00D47BEF"/>
    <w:rsid w:val="00D50826"/>
    <w:rsid w:val="00D51675"/>
    <w:rsid w:val="00D51F73"/>
    <w:rsid w:val="00D52827"/>
    <w:rsid w:val="00D529BE"/>
    <w:rsid w:val="00D52CF6"/>
    <w:rsid w:val="00D53D3E"/>
    <w:rsid w:val="00D547E0"/>
    <w:rsid w:val="00D54992"/>
    <w:rsid w:val="00D55291"/>
    <w:rsid w:val="00D55C48"/>
    <w:rsid w:val="00D55E47"/>
    <w:rsid w:val="00D56997"/>
    <w:rsid w:val="00D570E6"/>
    <w:rsid w:val="00D5730F"/>
    <w:rsid w:val="00D5774F"/>
    <w:rsid w:val="00D60809"/>
    <w:rsid w:val="00D60D7F"/>
    <w:rsid w:val="00D61C9C"/>
    <w:rsid w:val="00D62111"/>
    <w:rsid w:val="00D62229"/>
    <w:rsid w:val="00D625B8"/>
    <w:rsid w:val="00D626F8"/>
    <w:rsid w:val="00D636DC"/>
    <w:rsid w:val="00D63F4C"/>
    <w:rsid w:val="00D64613"/>
    <w:rsid w:val="00D64702"/>
    <w:rsid w:val="00D66BFD"/>
    <w:rsid w:val="00D66C91"/>
    <w:rsid w:val="00D674EE"/>
    <w:rsid w:val="00D67535"/>
    <w:rsid w:val="00D676CA"/>
    <w:rsid w:val="00D67BC9"/>
    <w:rsid w:val="00D67DBC"/>
    <w:rsid w:val="00D704D9"/>
    <w:rsid w:val="00D70BD2"/>
    <w:rsid w:val="00D713F2"/>
    <w:rsid w:val="00D72705"/>
    <w:rsid w:val="00D738BF"/>
    <w:rsid w:val="00D73B93"/>
    <w:rsid w:val="00D73C95"/>
    <w:rsid w:val="00D745C1"/>
    <w:rsid w:val="00D756F6"/>
    <w:rsid w:val="00D75731"/>
    <w:rsid w:val="00D75B45"/>
    <w:rsid w:val="00D75B5C"/>
    <w:rsid w:val="00D75F8C"/>
    <w:rsid w:val="00D76050"/>
    <w:rsid w:val="00D76309"/>
    <w:rsid w:val="00D76423"/>
    <w:rsid w:val="00D767BF"/>
    <w:rsid w:val="00D77278"/>
    <w:rsid w:val="00D775B5"/>
    <w:rsid w:val="00D77961"/>
    <w:rsid w:val="00D77B20"/>
    <w:rsid w:val="00D77B3B"/>
    <w:rsid w:val="00D8007C"/>
    <w:rsid w:val="00D8079F"/>
    <w:rsid w:val="00D8103B"/>
    <w:rsid w:val="00D8111B"/>
    <w:rsid w:val="00D81242"/>
    <w:rsid w:val="00D812D2"/>
    <w:rsid w:val="00D82D02"/>
    <w:rsid w:val="00D82D0F"/>
    <w:rsid w:val="00D83A5A"/>
    <w:rsid w:val="00D84157"/>
    <w:rsid w:val="00D84BD7"/>
    <w:rsid w:val="00D84DCA"/>
    <w:rsid w:val="00D85114"/>
    <w:rsid w:val="00D857BC"/>
    <w:rsid w:val="00D85CC6"/>
    <w:rsid w:val="00D86A92"/>
    <w:rsid w:val="00D871B6"/>
    <w:rsid w:val="00D875E1"/>
    <w:rsid w:val="00D90275"/>
    <w:rsid w:val="00D902F5"/>
    <w:rsid w:val="00D9075D"/>
    <w:rsid w:val="00D90959"/>
    <w:rsid w:val="00D91410"/>
    <w:rsid w:val="00D91438"/>
    <w:rsid w:val="00D91594"/>
    <w:rsid w:val="00D91ABE"/>
    <w:rsid w:val="00D91DFB"/>
    <w:rsid w:val="00D921DA"/>
    <w:rsid w:val="00D92C2F"/>
    <w:rsid w:val="00D92F7F"/>
    <w:rsid w:val="00D932D0"/>
    <w:rsid w:val="00D93EDA"/>
    <w:rsid w:val="00D9459D"/>
    <w:rsid w:val="00D94730"/>
    <w:rsid w:val="00D94858"/>
    <w:rsid w:val="00D94972"/>
    <w:rsid w:val="00D954A1"/>
    <w:rsid w:val="00D95519"/>
    <w:rsid w:val="00D95744"/>
    <w:rsid w:val="00D958FC"/>
    <w:rsid w:val="00D959AE"/>
    <w:rsid w:val="00D95DC2"/>
    <w:rsid w:val="00D96678"/>
    <w:rsid w:val="00D96C73"/>
    <w:rsid w:val="00D96D46"/>
    <w:rsid w:val="00D97C27"/>
    <w:rsid w:val="00DA032C"/>
    <w:rsid w:val="00DA0526"/>
    <w:rsid w:val="00DA0639"/>
    <w:rsid w:val="00DA0CF7"/>
    <w:rsid w:val="00DA0E96"/>
    <w:rsid w:val="00DA1203"/>
    <w:rsid w:val="00DA18DA"/>
    <w:rsid w:val="00DA1F0C"/>
    <w:rsid w:val="00DA3565"/>
    <w:rsid w:val="00DA3A5B"/>
    <w:rsid w:val="00DA3D0B"/>
    <w:rsid w:val="00DA3F51"/>
    <w:rsid w:val="00DA45DB"/>
    <w:rsid w:val="00DA48D9"/>
    <w:rsid w:val="00DA49F8"/>
    <w:rsid w:val="00DA4AAE"/>
    <w:rsid w:val="00DA5572"/>
    <w:rsid w:val="00DA6A15"/>
    <w:rsid w:val="00DA6CC2"/>
    <w:rsid w:val="00DA7029"/>
    <w:rsid w:val="00DA77A0"/>
    <w:rsid w:val="00DB09A2"/>
    <w:rsid w:val="00DB103D"/>
    <w:rsid w:val="00DB1448"/>
    <w:rsid w:val="00DB1998"/>
    <w:rsid w:val="00DB1FC4"/>
    <w:rsid w:val="00DB21F0"/>
    <w:rsid w:val="00DB2C5F"/>
    <w:rsid w:val="00DB3A58"/>
    <w:rsid w:val="00DB3BDF"/>
    <w:rsid w:val="00DB3C58"/>
    <w:rsid w:val="00DB3D46"/>
    <w:rsid w:val="00DB401C"/>
    <w:rsid w:val="00DB46C8"/>
    <w:rsid w:val="00DB540E"/>
    <w:rsid w:val="00DB5A63"/>
    <w:rsid w:val="00DB6166"/>
    <w:rsid w:val="00DB656B"/>
    <w:rsid w:val="00DB691E"/>
    <w:rsid w:val="00DB75A3"/>
    <w:rsid w:val="00DC0574"/>
    <w:rsid w:val="00DC0C65"/>
    <w:rsid w:val="00DC16BF"/>
    <w:rsid w:val="00DC16E1"/>
    <w:rsid w:val="00DC16FC"/>
    <w:rsid w:val="00DC1881"/>
    <w:rsid w:val="00DC1ED7"/>
    <w:rsid w:val="00DC3A6F"/>
    <w:rsid w:val="00DC3D1C"/>
    <w:rsid w:val="00DC43E1"/>
    <w:rsid w:val="00DC5199"/>
    <w:rsid w:val="00DC5A32"/>
    <w:rsid w:val="00DC5E4E"/>
    <w:rsid w:val="00DC651B"/>
    <w:rsid w:val="00DC662F"/>
    <w:rsid w:val="00DC6E78"/>
    <w:rsid w:val="00DC729A"/>
    <w:rsid w:val="00DC73B1"/>
    <w:rsid w:val="00DC7519"/>
    <w:rsid w:val="00DC7630"/>
    <w:rsid w:val="00DC7EB5"/>
    <w:rsid w:val="00DD04AC"/>
    <w:rsid w:val="00DD04DD"/>
    <w:rsid w:val="00DD0891"/>
    <w:rsid w:val="00DD0B35"/>
    <w:rsid w:val="00DD0C4D"/>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CB6"/>
    <w:rsid w:val="00DE0077"/>
    <w:rsid w:val="00DE0137"/>
    <w:rsid w:val="00DE01BA"/>
    <w:rsid w:val="00DE0DCF"/>
    <w:rsid w:val="00DE137B"/>
    <w:rsid w:val="00DE19D9"/>
    <w:rsid w:val="00DE1DC6"/>
    <w:rsid w:val="00DE1F77"/>
    <w:rsid w:val="00DE21C6"/>
    <w:rsid w:val="00DE22AA"/>
    <w:rsid w:val="00DE288F"/>
    <w:rsid w:val="00DE2D49"/>
    <w:rsid w:val="00DE3E66"/>
    <w:rsid w:val="00DE3F75"/>
    <w:rsid w:val="00DE41FC"/>
    <w:rsid w:val="00DE45F5"/>
    <w:rsid w:val="00DE4AAD"/>
    <w:rsid w:val="00DE4C0C"/>
    <w:rsid w:val="00DE4FC8"/>
    <w:rsid w:val="00DE53B5"/>
    <w:rsid w:val="00DE5A50"/>
    <w:rsid w:val="00DE60C5"/>
    <w:rsid w:val="00DE7323"/>
    <w:rsid w:val="00DE75F0"/>
    <w:rsid w:val="00DE77CB"/>
    <w:rsid w:val="00DE7EBA"/>
    <w:rsid w:val="00DF04BD"/>
    <w:rsid w:val="00DF068D"/>
    <w:rsid w:val="00DF0D3A"/>
    <w:rsid w:val="00DF1A9A"/>
    <w:rsid w:val="00DF1C2D"/>
    <w:rsid w:val="00DF1F8A"/>
    <w:rsid w:val="00DF248E"/>
    <w:rsid w:val="00DF3577"/>
    <w:rsid w:val="00DF4063"/>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D3F"/>
    <w:rsid w:val="00E03DED"/>
    <w:rsid w:val="00E0437C"/>
    <w:rsid w:val="00E0452C"/>
    <w:rsid w:val="00E04D61"/>
    <w:rsid w:val="00E0504C"/>
    <w:rsid w:val="00E05074"/>
    <w:rsid w:val="00E05489"/>
    <w:rsid w:val="00E05741"/>
    <w:rsid w:val="00E05F7F"/>
    <w:rsid w:val="00E06549"/>
    <w:rsid w:val="00E06930"/>
    <w:rsid w:val="00E06971"/>
    <w:rsid w:val="00E105B3"/>
    <w:rsid w:val="00E10846"/>
    <w:rsid w:val="00E108F4"/>
    <w:rsid w:val="00E10D4E"/>
    <w:rsid w:val="00E1100C"/>
    <w:rsid w:val="00E11489"/>
    <w:rsid w:val="00E11711"/>
    <w:rsid w:val="00E11E63"/>
    <w:rsid w:val="00E12696"/>
    <w:rsid w:val="00E1310D"/>
    <w:rsid w:val="00E13359"/>
    <w:rsid w:val="00E13541"/>
    <w:rsid w:val="00E138BF"/>
    <w:rsid w:val="00E14EFA"/>
    <w:rsid w:val="00E151B9"/>
    <w:rsid w:val="00E158C4"/>
    <w:rsid w:val="00E161E6"/>
    <w:rsid w:val="00E167C9"/>
    <w:rsid w:val="00E1698C"/>
    <w:rsid w:val="00E16BDB"/>
    <w:rsid w:val="00E172BE"/>
    <w:rsid w:val="00E17CF7"/>
    <w:rsid w:val="00E205D6"/>
    <w:rsid w:val="00E216EC"/>
    <w:rsid w:val="00E2189A"/>
    <w:rsid w:val="00E22B5A"/>
    <w:rsid w:val="00E22B68"/>
    <w:rsid w:val="00E231C9"/>
    <w:rsid w:val="00E23EBF"/>
    <w:rsid w:val="00E23FD5"/>
    <w:rsid w:val="00E24669"/>
    <w:rsid w:val="00E24C48"/>
    <w:rsid w:val="00E25981"/>
    <w:rsid w:val="00E26141"/>
    <w:rsid w:val="00E266F5"/>
    <w:rsid w:val="00E270D3"/>
    <w:rsid w:val="00E27FC7"/>
    <w:rsid w:val="00E30700"/>
    <w:rsid w:val="00E31360"/>
    <w:rsid w:val="00E31D28"/>
    <w:rsid w:val="00E325FF"/>
    <w:rsid w:val="00E32CB8"/>
    <w:rsid w:val="00E3440F"/>
    <w:rsid w:val="00E34F3A"/>
    <w:rsid w:val="00E35F99"/>
    <w:rsid w:val="00E35F9A"/>
    <w:rsid w:val="00E3637F"/>
    <w:rsid w:val="00E364B6"/>
    <w:rsid w:val="00E36723"/>
    <w:rsid w:val="00E3713C"/>
    <w:rsid w:val="00E3767B"/>
    <w:rsid w:val="00E37E1C"/>
    <w:rsid w:val="00E40126"/>
    <w:rsid w:val="00E40CBF"/>
    <w:rsid w:val="00E40E7D"/>
    <w:rsid w:val="00E40EE4"/>
    <w:rsid w:val="00E413C6"/>
    <w:rsid w:val="00E420D5"/>
    <w:rsid w:val="00E4211B"/>
    <w:rsid w:val="00E42517"/>
    <w:rsid w:val="00E42D55"/>
    <w:rsid w:val="00E42FFE"/>
    <w:rsid w:val="00E4316E"/>
    <w:rsid w:val="00E435AB"/>
    <w:rsid w:val="00E44275"/>
    <w:rsid w:val="00E44705"/>
    <w:rsid w:val="00E44777"/>
    <w:rsid w:val="00E4535F"/>
    <w:rsid w:val="00E466BC"/>
    <w:rsid w:val="00E4686A"/>
    <w:rsid w:val="00E479FD"/>
    <w:rsid w:val="00E504D6"/>
    <w:rsid w:val="00E50B6F"/>
    <w:rsid w:val="00E50EBE"/>
    <w:rsid w:val="00E50F69"/>
    <w:rsid w:val="00E50FC6"/>
    <w:rsid w:val="00E52372"/>
    <w:rsid w:val="00E52786"/>
    <w:rsid w:val="00E52F05"/>
    <w:rsid w:val="00E540CA"/>
    <w:rsid w:val="00E55B28"/>
    <w:rsid w:val="00E56D4A"/>
    <w:rsid w:val="00E57119"/>
    <w:rsid w:val="00E5719E"/>
    <w:rsid w:val="00E57D7B"/>
    <w:rsid w:val="00E57F4B"/>
    <w:rsid w:val="00E602E5"/>
    <w:rsid w:val="00E602F8"/>
    <w:rsid w:val="00E6085B"/>
    <w:rsid w:val="00E60DD6"/>
    <w:rsid w:val="00E60FBA"/>
    <w:rsid w:val="00E60FBF"/>
    <w:rsid w:val="00E611AE"/>
    <w:rsid w:val="00E616F9"/>
    <w:rsid w:val="00E61852"/>
    <w:rsid w:val="00E61A0C"/>
    <w:rsid w:val="00E61D22"/>
    <w:rsid w:val="00E61D96"/>
    <w:rsid w:val="00E61E4B"/>
    <w:rsid w:val="00E63DA2"/>
    <w:rsid w:val="00E642AF"/>
    <w:rsid w:val="00E644C6"/>
    <w:rsid w:val="00E64555"/>
    <w:rsid w:val="00E64595"/>
    <w:rsid w:val="00E646BB"/>
    <w:rsid w:val="00E64D24"/>
    <w:rsid w:val="00E653A6"/>
    <w:rsid w:val="00E6549C"/>
    <w:rsid w:val="00E654B9"/>
    <w:rsid w:val="00E6589D"/>
    <w:rsid w:val="00E65E8C"/>
    <w:rsid w:val="00E665E7"/>
    <w:rsid w:val="00E66963"/>
    <w:rsid w:val="00E66C96"/>
    <w:rsid w:val="00E70130"/>
    <w:rsid w:val="00E71063"/>
    <w:rsid w:val="00E715FC"/>
    <w:rsid w:val="00E71A45"/>
    <w:rsid w:val="00E71C21"/>
    <w:rsid w:val="00E72F23"/>
    <w:rsid w:val="00E730FC"/>
    <w:rsid w:val="00E7385A"/>
    <w:rsid w:val="00E73CE6"/>
    <w:rsid w:val="00E74780"/>
    <w:rsid w:val="00E74956"/>
    <w:rsid w:val="00E752F7"/>
    <w:rsid w:val="00E755CD"/>
    <w:rsid w:val="00E75848"/>
    <w:rsid w:val="00E759D4"/>
    <w:rsid w:val="00E76A3C"/>
    <w:rsid w:val="00E76F9B"/>
    <w:rsid w:val="00E771FC"/>
    <w:rsid w:val="00E773E5"/>
    <w:rsid w:val="00E77BDD"/>
    <w:rsid w:val="00E806D3"/>
    <w:rsid w:val="00E80F67"/>
    <w:rsid w:val="00E81C34"/>
    <w:rsid w:val="00E81D83"/>
    <w:rsid w:val="00E821BB"/>
    <w:rsid w:val="00E822E9"/>
    <w:rsid w:val="00E826FE"/>
    <w:rsid w:val="00E8275E"/>
    <w:rsid w:val="00E827AF"/>
    <w:rsid w:val="00E82DE9"/>
    <w:rsid w:val="00E83253"/>
    <w:rsid w:val="00E844AB"/>
    <w:rsid w:val="00E84C97"/>
    <w:rsid w:val="00E85005"/>
    <w:rsid w:val="00E85296"/>
    <w:rsid w:val="00E8533B"/>
    <w:rsid w:val="00E85E4E"/>
    <w:rsid w:val="00E86327"/>
    <w:rsid w:val="00E86DF0"/>
    <w:rsid w:val="00E87BD2"/>
    <w:rsid w:val="00E87CDC"/>
    <w:rsid w:val="00E90B33"/>
    <w:rsid w:val="00E911E0"/>
    <w:rsid w:val="00E93407"/>
    <w:rsid w:val="00E940A8"/>
    <w:rsid w:val="00E947E8"/>
    <w:rsid w:val="00E94B0F"/>
    <w:rsid w:val="00E9503F"/>
    <w:rsid w:val="00E96E68"/>
    <w:rsid w:val="00E97EA1"/>
    <w:rsid w:val="00EA0BBE"/>
    <w:rsid w:val="00EA1FBC"/>
    <w:rsid w:val="00EA20A1"/>
    <w:rsid w:val="00EA212B"/>
    <w:rsid w:val="00EA2D44"/>
    <w:rsid w:val="00EA3A1D"/>
    <w:rsid w:val="00EA3CD7"/>
    <w:rsid w:val="00EA3E2D"/>
    <w:rsid w:val="00EA429D"/>
    <w:rsid w:val="00EA43AF"/>
    <w:rsid w:val="00EA4676"/>
    <w:rsid w:val="00EA4C7C"/>
    <w:rsid w:val="00EA4D4C"/>
    <w:rsid w:val="00EA554F"/>
    <w:rsid w:val="00EA6250"/>
    <w:rsid w:val="00EA66A4"/>
    <w:rsid w:val="00EA6819"/>
    <w:rsid w:val="00EA6A07"/>
    <w:rsid w:val="00EA6A1E"/>
    <w:rsid w:val="00EA75BD"/>
    <w:rsid w:val="00EA7C47"/>
    <w:rsid w:val="00EB0F0F"/>
    <w:rsid w:val="00EB12A5"/>
    <w:rsid w:val="00EB24D8"/>
    <w:rsid w:val="00EB277B"/>
    <w:rsid w:val="00EB2F20"/>
    <w:rsid w:val="00EB2F35"/>
    <w:rsid w:val="00EB31DB"/>
    <w:rsid w:val="00EB3422"/>
    <w:rsid w:val="00EB3A31"/>
    <w:rsid w:val="00EB4EAF"/>
    <w:rsid w:val="00EB548E"/>
    <w:rsid w:val="00EB5C41"/>
    <w:rsid w:val="00EB5F5A"/>
    <w:rsid w:val="00EB657E"/>
    <w:rsid w:val="00EB681D"/>
    <w:rsid w:val="00EB695E"/>
    <w:rsid w:val="00EB69D1"/>
    <w:rsid w:val="00EB69D4"/>
    <w:rsid w:val="00EB6FE9"/>
    <w:rsid w:val="00EB72FF"/>
    <w:rsid w:val="00EB756F"/>
    <w:rsid w:val="00EB79C8"/>
    <w:rsid w:val="00EB7E78"/>
    <w:rsid w:val="00EC0301"/>
    <w:rsid w:val="00EC09C6"/>
    <w:rsid w:val="00EC0EA5"/>
    <w:rsid w:val="00EC1056"/>
    <w:rsid w:val="00EC1470"/>
    <w:rsid w:val="00EC222E"/>
    <w:rsid w:val="00EC2716"/>
    <w:rsid w:val="00EC2DBB"/>
    <w:rsid w:val="00EC358E"/>
    <w:rsid w:val="00EC3FD2"/>
    <w:rsid w:val="00EC4095"/>
    <w:rsid w:val="00EC43B5"/>
    <w:rsid w:val="00EC4537"/>
    <w:rsid w:val="00EC4960"/>
    <w:rsid w:val="00EC4AE3"/>
    <w:rsid w:val="00EC54EE"/>
    <w:rsid w:val="00EC59B2"/>
    <w:rsid w:val="00EC5A3B"/>
    <w:rsid w:val="00EC786C"/>
    <w:rsid w:val="00EC7ADD"/>
    <w:rsid w:val="00ED04FE"/>
    <w:rsid w:val="00ED0DD0"/>
    <w:rsid w:val="00ED1989"/>
    <w:rsid w:val="00ED28F2"/>
    <w:rsid w:val="00ED3145"/>
    <w:rsid w:val="00ED3309"/>
    <w:rsid w:val="00ED356E"/>
    <w:rsid w:val="00ED3BDA"/>
    <w:rsid w:val="00ED5A3B"/>
    <w:rsid w:val="00ED5C30"/>
    <w:rsid w:val="00ED5E02"/>
    <w:rsid w:val="00ED5EED"/>
    <w:rsid w:val="00ED612A"/>
    <w:rsid w:val="00ED6B1C"/>
    <w:rsid w:val="00ED6CF7"/>
    <w:rsid w:val="00ED6F33"/>
    <w:rsid w:val="00ED7716"/>
    <w:rsid w:val="00ED7737"/>
    <w:rsid w:val="00ED7747"/>
    <w:rsid w:val="00ED7CF4"/>
    <w:rsid w:val="00EE1B0E"/>
    <w:rsid w:val="00EE22FB"/>
    <w:rsid w:val="00EE2407"/>
    <w:rsid w:val="00EE26AE"/>
    <w:rsid w:val="00EE29C8"/>
    <w:rsid w:val="00EE2A54"/>
    <w:rsid w:val="00EE2FC2"/>
    <w:rsid w:val="00EE3B88"/>
    <w:rsid w:val="00EE4B75"/>
    <w:rsid w:val="00EE4DBD"/>
    <w:rsid w:val="00EE6AC6"/>
    <w:rsid w:val="00EE6E26"/>
    <w:rsid w:val="00EE784F"/>
    <w:rsid w:val="00EE7A1D"/>
    <w:rsid w:val="00EF0500"/>
    <w:rsid w:val="00EF1002"/>
    <w:rsid w:val="00EF143F"/>
    <w:rsid w:val="00EF1D3B"/>
    <w:rsid w:val="00EF23D8"/>
    <w:rsid w:val="00EF2A5A"/>
    <w:rsid w:val="00EF2A87"/>
    <w:rsid w:val="00EF3A74"/>
    <w:rsid w:val="00EF3AE9"/>
    <w:rsid w:val="00EF3EA5"/>
    <w:rsid w:val="00EF49FB"/>
    <w:rsid w:val="00EF55D6"/>
    <w:rsid w:val="00EF644D"/>
    <w:rsid w:val="00EF6D29"/>
    <w:rsid w:val="00EF7138"/>
    <w:rsid w:val="00EF7E0B"/>
    <w:rsid w:val="00F00881"/>
    <w:rsid w:val="00F00917"/>
    <w:rsid w:val="00F010BB"/>
    <w:rsid w:val="00F012C1"/>
    <w:rsid w:val="00F0175F"/>
    <w:rsid w:val="00F03280"/>
    <w:rsid w:val="00F0362A"/>
    <w:rsid w:val="00F0385C"/>
    <w:rsid w:val="00F03ABE"/>
    <w:rsid w:val="00F04345"/>
    <w:rsid w:val="00F047A4"/>
    <w:rsid w:val="00F04F52"/>
    <w:rsid w:val="00F0510F"/>
    <w:rsid w:val="00F0563F"/>
    <w:rsid w:val="00F064EF"/>
    <w:rsid w:val="00F06558"/>
    <w:rsid w:val="00F06F42"/>
    <w:rsid w:val="00F07122"/>
    <w:rsid w:val="00F0719B"/>
    <w:rsid w:val="00F074C9"/>
    <w:rsid w:val="00F07C82"/>
    <w:rsid w:val="00F07F5E"/>
    <w:rsid w:val="00F1001E"/>
    <w:rsid w:val="00F106BB"/>
    <w:rsid w:val="00F11027"/>
    <w:rsid w:val="00F111BA"/>
    <w:rsid w:val="00F116DD"/>
    <w:rsid w:val="00F11D9F"/>
    <w:rsid w:val="00F11E31"/>
    <w:rsid w:val="00F13AA1"/>
    <w:rsid w:val="00F13F2A"/>
    <w:rsid w:val="00F15097"/>
    <w:rsid w:val="00F15631"/>
    <w:rsid w:val="00F15671"/>
    <w:rsid w:val="00F16695"/>
    <w:rsid w:val="00F202E3"/>
    <w:rsid w:val="00F20C6E"/>
    <w:rsid w:val="00F20D6C"/>
    <w:rsid w:val="00F2255F"/>
    <w:rsid w:val="00F225CF"/>
    <w:rsid w:val="00F22882"/>
    <w:rsid w:val="00F22985"/>
    <w:rsid w:val="00F22AEF"/>
    <w:rsid w:val="00F22F7A"/>
    <w:rsid w:val="00F2343C"/>
    <w:rsid w:val="00F23CFC"/>
    <w:rsid w:val="00F24076"/>
    <w:rsid w:val="00F240CB"/>
    <w:rsid w:val="00F2492F"/>
    <w:rsid w:val="00F2500D"/>
    <w:rsid w:val="00F2596D"/>
    <w:rsid w:val="00F25CAA"/>
    <w:rsid w:val="00F26AD6"/>
    <w:rsid w:val="00F2711C"/>
    <w:rsid w:val="00F277E8"/>
    <w:rsid w:val="00F27B04"/>
    <w:rsid w:val="00F27E3D"/>
    <w:rsid w:val="00F301D0"/>
    <w:rsid w:val="00F3069F"/>
    <w:rsid w:val="00F30C3F"/>
    <w:rsid w:val="00F30C60"/>
    <w:rsid w:val="00F30F38"/>
    <w:rsid w:val="00F311D1"/>
    <w:rsid w:val="00F3158A"/>
    <w:rsid w:val="00F318DB"/>
    <w:rsid w:val="00F3199C"/>
    <w:rsid w:val="00F31F7D"/>
    <w:rsid w:val="00F32AFF"/>
    <w:rsid w:val="00F33825"/>
    <w:rsid w:val="00F33A8B"/>
    <w:rsid w:val="00F33D3B"/>
    <w:rsid w:val="00F34A96"/>
    <w:rsid w:val="00F34EBF"/>
    <w:rsid w:val="00F34F05"/>
    <w:rsid w:val="00F356D5"/>
    <w:rsid w:val="00F361AE"/>
    <w:rsid w:val="00F36240"/>
    <w:rsid w:val="00F363EB"/>
    <w:rsid w:val="00F365DE"/>
    <w:rsid w:val="00F367CF"/>
    <w:rsid w:val="00F36D37"/>
    <w:rsid w:val="00F36DA4"/>
    <w:rsid w:val="00F3719A"/>
    <w:rsid w:val="00F379BF"/>
    <w:rsid w:val="00F37EA7"/>
    <w:rsid w:val="00F40805"/>
    <w:rsid w:val="00F40C5E"/>
    <w:rsid w:val="00F40E3E"/>
    <w:rsid w:val="00F4163A"/>
    <w:rsid w:val="00F41873"/>
    <w:rsid w:val="00F419C3"/>
    <w:rsid w:val="00F41D91"/>
    <w:rsid w:val="00F41E2B"/>
    <w:rsid w:val="00F423BE"/>
    <w:rsid w:val="00F424A5"/>
    <w:rsid w:val="00F425EF"/>
    <w:rsid w:val="00F428AC"/>
    <w:rsid w:val="00F42EE3"/>
    <w:rsid w:val="00F43149"/>
    <w:rsid w:val="00F43660"/>
    <w:rsid w:val="00F44542"/>
    <w:rsid w:val="00F448DD"/>
    <w:rsid w:val="00F44D6A"/>
    <w:rsid w:val="00F44DB8"/>
    <w:rsid w:val="00F45760"/>
    <w:rsid w:val="00F45925"/>
    <w:rsid w:val="00F46BA6"/>
    <w:rsid w:val="00F46C97"/>
    <w:rsid w:val="00F4703E"/>
    <w:rsid w:val="00F50781"/>
    <w:rsid w:val="00F50CA3"/>
    <w:rsid w:val="00F517ED"/>
    <w:rsid w:val="00F51F3F"/>
    <w:rsid w:val="00F528B5"/>
    <w:rsid w:val="00F528E7"/>
    <w:rsid w:val="00F52C8A"/>
    <w:rsid w:val="00F5352D"/>
    <w:rsid w:val="00F53615"/>
    <w:rsid w:val="00F53A91"/>
    <w:rsid w:val="00F54783"/>
    <w:rsid w:val="00F547E9"/>
    <w:rsid w:val="00F5494E"/>
    <w:rsid w:val="00F54ABE"/>
    <w:rsid w:val="00F55804"/>
    <w:rsid w:val="00F55F1A"/>
    <w:rsid w:val="00F55FA9"/>
    <w:rsid w:val="00F56310"/>
    <w:rsid w:val="00F5684C"/>
    <w:rsid w:val="00F57210"/>
    <w:rsid w:val="00F577FC"/>
    <w:rsid w:val="00F602F0"/>
    <w:rsid w:val="00F60C90"/>
    <w:rsid w:val="00F619EE"/>
    <w:rsid w:val="00F61CF5"/>
    <w:rsid w:val="00F61FF9"/>
    <w:rsid w:val="00F62069"/>
    <w:rsid w:val="00F62159"/>
    <w:rsid w:val="00F62A7C"/>
    <w:rsid w:val="00F62B93"/>
    <w:rsid w:val="00F633E5"/>
    <w:rsid w:val="00F63C89"/>
    <w:rsid w:val="00F647EC"/>
    <w:rsid w:val="00F64FAB"/>
    <w:rsid w:val="00F65CEA"/>
    <w:rsid w:val="00F65F15"/>
    <w:rsid w:val="00F66443"/>
    <w:rsid w:val="00F675EA"/>
    <w:rsid w:val="00F7074A"/>
    <w:rsid w:val="00F70AD6"/>
    <w:rsid w:val="00F71687"/>
    <w:rsid w:val="00F71708"/>
    <w:rsid w:val="00F717C1"/>
    <w:rsid w:val="00F71CDB"/>
    <w:rsid w:val="00F725D3"/>
    <w:rsid w:val="00F7281E"/>
    <w:rsid w:val="00F72C1A"/>
    <w:rsid w:val="00F72C3D"/>
    <w:rsid w:val="00F737AB"/>
    <w:rsid w:val="00F74216"/>
    <w:rsid w:val="00F74F0F"/>
    <w:rsid w:val="00F75731"/>
    <w:rsid w:val="00F75841"/>
    <w:rsid w:val="00F76333"/>
    <w:rsid w:val="00F77100"/>
    <w:rsid w:val="00F8090F"/>
    <w:rsid w:val="00F8139A"/>
    <w:rsid w:val="00F8207B"/>
    <w:rsid w:val="00F82AAE"/>
    <w:rsid w:val="00F834BE"/>
    <w:rsid w:val="00F838A9"/>
    <w:rsid w:val="00F849E3"/>
    <w:rsid w:val="00F84B4E"/>
    <w:rsid w:val="00F84C44"/>
    <w:rsid w:val="00F851B7"/>
    <w:rsid w:val="00F8566C"/>
    <w:rsid w:val="00F858D4"/>
    <w:rsid w:val="00F85C65"/>
    <w:rsid w:val="00F860EB"/>
    <w:rsid w:val="00F868B6"/>
    <w:rsid w:val="00F86968"/>
    <w:rsid w:val="00F86E42"/>
    <w:rsid w:val="00F876E6"/>
    <w:rsid w:val="00F87825"/>
    <w:rsid w:val="00F87838"/>
    <w:rsid w:val="00F879E8"/>
    <w:rsid w:val="00F87FCE"/>
    <w:rsid w:val="00F9008B"/>
    <w:rsid w:val="00F91669"/>
    <w:rsid w:val="00F916DE"/>
    <w:rsid w:val="00F9184F"/>
    <w:rsid w:val="00F91943"/>
    <w:rsid w:val="00F92A66"/>
    <w:rsid w:val="00F931CF"/>
    <w:rsid w:val="00F93A31"/>
    <w:rsid w:val="00F93D6E"/>
    <w:rsid w:val="00F9423D"/>
    <w:rsid w:val="00F94609"/>
    <w:rsid w:val="00F95182"/>
    <w:rsid w:val="00F957D2"/>
    <w:rsid w:val="00F95D94"/>
    <w:rsid w:val="00F96F86"/>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67E3"/>
    <w:rsid w:val="00FA7157"/>
    <w:rsid w:val="00FA73A6"/>
    <w:rsid w:val="00FA7698"/>
    <w:rsid w:val="00FA78C2"/>
    <w:rsid w:val="00FA7A2D"/>
    <w:rsid w:val="00FA7B4F"/>
    <w:rsid w:val="00FA7DA6"/>
    <w:rsid w:val="00FB06E7"/>
    <w:rsid w:val="00FB0822"/>
    <w:rsid w:val="00FB1093"/>
    <w:rsid w:val="00FB13A0"/>
    <w:rsid w:val="00FB227E"/>
    <w:rsid w:val="00FB267D"/>
    <w:rsid w:val="00FB2A18"/>
    <w:rsid w:val="00FB2BF4"/>
    <w:rsid w:val="00FB2C8D"/>
    <w:rsid w:val="00FB2DC6"/>
    <w:rsid w:val="00FB5E81"/>
    <w:rsid w:val="00FB6E6C"/>
    <w:rsid w:val="00FB71B0"/>
    <w:rsid w:val="00FB7ABA"/>
    <w:rsid w:val="00FB7C21"/>
    <w:rsid w:val="00FB7C46"/>
    <w:rsid w:val="00FC04E0"/>
    <w:rsid w:val="00FC0D98"/>
    <w:rsid w:val="00FC1042"/>
    <w:rsid w:val="00FC11C6"/>
    <w:rsid w:val="00FC17D8"/>
    <w:rsid w:val="00FC279A"/>
    <w:rsid w:val="00FC324D"/>
    <w:rsid w:val="00FC39A1"/>
    <w:rsid w:val="00FC3BC3"/>
    <w:rsid w:val="00FC3E47"/>
    <w:rsid w:val="00FC4B53"/>
    <w:rsid w:val="00FC4BAE"/>
    <w:rsid w:val="00FC5160"/>
    <w:rsid w:val="00FC5A36"/>
    <w:rsid w:val="00FC69CF"/>
    <w:rsid w:val="00FC6B0B"/>
    <w:rsid w:val="00FC713B"/>
    <w:rsid w:val="00FC7862"/>
    <w:rsid w:val="00FC79D5"/>
    <w:rsid w:val="00FC7B35"/>
    <w:rsid w:val="00FC7B53"/>
    <w:rsid w:val="00FD0177"/>
    <w:rsid w:val="00FD0AE7"/>
    <w:rsid w:val="00FD0B44"/>
    <w:rsid w:val="00FD0F70"/>
    <w:rsid w:val="00FD2315"/>
    <w:rsid w:val="00FD29A7"/>
    <w:rsid w:val="00FD2B15"/>
    <w:rsid w:val="00FD3092"/>
    <w:rsid w:val="00FD412E"/>
    <w:rsid w:val="00FD420F"/>
    <w:rsid w:val="00FD4F2F"/>
    <w:rsid w:val="00FD51F7"/>
    <w:rsid w:val="00FD5258"/>
    <w:rsid w:val="00FD5602"/>
    <w:rsid w:val="00FD5661"/>
    <w:rsid w:val="00FD5A2A"/>
    <w:rsid w:val="00FD5AE2"/>
    <w:rsid w:val="00FD62B4"/>
    <w:rsid w:val="00FD7142"/>
    <w:rsid w:val="00FD750F"/>
    <w:rsid w:val="00FE011C"/>
    <w:rsid w:val="00FE07DC"/>
    <w:rsid w:val="00FE1116"/>
    <w:rsid w:val="00FE2075"/>
    <w:rsid w:val="00FE2080"/>
    <w:rsid w:val="00FE27B9"/>
    <w:rsid w:val="00FE2E37"/>
    <w:rsid w:val="00FE3640"/>
    <w:rsid w:val="00FE3780"/>
    <w:rsid w:val="00FE3954"/>
    <w:rsid w:val="00FE3CF7"/>
    <w:rsid w:val="00FE4071"/>
    <w:rsid w:val="00FE42E3"/>
    <w:rsid w:val="00FE4ECD"/>
    <w:rsid w:val="00FE52B7"/>
    <w:rsid w:val="00FE53C5"/>
    <w:rsid w:val="00FE56A8"/>
    <w:rsid w:val="00FE5807"/>
    <w:rsid w:val="00FE5C39"/>
    <w:rsid w:val="00FE5C57"/>
    <w:rsid w:val="00FE624E"/>
    <w:rsid w:val="00FE6415"/>
    <w:rsid w:val="00FE69E7"/>
    <w:rsid w:val="00FE6BB8"/>
    <w:rsid w:val="00FE6E76"/>
    <w:rsid w:val="00FF027B"/>
    <w:rsid w:val="00FF1174"/>
    <w:rsid w:val="00FF165A"/>
    <w:rsid w:val="00FF1B72"/>
    <w:rsid w:val="00FF1CF1"/>
    <w:rsid w:val="00FF1F4C"/>
    <w:rsid w:val="00FF35DC"/>
    <w:rsid w:val="00FF3A6A"/>
    <w:rsid w:val="00FF3C7A"/>
    <w:rsid w:val="00FF3E09"/>
    <w:rsid w:val="00FF411C"/>
    <w:rsid w:val="00FF44C6"/>
    <w:rsid w:val="00FF4B2E"/>
    <w:rsid w:val="00FF4E4B"/>
    <w:rsid w:val="00FF4E4E"/>
    <w:rsid w:val="00FF5049"/>
    <w:rsid w:val="00FF5D1F"/>
    <w:rsid w:val="00FF5F95"/>
    <w:rsid w:val="00FF6126"/>
    <w:rsid w:val="00FF61F5"/>
    <w:rsid w:val="00FF62AA"/>
    <w:rsid w:val="00FF64D7"/>
    <w:rsid w:val="00FF6B6C"/>
    <w:rsid w:val="00FF6DD4"/>
    <w:rsid w:val="01607988"/>
    <w:rsid w:val="01AA2C10"/>
    <w:rsid w:val="01DA1727"/>
    <w:rsid w:val="01F3521E"/>
    <w:rsid w:val="02640238"/>
    <w:rsid w:val="028507BF"/>
    <w:rsid w:val="029E0A33"/>
    <w:rsid w:val="02BB648D"/>
    <w:rsid w:val="02BE0012"/>
    <w:rsid w:val="02EB2227"/>
    <w:rsid w:val="02F266ED"/>
    <w:rsid w:val="03074F1F"/>
    <w:rsid w:val="032D4A18"/>
    <w:rsid w:val="037738D8"/>
    <w:rsid w:val="04286E9D"/>
    <w:rsid w:val="04627A2F"/>
    <w:rsid w:val="0475016D"/>
    <w:rsid w:val="04B970A9"/>
    <w:rsid w:val="05147DD8"/>
    <w:rsid w:val="051708F7"/>
    <w:rsid w:val="056B6B69"/>
    <w:rsid w:val="0573205F"/>
    <w:rsid w:val="058A749A"/>
    <w:rsid w:val="05910A69"/>
    <w:rsid w:val="05AB7DE2"/>
    <w:rsid w:val="05F909A2"/>
    <w:rsid w:val="05F96B7B"/>
    <w:rsid w:val="060C4601"/>
    <w:rsid w:val="063236B7"/>
    <w:rsid w:val="064956F4"/>
    <w:rsid w:val="064E336B"/>
    <w:rsid w:val="06AB1E69"/>
    <w:rsid w:val="06E50C37"/>
    <w:rsid w:val="07095F4B"/>
    <w:rsid w:val="07101814"/>
    <w:rsid w:val="07360F31"/>
    <w:rsid w:val="074309F6"/>
    <w:rsid w:val="075F0692"/>
    <w:rsid w:val="07CF11AA"/>
    <w:rsid w:val="07E02B67"/>
    <w:rsid w:val="07F615C4"/>
    <w:rsid w:val="081952B3"/>
    <w:rsid w:val="08A81EFD"/>
    <w:rsid w:val="08CF7B81"/>
    <w:rsid w:val="08E91129"/>
    <w:rsid w:val="08F53B23"/>
    <w:rsid w:val="08FD00C7"/>
    <w:rsid w:val="09207D01"/>
    <w:rsid w:val="095744EA"/>
    <w:rsid w:val="0996455D"/>
    <w:rsid w:val="0999695D"/>
    <w:rsid w:val="09C17E57"/>
    <w:rsid w:val="09EB1E05"/>
    <w:rsid w:val="09EF6C13"/>
    <w:rsid w:val="09FF606A"/>
    <w:rsid w:val="0A070656"/>
    <w:rsid w:val="0A883590"/>
    <w:rsid w:val="0A913ED8"/>
    <w:rsid w:val="0ABF7D23"/>
    <w:rsid w:val="0AF5767F"/>
    <w:rsid w:val="0B0B16BC"/>
    <w:rsid w:val="0B24171E"/>
    <w:rsid w:val="0B3E3978"/>
    <w:rsid w:val="0B67247A"/>
    <w:rsid w:val="0BCB720C"/>
    <w:rsid w:val="0BF954DB"/>
    <w:rsid w:val="0BFE55C3"/>
    <w:rsid w:val="0C466B45"/>
    <w:rsid w:val="0C873133"/>
    <w:rsid w:val="0CB8430A"/>
    <w:rsid w:val="0CE83E1B"/>
    <w:rsid w:val="0CFF53BF"/>
    <w:rsid w:val="0D2F6BA6"/>
    <w:rsid w:val="0D584403"/>
    <w:rsid w:val="0DBE09BE"/>
    <w:rsid w:val="0DCD726B"/>
    <w:rsid w:val="0DEE7765"/>
    <w:rsid w:val="0E150F08"/>
    <w:rsid w:val="0E601F43"/>
    <w:rsid w:val="0E8D69FB"/>
    <w:rsid w:val="0EEF6AFB"/>
    <w:rsid w:val="0F196C1B"/>
    <w:rsid w:val="0F386656"/>
    <w:rsid w:val="0F8645AA"/>
    <w:rsid w:val="0FB57FB7"/>
    <w:rsid w:val="0FE667BB"/>
    <w:rsid w:val="101C0A97"/>
    <w:rsid w:val="106317C1"/>
    <w:rsid w:val="10631B70"/>
    <w:rsid w:val="10C010CE"/>
    <w:rsid w:val="10F67974"/>
    <w:rsid w:val="111A367F"/>
    <w:rsid w:val="11B31454"/>
    <w:rsid w:val="11CC4C67"/>
    <w:rsid w:val="1246609D"/>
    <w:rsid w:val="124F64A1"/>
    <w:rsid w:val="125173BA"/>
    <w:rsid w:val="12685FCD"/>
    <w:rsid w:val="127B0E7E"/>
    <w:rsid w:val="12897C09"/>
    <w:rsid w:val="12945989"/>
    <w:rsid w:val="12BC0FF3"/>
    <w:rsid w:val="12DA0417"/>
    <w:rsid w:val="12DC21DC"/>
    <w:rsid w:val="12E43007"/>
    <w:rsid w:val="131538AB"/>
    <w:rsid w:val="137E310B"/>
    <w:rsid w:val="139E6392"/>
    <w:rsid w:val="13A20852"/>
    <w:rsid w:val="13AE6D1D"/>
    <w:rsid w:val="146F2C7A"/>
    <w:rsid w:val="147B6EB6"/>
    <w:rsid w:val="148D4D52"/>
    <w:rsid w:val="149E4992"/>
    <w:rsid w:val="1547695A"/>
    <w:rsid w:val="156E601E"/>
    <w:rsid w:val="1572225B"/>
    <w:rsid w:val="159E1AAE"/>
    <w:rsid w:val="15D0330C"/>
    <w:rsid w:val="15F15AC1"/>
    <w:rsid w:val="160E6673"/>
    <w:rsid w:val="164B057F"/>
    <w:rsid w:val="16AB5C70"/>
    <w:rsid w:val="16C86A40"/>
    <w:rsid w:val="170E5D26"/>
    <w:rsid w:val="17BF1806"/>
    <w:rsid w:val="17CC0594"/>
    <w:rsid w:val="17CD1B2A"/>
    <w:rsid w:val="17CF6A68"/>
    <w:rsid w:val="180E4708"/>
    <w:rsid w:val="182B2DDF"/>
    <w:rsid w:val="185010A8"/>
    <w:rsid w:val="187C3D68"/>
    <w:rsid w:val="189B6881"/>
    <w:rsid w:val="18C80D5B"/>
    <w:rsid w:val="19085DD6"/>
    <w:rsid w:val="1913280A"/>
    <w:rsid w:val="1939299D"/>
    <w:rsid w:val="193C0514"/>
    <w:rsid w:val="19447DFB"/>
    <w:rsid w:val="194A3EAC"/>
    <w:rsid w:val="19810655"/>
    <w:rsid w:val="19CA55EC"/>
    <w:rsid w:val="1A442DE9"/>
    <w:rsid w:val="1A50500D"/>
    <w:rsid w:val="1A7867B1"/>
    <w:rsid w:val="1A9B5FFB"/>
    <w:rsid w:val="1AB22F9E"/>
    <w:rsid w:val="1B1C713C"/>
    <w:rsid w:val="1B6C00C4"/>
    <w:rsid w:val="1BC04683"/>
    <w:rsid w:val="1BE71647"/>
    <w:rsid w:val="1C204644"/>
    <w:rsid w:val="1C7760C6"/>
    <w:rsid w:val="1C8634F7"/>
    <w:rsid w:val="1C8A3D6D"/>
    <w:rsid w:val="1CBD41DC"/>
    <w:rsid w:val="1D043C3F"/>
    <w:rsid w:val="1D094EEA"/>
    <w:rsid w:val="1D321E13"/>
    <w:rsid w:val="1D401299"/>
    <w:rsid w:val="1DED5E82"/>
    <w:rsid w:val="1E0A25DC"/>
    <w:rsid w:val="1E2067C9"/>
    <w:rsid w:val="1E5C5BC4"/>
    <w:rsid w:val="1EA0383C"/>
    <w:rsid w:val="1EE348D4"/>
    <w:rsid w:val="1F295FFC"/>
    <w:rsid w:val="1F4849CA"/>
    <w:rsid w:val="1F6333EC"/>
    <w:rsid w:val="1F873477"/>
    <w:rsid w:val="1FD955FC"/>
    <w:rsid w:val="20172980"/>
    <w:rsid w:val="20EB0B73"/>
    <w:rsid w:val="21230B23"/>
    <w:rsid w:val="21455F84"/>
    <w:rsid w:val="21497F41"/>
    <w:rsid w:val="218E68BA"/>
    <w:rsid w:val="21EA0790"/>
    <w:rsid w:val="21FD162E"/>
    <w:rsid w:val="21FD1913"/>
    <w:rsid w:val="22171231"/>
    <w:rsid w:val="22293D19"/>
    <w:rsid w:val="22A25DE6"/>
    <w:rsid w:val="22B910F6"/>
    <w:rsid w:val="22E2627C"/>
    <w:rsid w:val="231352C9"/>
    <w:rsid w:val="23533BEC"/>
    <w:rsid w:val="239006C7"/>
    <w:rsid w:val="23E81E3B"/>
    <w:rsid w:val="242F6718"/>
    <w:rsid w:val="246B5449"/>
    <w:rsid w:val="248B7067"/>
    <w:rsid w:val="24977600"/>
    <w:rsid w:val="249C7FFE"/>
    <w:rsid w:val="24B831E2"/>
    <w:rsid w:val="24E02A0A"/>
    <w:rsid w:val="25494FD2"/>
    <w:rsid w:val="255028FF"/>
    <w:rsid w:val="261C2D48"/>
    <w:rsid w:val="263A16F6"/>
    <w:rsid w:val="263F0234"/>
    <w:rsid w:val="265813F6"/>
    <w:rsid w:val="267040FB"/>
    <w:rsid w:val="26A50560"/>
    <w:rsid w:val="270F55EE"/>
    <w:rsid w:val="272F1A96"/>
    <w:rsid w:val="27384B5D"/>
    <w:rsid w:val="273852FE"/>
    <w:rsid w:val="277E042F"/>
    <w:rsid w:val="279D7EFE"/>
    <w:rsid w:val="27BE7D4D"/>
    <w:rsid w:val="27D019BC"/>
    <w:rsid w:val="27F52753"/>
    <w:rsid w:val="282F49A5"/>
    <w:rsid w:val="285B1EF5"/>
    <w:rsid w:val="28803A05"/>
    <w:rsid w:val="289E525F"/>
    <w:rsid w:val="28B32C30"/>
    <w:rsid w:val="297B0CF7"/>
    <w:rsid w:val="29BE79F2"/>
    <w:rsid w:val="29C64BCF"/>
    <w:rsid w:val="2A8A3693"/>
    <w:rsid w:val="2AC85017"/>
    <w:rsid w:val="2B1A0B8F"/>
    <w:rsid w:val="2B4506C2"/>
    <w:rsid w:val="2B4C48F7"/>
    <w:rsid w:val="2B64053B"/>
    <w:rsid w:val="2B822DA1"/>
    <w:rsid w:val="2C0D48FF"/>
    <w:rsid w:val="2C551D4C"/>
    <w:rsid w:val="2C5A3F68"/>
    <w:rsid w:val="2C7B3DD3"/>
    <w:rsid w:val="2D1143BF"/>
    <w:rsid w:val="2D234420"/>
    <w:rsid w:val="2E193FE4"/>
    <w:rsid w:val="2E34336C"/>
    <w:rsid w:val="2E351523"/>
    <w:rsid w:val="2E3C11D4"/>
    <w:rsid w:val="2EAD1595"/>
    <w:rsid w:val="2ED95FFF"/>
    <w:rsid w:val="2EDD2DD9"/>
    <w:rsid w:val="2F030784"/>
    <w:rsid w:val="2F1A6D45"/>
    <w:rsid w:val="2F65439F"/>
    <w:rsid w:val="2F723467"/>
    <w:rsid w:val="2FA52B8C"/>
    <w:rsid w:val="2FF60094"/>
    <w:rsid w:val="309335A5"/>
    <w:rsid w:val="316D2048"/>
    <w:rsid w:val="31E22ED0"/>
    <w:rsid w:val="323A36E3"/>
    <w:rsid w:val="32410DF2"/>
    <w:rsid w:val="325A6A70"/>
    <w:rsid w:val="327D6AD4"/>
    <w:rsid w:val="32A0292F"/>
    <w:rsid w:val="32A02B99"/>
    <w:rsid w:val="330477CD"/>
    <w:rsid w:val="33224C4E"/>
    <w:rsid w:val="339A557B"/>
    <w:rsid w:val="33D414D0"/>
    <w:rsid w:val="34041316"/>
    <w:rsid w:val="34203141"/>
    <w:rsid w:val="343C3F54"/>
    <w:rsid w:val="34727975"/>
    <w:rsid w:val="348F131C"/>
    <w:rsid w:val="35CD358A"/>
    <w:rsid w:val="35E84393"/>
    <w:rsid w:val="3639793E"/>
    <w:rsid w:val="36455FC9"/>
    <w:rsid w:val="36710DAA"/>
    <w:rsid w:val="369D04AA"/>
    <w:rsid w:val="36A54032"/>
    <w:rsid w:val="36E92ED5"/>
    <w:rsid w:val="374F6AA4"/>
    <w:rsid w:val="38474004"/>
    <w:rsid w:val="385E6B8E"/>
    <w:rsid w:val="385F359C"/>
    <w:rsid w:val="38A97C61"/>
    <w:rsid w:val="38F10E2E"/>
    <w:rsid w:val="391D5DF2"/>
    <w:rsid w:val="391F700E"/>
    <w:rsid w:val="392E11CE"/>
    <w:rsid w:val="399F13DA"/>
    <w:rsid w:val="39B65DA1"/>
    <w:rsid w:val="39C42E21"/>
    <w:rsid w:val="3A3E560B"/>
    <w:rsid w:val="3A4D47B6"/>
    <w:rsid w:val="3A52627F"/>
    <w:rsid w:val="3A660AD4"/>
    <w:rsid w:val="3AA7248D"/>
    <w:rsid w:val="3B192F4E"/>
    <w:rsid w:val="3B2E0A9A"/>
    <w:rsid w:val="3B876FCA"/>
    <w:rsid w:val="3BA80B19"/>
    <w:rsid w:val="3BA92F85"/>
    <w:rsid w:val="3BC01084"/>
    <w:rsid w:val="3C0540B0"/>
    <w:rsid w:val="3C4240EC"/>
    <w:rsid w:val="3C990195"/>
    <w:rsid w:val="3C9F6F12"/>
    <w:rsid w:val="3D4F4CF8"/>
    <w:rsid w:val="3D711B40"/>
    <w:rsid w:val="3DFF3496"/>
    <w:rsid w:val="3E566914"/>
    <w:rsid w:val="3E800AA6"/>
    <w:rsid w:val="3F173E8A"/>
    <w:rsid w:val="3F245620"/>
    <w:rsid w:val="3F3A1FEB"/>
    <w:rsid w:val="403A57EB"/>
    <w:rsid w:val="40561A86"/>
    <w:rsid w:val="407530C4"/>
    <w:rsid w:val="40A67243"/>
    <w:rsid w:val="40E34C06"/>
    <w:rsid w:val="417C106F"/>
    <w:rsid w:val="41C50BFD"/>
    <w:rsid w:val="41EB1AF8"/>
    <w:rsid w:val="42253D73"/>
    <w:rsid w:val="42B1026A"/>
    <w:rsid w:val="42BE1DF2"/>
    <w:rsid w:val="43065E58"/>
    <w:rsid w:val="430F333B"/>
    <w:rsid w:val="432D3676"/>
    <w:rsid w:val="43B35AC6"/>
    <w:rsid w:val="43B9622B"/>
    <w:rsid w:val="43E857EC"/>
    <w:rsid w:val="43F833D5"/>
    <w:rsid w:val="43F92BAB"/>
    <w:rsid w:val="43FF1225"/>
    <w:rsid w:val="449D459A"/>
    <w:rsid w:val="449E1E94"/>
    <w:rsid w:val="44A0414B"/>
    <w:rsid w:val="44E4602A"/>
    <w:rsid w:val="45746E44"/>
    <w:rsid w:val="45F14B9E"/>
    <w:rsid w:val="462D4F33"/>
    <w:rsid w:val="46572546"/>
    <w:rsid w:val="46942839"/>
    <w:rsid w:val="47585C15"/>
    <w:rsid w:val="47B8025A"/>
    <w:rsid w:val="47FF0D25"/>
    <w:rsid w:val="48030BB8"/>
    <w:rsid w:val="48870E9D"/>
    <w:rsid w:val="49090450"/>
    <w:rsid w:val="49762AFE"/>
    <w:rsid w:val="49B52FCC"/>
    <w:rsid w:val="49D22A0A"/>
    <w:rsid w:val="49D83023"/>
    <w:rsid w:val="4A0F6218"/>
    <w:rsid w:val="4A515338"/>
    <w:rsid w:val="4A6E60A1"/>
    <w:rsid w:val="4A7E0C06"/>
    <w:rsid w:val="4AA15B15"/>
    <w:rsid w:val="4ACF6938"/>
    <w:rsid w:val="4AE8299F"/>
    <w:rsid w:val="4C2C4B82"/>
    <w:rsid w:val="4C3C1F6E"/>
    <w:rsid w:val="4C5748AE"/>
    <w:rsid w:val="4D0E019D"/>
    <w:rsid w:val="4D780B14"/>
    <w:rsid w:val="4DE50A78"/>
    <w:rsid w:val="4DFF74F2"/>
    <w:rsid w:val="4E030815"/>
    <w:rsid w:val="4EA3370A"/>
    <w:rsid w:val="4EAC5711"/>
    <w:rsid w:val="4EF1183A"/>
    <w:rsid w:val="4F356F34"/>
    <w:rsid w:val="4F6D77A6"/>
    <w:rsid w:val="4F9063C4"/>
    <w:rsid w:val="4FE40693"/>
    <w:rsid w:val="507308DF"/>
    <w:rsid w:val="50CE561D"/>
    <w:rsid w:val="50D34AD1"/>
    <w:rsid w:val="50D71087"/>
    <w:rsid w:val="50E2527B"/>
    <w:rsid w:val="51B2004B"/>
    <w:rsid w:val="51B318A1"/>
    <w:rsid w:val="51CB67E4"/>
    <w:rsid w:val="52181192"/>
    <w:rsid w:val="521E7AB0"/>
    <w:rsid w:val="522F6811"/>
    <w:rsid w:val="529F5B07"/>
    <w:rsid w:val="52E257D2"/>
    <w:rsid w:val="535A3D25"/>
    <w:rsid w:val="535A6478"/>
    <w:rsid w:val="53613D0D"/>
    <w:rsid w:val="538E7ED0"/>
    <w:rsid w:val="53A455F7"/>
    <w:rsid w:val="53DC78A4"/>
    <w:rsid w:val="54556AEA"/>
    <w:rsid w:val="547C1350"/>
    <w:rsid w:val="548B39FE"/>
    <w:rsid w:val="54987C72"/>
    <w:rsid w:val="54CF302A"/>
    <w:rsid w:val="54E4614C"/>
    <w:rsid w:val="54F56EC4"/>
    <w:rsid w:val="55000086"/>
    <w:rsid w:val="55622629"/>
    <w:rsid w:val="559951C2"/>
    <w:rsid w:val="55E64AA1"/>
    <w:rsid w:val="562468CA"/>
    <w:rsid w:val="56692F5A"/>
    <w:rsid w:val="570C66DE"/>
    <w:rsid w:val="57DD637D"/>
    <w:rsid w:val="57F04F8F"/>
    <w:rsid w:val="580746F5"/>
    <w:rsid w:val="586819A0"/>
    <w:rsid w:val="588149C1"/>
    <w:rsid w:val="58A25DAC"/>
    <w:rsid w:val="58D616DB"/>
    <w:rsid w:val="59036C6A"/>
    <w:rsid w:val="591F15CA"/>
    <w:rsid w:val="596E3E65"/>
    <w:rsid w:val="59E7658C"/>
    <w:rsid w:val="5A1F5647"/>
    <w:rsid w:val="5A3A2DDD"/>
    <w:rsid w:val="5A544653"/>
    <w:rsid w:val="5A997160"/>
    <w:rsid w:val="5AE5649C"/>
    <w:rsid w:val="5B437B31"/>
    <w:rsid w:val="5B5F2152"/>
    <w:rsid w:val="5B6634E0"/>
    <w:rsid w:val="5B78451C"/>
    <w:rsid w:val="5BC37A87"/>
    <w:rsid w:val="5BCF0E53"/>
    <w:rsid w:val="5C0669DE"/>
    <w:rsid w:val="5C8644E9"/>
    <w:rsid w:val="5CC11316"/>
    <w:rsid w:val="5D681B69"/>
    <w:rsid w:val="5D687D8F"/>
    <w:rsid w:val="5D857D46"/>
    <w:rsid w:val="5DBD4777"/>
    <w:rsid w:val="5DC045E1"/>
    <w:rsid w:val="5DD10BA5"/>
    <w:rsid w:val="5DEC7FC0"/>
    <w:rsid w:val="5E065319"/>
    <w:rsid w:val="5EA241D1"/>
    <w:rsid w:val="5EB25506"/>
    <w:rsid w:val="5F6B6836"/>
    <w:rsid w:val="5F8447CF"/>
    <w:rsid w:val="5F854FBF"/>
    <w:rsid w:val="60AF0CF8"/>
    <w:rsid w:val="60CE44D0"/>
    <w:rsid w:val="61440D12"/>
    <w:rsid w:val="616B6402"/>
    <w:rsid w:val="61905106"/>
    <w:rsid w:val="619F122A"/>
    <w:rsid w:val="61A86601"/>
    <w:rsid w:val="61AD72D5"/>
    <w:rsid w:val="61C35ECD"/>
    <w:rsid w:val="61CD6962"/>
    <w:rsid w:val="622D4D58"/>
    <w:rsid w:val="624B2A6A"/>
    <w:rsid w:val="62B15990"/>
    <w:rsid w:val="62B8336A"/>
    <w:rsid w:val="630E6937"/>
    <w:rsid w:val="63424561"/>
    <w:rsid w:val="63613889"/>
    <w:rsid w:val="6384675B"/>
    <w:rsid w:val="63965187"/>
    <w:rsid w:val="64441196"/>
    <w:rsid w:val="64547245"/>
    <w:rsid w:val="646F40AD"/>
    <w:rsid w:val="65091B75"/>
    <w:rsid w:val="65B95B0E"/>
    <w:rsid w:val="65C81E29"/>
    <w:rsid w:val="65D21A26"/>
    <w:rsid w:val="65DE21C3"/>
    <w:rsid w:val="66146320"/>
    <w:rsid w:val="66282F1D"/>
    <w:rsid w:val="6705364C"/>
    <w:rsid w:val="67B07E43"/>
    <w:rsid w:val="67DE168D"/>
    <w:rsid w:val="67EE5722"/>
    <w:rsid w:val="68915F11"/>
    <w:rsid w:val="68A64B2A"/>
    <w:rsid w:val="68BA011C"/>
    <w:rsid w:val="691B2AD9"/>
    <w:rsid w:val="691C78D4"/>
    <w:rsid w:val="693D4D86"/>
    <w:rsid w:val="69717D68"/>
    <w:rsid w:val="69ED6FE8"/>
    <w:rsid w:val="6A1C7701"/>
    <w:rsid w:val="6A4033C9"/>
    <w:rsid w:val="6A660379"/>
    <w:rsid w:val="6A91650E"/>
    <w:rsid w:val="6AFA27FF"/>
    <w:rsid w:val="6B241A17"/>
    <w:rsid w:val="6B2F1B41"/>
    <w:rsid w:val="6B5D1AFC"/>
    <w:rsid w:val="6C47270D"/>
    <w:rsid w:val="6C4F299D"/>
    <w:rsid w:val="6C74018A"/>
    <w:rsid w:val="6DA033D2"/>
    <w:rsid w:val="6E26486F"/>
    <w:rsid w:val="6E416284"/>
    <w:rsid w:val="6E914282"/>
    <w:rsid w:val="6E9C0F6F"/>
    <w:rsid w:val="6EA91670"/>
    <w:rsid w:val="6FA5522E"/>
    <w:rsid w:val="6FC169FE"/>
    <w:rsid w:val="702F5E46"/>
    <w:rsid w:val="70817A6C"/>
    <w:rsid w:val="70E029A0"/>
    <w:rsid w:val="70E044B2"/>
    <w:rsid w:val="71AD7318"/>
    <w:rsid w:val="71DB7168"/>
    <w:rsid w:val="71E95E60"/>
    <w:rsid w:val="720A57DE"/>
    <w:rsid w:val="72252EE3"/>
    <w:rsid w:val="722C4F83"/>
    <w:rsid w:val="726D70E7"/>
    <w:rsid w:val="727A7499"/>
    <w:rsid w:val="7304252F"/>
    <w:rsid w:val="73176058"/>
    <w:rsid w:val="73273608"/>
    <w:rsid w:val="73522D22"/>
    <w:rsid w:val="73756C88"/>
    <w:rsid w:val="73C052F2"/>
    <w:rsid w:val="73F2195D"/>
    <w:rsid w:val="74145872"/>
    <w:rsid w:val="74BD036D"/>
    <w:rsid w:val="74C257CC"/>
    <w:rsid w:val="74D86DA5"/>
    <w:rsid w:val="750F7135"/>
    <w:rsid w:val="7524023C"/>
    <w:rsid w:val="755E5F1A"/>
    <w:rsid w:val="758C5D4D"/>
    <w:rsid w:val="759929D8"/>
    <w:rsid w:val="766A045F"/>
    <w:rsid w:val="76FE300C"/>
    <w:rsid w:val="770A3C97"/>
    <w:rsid w:val="770B7844"/>
    <w:rsid w:val="776525B4"/>
    <w:rsid w:val="77862AE9"/>
    <w:rsid w:val="77F76AFA"/>
    <w:rsid w:val="788259A6"/>
    <w:rsid w:val="790F47DB"/>
    <w:rsid w:val="79C05803"/>
    <w:rsid w:val="7A0C1424"/>
    <w:rsid w:val="7A821C24"/>
    <w:rsid w:val="7AA84D33"/>
    <w:rsid w:val="7AF902DD"/>
    <w:rsid w:val="7B7A0BB6"/>
    <w:rsid w:val="7C2F2D56"/>
    <w:rsid w:val="7C5718D4"/>
    <w:rsid w:val="7C9C4E59"/>
    <w:rsid w:val="7CAF0F00"/>
    <w:rsid w:val="7CB03F66"/>
    <w:rsid w:val="7CB83C16"/>
    <w:rsid w:val="7CDD7689"/>
    <w:rsid w:val="7D01703B"/>
    <w:rsid w:val="7D0B0BC1"/>
    <w:rsid w:val="7D5A2245"/>
    <w:rsid w:val="7DAD0637"/>
    <w:rsid w:val="7DCA39D5"/>
    <w:rsid w:val="7DD45412"/>
    <w:rsid w:val="7E052B93"/>
    <w:rsid w:val="7E091CE5"/>
    <w:rsid w:val="7E1E2F59"/>
    <w:rsid w:val="7E581437"/>
    <w:rsid w:val="7E65584D"/>
    <w:rsid w:val="7E6A3D8B"/>
    <w:rsid w:val="7EB5566B"/>
    <w:rsid w:val="7EE258C0"/>
    <w:rsid w:val="7F86311D"/>
    <w:rsid w:val="7FB639C0"/>
    <w:rsid w:val="7FF32CE5"/>
    <w:rsid w:val="AF6EE35F"/>
    <w:rsid w:val="ECEF2D0B"/>
    <w:rsid w:val="F7F66B04"/>
    <w:rsid w:val="FFC9B55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uiPriority w:val="0"/>
    <w:pPr>
      <w:keepNext/>
      <w:keepLines/>
      <w:spacing w:before="340" w:after="330" w:line="578" w:lineRule="auto"/>
      <w:outlineLvl w:val="0"/>
    </w:pPr>
    <w:rPr>
      <w:rFonts w:ascii="Times New Roman" w:hAnsi="Times New Roman" w:eastAsia="宋体"/>
      <w:b/>
      <w:bCs/>
      <w:kern w:val="44"/>
      <w:sz w:val="32"/>
      <w:szCs w:val="44"/>
    </w:rPr>
  </w:style>
  <w:style w:type="paragraph" w:styleId="4">
    <w:name w:val="heading 2"/>
    <w:basedOn w:val="1"/>
    <w:next w:val="1"/>
    <w:link w:val="56"/>
    <w:qFormat/>
    <w:uiPriority w:val="0"/>
    <w:pPr>
      <w:keepNext/>
      <w:keepLines/>
      <w:spacing w:before="260" w:after="260" w:line="416" w:lineRule="auto"/>
      <w:outlineLvl w:val="1"/>
    </w:pPr>
    <w:rPr>
      <w:rFonts w:ascii="Arial" w:hAnsi="Arial" w:eastAsia="宋体"/>
      <w:b/>
      <w:bCs/>
      <w:kern w:val="0"/>
      <w:sz w:val="32"/>
      <w:szCs w:val="32"/>
    </w:rPr>
  </w:style>
  <w:style w:type="paragraph" w:styleId="5">
    <w:name w:val="heading 3"/>
    <w:basedOn w:val="1"/>
    <w:next w:val="1"/>
    <w:link w:val="57"/>
    <w:qFormat/>
    <w:uiPriority w:val="0"/>
    <w:pPr>
      <w:keepNext/>
      <w:keepLines/>
      <w:spacing w:before="260" w:after="260" w:line="416" w:lineRule="auto"/>
      <w:outlineLvl w:val="2"/>
    </w:pPr>
    <w:rPr>
      <w:rFonts w:ascii="Times New Roman" w:hAnsi="Times New Roman" w:eastAsia="宋体"/>
      <w:b/>
      <w:bCs/>
      <w:kern w:val="0"/>
      <w:sz w:val="28"/>
      <w:szCs w:val="32"/>
    </w:rPr>
  </w:style>
  <w:style w:type="paragraph" w:styleId="6">
    <w:name w:val="heading 4"/>
    <w:basedOn w:val="1"/>
    <w:next w:val="1"/>
    <w:qFormat/>
    <w:uiPriority w:val="1"/>
    <w:pPr>
      <w:autoSpaceDE w:val="0"/>
      <w:autoSpaceDN w:val="0"/>
      <w:ind w:left="264"/>
      <w:jc w:val="left"/>
      <w:outlineLvl w:val="3"/>
    </w:pPr>
    <w:rPr>
      <w:rFonts w:ascii="微软雅黑" w:hAnsi="微软雅黑" w:eastAsia="宋体" w:cs="微软雅黑"/>
      <w:b/>
      <w:bCs/>
      <w:kern w:val="0"/>
      <w:sz w:val="28"/>
      <w:szCs w:val="32"/>
      <w:lang w:val="zh-CN" w:bidi="zh-CN"/>
    </w:rPr>
  </w:style>
  <w:style w:type="paragraph" w:styleId="7">
    <w:name w:val="heading 5"/>
    <w:basedOn w:val="1"/>
    <w:next w:val="2"/>
    <w:link w:val="58"/>
    <w:qFormat/>
    <w:uiPriority w:val="0"/>
    <w:pPr>
      <w:keepNext/>
      <w:keepLines/>
      <w:numPr>
        <w:ilvl w:val="4"/>
        <w:numId w:val="1"/>
      </w:numPr>
      <w:spacing w:before="280" w:after="290" w:line="376" w:lineRule="auto"/>
      <w:outlineLvl w:val="4"/>
    </w:pPr>
    <w:rPr>
      <w:b/>
      <w:sz w:val="28"/>
    </w:rPr>
  </w:style>
  <w:style w:type="paragraph" w:styleId="8">
    <w:name w:val="heading 6"/>
    <w:basedOn w:val="1"/>
    <w:next w:val="2"/>
    <w:link w:val="59"/>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1"/>
    <w:link w:val="60"/>
    <w:qFormat/>
    <w:uiPriority w:val="0"/>
    <w:pPr>
      <w:keepNext/>
      <w:keepLines/>
      <w:numPr>
        <w:ilvl w:val="6"/>
        <w:numId w:val="1"/>
      </w:numPr>
      <w:spacing w:before="240" w:after="64" w:line="320" w:lineRule="auto"/>
      <w:outlineLvl w:val="6"/>
    </w:pPr>
    <w:rPr>
      <w:b/>
      <w:sz w:val="24"/>
    </w:rPr>
  </w:style>
  <w:style w:type="paragraph" w:styleId="10">
    <w:name w:val="heading 8"/>
    <w:basedOn w:val="1"/>
    <w:next w:val="2"/>
    <w:link w:val="61"/>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2"/>
    <w:link w:val="62"/>
    <w:qFormat/>
    <w:uiPriority w:val="0"/>
    <w:pPr>
      <w:keepNext/>
      <w:keepLines/>
      <w:numPr>
        <w:ilvl w:val="8"/>
        <w:numId w:val="1"/>
      </w:numPr>
      <w:spacing w:before="240" w:after="64" w:line="320" w:lineRule="auto"/>
      <w:outlineLvl w:val="8"/>
    </w:pPr>
    <w:rPr>
      <w:rFonts w:ascii="Arial" w:hAnsi="Arial" w:eastAsia="黑体"/>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index 8"/>
    <w:basedOn w:val="1"/>
    <w:next w:val="1"/>
    <w:qFormat/>
    <w:uiPriority w:val="0"/>
    <w:pPr>
      <w:ind w:left="1400" w:leftChars="1400"/>
    </w:pPr>
  </w:style>
  <w:style w:type="paragraph" w:styleId="14">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annotation text"/>
    <w:basedOn w:val="1"/>
    <w:link w:val="63"/>
    <w:unhideWhenUsed/>
    <w:qFormat/>
    <w:uiPriority w:val="0"/>
    <w:pPr>
      <w:jc w:val="left"/>
    </w:pPr>
  </w:style>
  <w:style w:type="paragraph" w:styleId="17">
    <w:name w:val="Body Text 3"/>
    <w:basedOn w:val="1"/>
    <w:link w:val="64"/>
    <w:qFormat/>
    <w:uiPriority w:val="0"/>
    <w:pPr>
      <w:spacing w:line="500" w:lineRule="exact"/>
    </w:pPr>
    <w:rPr>
      <w:b/>
      <w:bCs/>
      <w:kern w:val="0"/>
      <w:sz w:val="24"/>
    </w:rPr>
  </w:style>
  <w:style w:type="paragraph" w:styleId="18">
    <w:name w:val="Body Text"/>
    <w:basedOn w:val="1"/>
    <w:link w:val="65"/>
    <w:qFormat/>
    <w:uiPriority w:val="99"/>
    <w:pPr>
      <w:spacing w:line="380" w:lineRule="exact"/>
    </w:pPr>
    <w:rPr>
      <w:kern w:val="0"/>
      <w:sz w:val="24"/>
    </w:rPr>
  </w:style>
  <w:style w:type="paragraph" w:styleId="19">
    <w:name w:val="Body Text Indent"/>
    <w:basedOn w:val="1"/>
    <w:link w:val="66"/>
    <w:qFormat/>
    <w:uiPriority w:val="0"/>
    <w:pPr>
      <w:ind w:firstLine="830" w:firstLineChars="352"/>
    </w:pPr>
    <w:rPr>
      <w:rFonts w:ascii="仿宋_GB2312" w:eastAsia="仿宋_GB2312"/>
      <w:kern w:val="0"/>
      <w:sz w:val="32"/>
      <w:szCs w:val="20"/>
    </w:rPr>
  </w:style>
  <w:style w:type="paragraph" w:styleId="20">
    <w:name w:val="List Number 3"/>
    <w:basedOn w:val="1"/>
    <w:qFormat/>
    <w:uiPriority w:val="0"/>
    <w:pPr>
      <w:numPr>
        <w:ilvl w:val="0"/>
        <w:numId w:val="2"/>
      </w:numPr>
    </w:pPr>
  </w:style>
  <w:style w:type="paragraph" w:styleId="21">
    <w:name w:val="List 2"/>
    <w:basedOn w:val="1"/>
    <w:qFormat/>
    <w:uiPriority w:val="0"/>
    <w:pPr>
      <w:ind w:left="100" w:leftChars="200" w:hanging="200" w:hangingChars="200"/>
    </w:pPr>
    <w:rPr>
      <w:sz w:val="28"/>
    </w:rPr>
  </w:style>
  <w:style w:type="paragraph" w:styleId="22">
    <w:name w:val="toc 5"/>
    <w:basedOn w:val="1"/>
    <w:next w:val="1"/>
    <w:unhideWhenUsed/>
    <w:qFormat/>
    <w:uiPriority w:val="39"/>
    <w:pPr>
      <w:ind w:left="1680" w:leftChars="800"/>
    </w:pPr>
    <w:rPr>
      <w:rFonts w:ascii="Calibri" w:hAnsi="Calibri"/>
      <w:szCs w:val="22"/>
    </w:rPr>
  </w:style>
  <w:style w:type="paragraph" w:styleId="23">
    <w:name w:val="toc 3"/>
    <w:basedOn w:val="1"/>
    <w:next w:val="1"/>
    <w:unhideWhenUsed/>
    <w:qFormat/>
    <w:uiPriority w:val="39"/>
    <w:pPr>
      <w:ind w:left="840" w:leftChars="400"/>
    </w:pPr>
    <w:rPr>
      <w:rFonts w:ascii="Calibri" w:hAnsi="Calibri"/>
      <w:szCs w:val="22"/>
    </w:rPr>
  </w:style>
  <w:style w:type="paragraph" w:styleId="24">
    <w:name w:val="Plain Text"/>
    <w:basedOn w:val="1"/>
    <w:next w:val="6"/>
    <w:link w:val="67"/>
    <w:qFormat/>
    <w:uiPriority w:val="0"/>
    <w:rPr>
      <w:rFonts w:ascii="宋体" w:hAnsi="Courier New"/>
      <w:kern w:val="0"/>
      <w:sz w:val="20"/>
      <w:szCs w:val="21"/>
    </w:rPr>
  </w:style>
  <w:style w:type="paragraph" w:styleId="25">
    <w:name w:val="toc 8"/>
    <w:basedOn w:val="1"/>
    <w:next w:val="1"/>
    <w:unhideWhenUsed/>
    <w:qFormat/>
    <w:uiPriority w:val="39"/>
    <w:pPr>
      <w:ind w:left="2940" w:leftChars="1400"/>
    </w:pPr>
    <w:rPr>
      <w:rFonts w:ascii="Calibri" w:hAnsi="Calibri"/>
      <w:szCs w:val="22"/>
    </w:rPr>
  </w:style>
  <w:style w:type="paragraph" w:styleId="26">
    <w:name w:val="Date"/>
    <w:basedOn w:val="1"/>
    <w:next w:val="1"/>
    <w:link w:val="68"/>
    <w:qFormat/>
    <w:uiPriority w:val="0"/>
    <w:pPr>
      <w:ind w:left="100" w:leftChars="2500"/>
    </w:pPr>
    <w:rPr>
      <w:rFonts w:ascii="宋体" w:hAnsi="Courier New"/>
      <w:kern w:val="0"/>
      <w:sz w:val="20"/>
      <w:szCs w:val="21"/>
    </w:rPr>
  </w:style>
  <w:style w:type="paragraph" w:styleId="27">
    <w:name w:val="Body Text Indent 2"/>
    <w:basedOn w:val="1"/>
    <w:link w:val="69"/>
    <w:qFormat/>
    <w:uiPriority w:val="0"/>
    <w:pPr>
      <w:ind w:firstLine="630"/>
    </w:pPr>
    <w:rPr>
      <w:kern w:val="0"/>
      <w:sz w:val="32"/>
      <w:szCs w:val="20"/>
    </w:rPr>
  </w:style>
  <w:style w:type="paragraph" w:styleId="28">
    <w:name w:val="endnote text"/>
    <w:basedOn w:val="1"/>
    <w:link w:val="70"/>
    <w:unhideWhenUsed/>
    <w:qFormat/>
    <w:uiPriority w:val="99"/>
    <w:pPr>
      <w:snapToGrid w:val="0"/>
      <w:jc w:val="left"/>
    </w:pPr>
  </w:style>
  <w:style w:type="paragraph" w:styleId="29">
    <w:name w:val="Balloon Text"/>
    <w:basedOn w:val="1"/>
    <w:link w:val="71"/>
    <w:semiHidden/>
    <w:qFormat/>
    <w:uiPriority w:val="99"/>
    <w:rPr>
      <w:kern w:val="0"/>
      <w:sz w:val="18"/>
      <w:szCs w:val="18"/>
    </w:rPr>
  </w:style>
  <w:style w:type="paragraph" w:styleId="30">
    <w:name w:val="footer"/>
    <w:basedOn w:val="1"/>
    <w:next w:val="1"/>
    <w:link w:val="72"/>
    <w:unhideWhenUsed/>
    <w:qFormat/>
    <w:uiPriority w:val="99"/>
    <w:pPr>
      <w:tabs>
        <w:tab w:val="center" w:pos="4153"/>
        <w:tab w:val="right" w:pos="8306"/>
      </w:tabs>
      <w:snapToGrid w:val="0"/>
      <w:jc w:val="left"/>
    </w:pPr>
    <w:rPr>
      <w:kern w:val="0"/>
      <w:sz w:val="18"/>
      <w:szCs w:val="18"/>
    </w:rPr>
  </w:style>
  <w:style w:type="paragraph" w:styleId="31">
    <w:name w:val="header"/>
    <w:basedOn w:val="1"/>
    <w:link w:val="73"/>
    <w:unhideWhenUsed/>
    <w:qFormat/>
    <w:uiPriority w:val="99"/>
    <w:pPr>
      <w:pBdr>
        <w:bottom w:val="single" w:color="auto" w:sz="6" w:space="1"/>
      </w:pBdr>
      <w:tabs>
        <w:tab w:val="center" w:pos="0"/>
        <w:tab w:val="left" w:pos="8306"/>
      </w:tabs>
      <w:snapToGrid w:val="0"/>
      <w:jc w:val="center"/>
    </w:pPr>
    <w:rPr>
      <w:sz w:val="18"/>
      <w:szCs w:val="18"/>
    </w:rPr>
  </w:style>
  <w:style w:type="paragraph" w:styleId="32">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3">
    <w:name w:val="toc 4"/>
    <w:basedOn w:val="1"/>
    <w:next w:val="1"/>
    <w:unhideWhenUsed/>
    <w:qFormat/>
    <w:uiPriority w:val="39"/>
    <w:pPr>
      <w:ind w:left="1260" w:leftChars="600"/>
    </w:pPr>
    <w:rPr>
      <w:rFonts w:ascii="Calibri" w:hAnsi="Calibri"/>
      <w:szCs w:val="22"/>
    </w:rPr>
  </w:style>
  <w:style w:type="paragraph" w:styleId="34">
    <w:name w:val="List"/>
    <w:basedOn w:val="1"/>
    <w:qFormat/>
    <w:uiPriority w:val="0"/>
    <w:pPr>
      <w:ind w:left="200" w:hanging="200" w:hangingChars="200"/>
    </w:pPr>
    <w:rPr>
      <w:sz w:val="28"/>
    </w:rPr>
  </w:style>
  <w:style w:type="paragraph" w:styleId="35">
    <w:name w:val="footnote text"/>
    <w:basedOn w:val="1"/>
    <w:link w:val="74"/>
    <w:unhideWhenUsed/>
    <w:qFormat/>
    <w:uiPriority w:val="99"/>
    <w:pPr>
      <w:snapToGrid w:val="0"/>
      <w:jc w:val="left"/>
    </w:pPr>
    <w:rPr>
      <w:sz w:val="18"/>
      <w:szCs w:val="18"/>
    </w:rPr>
  </w:style>
  <w:style w:type="paragraph" w:styleId="36">
    <w:name w:val="toc 6"/>
    <w:basedOn w:val="1"/>
    <w:next w:val="1"/>
    <w:unhideWhenUsed/>
    <w:qFormat/>
    <w:uiPriority w:val="39"/>
    <w:pPr>
      <w:ind w:left="2100" w:leftChars="1000"/>
    </w:pPr>
    <w:rPr>
      <w:rFonts w:ascii="Calibri" w:hAnsi="Calibri"/>
      <w:szCs w:val="22"/>
    </w:rPr>
  </w:style>
  <w:style w:type="paragraph" w:styleId="37">
    <w:name w:val="Body Text Indent 3"/>
    <w:basedOn w:val="1"/>
    <w:link w:val="75"/>
    <w:qFormat/>
    <w:uiPriority w:val="0"/>
    <w:pPr>
      <w:spacing w:after="120"/>
      <w:ind w:left="420" w:leftChars="200"/>
    </w:pPr>
    <w:rPr>
      <w:kern w:val="0"/>
      <w:sz w:val="16"/>
      <w:szCs w:val="16"/>
    </w:rPr>
  </w:style>
  <w:style w:type="paragraph" w:styleId="38">
    <w:name w:val="toc 2"/>
    <w:basedOn w:val="1"/>
    <w:next w:val="1"/>
    <w:unhideWhenUsed/>
    <w:qFormat/>
    <w:uiPriority w:val="39"/>
    <w:pPr>
      <w:ind w:left="420" w:leftChars="200"/>
    </w:pPr>
  </w:style>
  <w:style w:type="paragraph" w:styleId="39">
    <w:name w:val="toc 9"/>
    <w:basedOn w:val="1"/>
    <w:next w:val="1"/>
    <w:unhideWhenUsed/>
    <w:qFormat/>
    <w:uiPriority w:val="39"/>
    <w:pPr>
      <w:ind w:left="3360" w:leftChars="1600"/>
    </w:pPr>
    <w:rPr>
      <w:rFonts w:ascii="Calibri" w:hAnsi="Calibri"/>
      <w:szCs w:val="22"/>
    </w:rPr>
  </w:style>
  <w:style w:type="paragraph" w:styleId="40">
    <w:name w:val="Body Text 2"/>
    <w:basedOn w:val="1"/>
    <w:link w:val="76"/>
    <w:qFormat/>
    <w:uiPriority w:val="0"/>
    <w:pPr>
      <w:spacing w:after="120" w:line="480" w:lineRule="auto"/>
    </w:pPr>
    <w:rPr>
      <w:kern w:val="0"/>
      <w:sz w:val="20"/>
    </w:rPr>
  </w:style>
  <w:style w:type="paragraph" w:styleId="41">
    <w:name w:val="Normal (Web)"/>
    <w:basedOn w:val="1"/>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semiHidden/>
    <w:qFormat/>
    <w:uiPriority w:val="0"/>
    <w:pPr>
      <w:spacing w:line="400" w:lineRule="exact"/>
      <w:ind w:firstLine="420" w:firstLineChars="200"/>
    </w:pPr>
    <w:rPr>
      <w:rFonts w:ascii="宋体" w:hAnsi="Courier New"/>
      <w:b/>
      <w:szCs w:val="20"/>
    </w:rPr>
  </w:style>
  <w:style w:type="paragraph" w:styleId="43">
    <w:name w:val="Title"/>
    <w:basedOn w:val="1"/>
    <w:next w:val="1"/>
    <w:link w:val="77"/>
    <w:qFormat/>
    <w:uiPriority w:val="10"/>
    <w:pPr>
      <w:spacing w:before="240" w:after="60"/>
      <w:jc w:val="center"/>
      <w:outlineLvl w:val="0"/>
    </w:pPr>
    <w:rPr>
      <w:rFonts w:ascii="Cambria" w:hAnsi="Cambria"/>
      <w:b/>
      <w:bCs/>
      <w:sz w:val="32"/>
      <w:szCs w:val="32"/>
    </w:rPr>
  </w:style>
  <w:style w:type="paragraph" w:styleId="44">
    <w:name w:val="annotation subject"/>
    <w:basedOn w:val="16"/>
    <w:next w:val="16"/>
    <w:link w:val="78"/>
    <w:unhideWhenUsed/>
    <w:qFormat/>
    <w:uiPriority w:val="99"/>
    <w:rPr>
      <w:b/>
      <w:bCs/>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endnote reference"/>
    <w:unhideWhenUsed/>
    <w:qFormat/>
    <w:uiPriority w:val="99"/>
    <w:rPr>
      <w:vertAlign w:val="superscript"/>
    </w:rPr>
  </w:style>
  <w:style w:type="character" w:styleId="49">
    <w:name w:val="page number"/>
    <w:qFormat/>
    <w:uiPriority w:val="0"/>
  </w:style>
  <w:style w:type="character" w:styleId="50">
    <w:name w:val="FollowedHyperlink"/>
    <w:qFormat/>
    <w:uiPriority w:val="0"/>
    <w:rPr>
      <w:color w:val="800080"/>
      <w:u w:val="single"/>
    </w:rPr>
  </w:style>
  <w:style w:type="character" w:styleId="51">
    <w:name w:val="Hyperlink"/>
    <w:qFormat/>
    <w:uiPriority w:val="99"/>
    <w:rPr>
      <w:color w:val="0000FF"/>
      <w:u w:val="single"/>
    </w:rPr>
  </w:style>
  <w:style w:type="character" w:styleId="52">
    <w:name w:val="annotation reference"/>
    <w:unhideWhenUsed/>
    <w:qFormat/>
    <w:uiPriority w:val="0"/>
    <w:rPr>
      <w:sz w:val="21"/>
      <w:szCs w:val="21"/>
    </w:rPr>
  </w:style>
  <w:style w:type="character" w:styleId="53">
    <w:name w:val="footnote reference"/>
    <w:unhideWhenUsed/>
    <w:qFormat/>
    <w:uiPriority w:val="99"/>
    <w:rPr>
      <w:vertAlign w:val="superscript"/>
    </w:rPr>
  </w:style>
  <w:style w:type="character" w:customStyle="1" w:styleId="54">
    <w:name w:val="标题 1 字符"/>
    <w:qFormat/>
    <w:uiPriority w:val="9"/>
    <w:rPr>
      <w:rFonts w:ascii="Times New Roman" w:hAnsi="Times New Roman" w:eastAsia="宋体" w:cs="Times New Roman"/>
      <w:b/>
      <w:bCs/>
      <w:kern w:val="44"/>
      <w:sz w:val="32"/>
      <w:szCs w:val="44"/>
    </w:rPr>
  </w:style>
  <w:style w:type="character" w:customStyle="1" w:styleId="55">
    <w:name w:val="标题 1 字符1"/>
    <w:link w:val="3"/>
    <w:qFormat/>
    <w:uiPriority w:val="0"/>
    <w:rPr>
      <w:rFonts w:ascii="Times New Roman" w:hAnsi="Times New Roman" w:eastAsia="宋体" w:cs="Times New Roman"/>
      <w:b/>
      <w:bCs/>
      <w:kern w:val="44"/>
      <w:sz w:val="32"/>
      <w:szCs w:val="44"/>
    </w:rPr>
  </w:style>
  <w:style w:type="character" w:customStyle="1" w:styleId="56">
    <w:name w:val="标题 2 字符"/>
    <w:link w:val="4"/>
    <w:qFormat/>
    <w:uiPriority w:val="0"/>
    <w:rPr>
      <w:rFonts w:ascii="Arial" w:hAnsi="Arial" w:eastAsia="宋体" w:cs="Times New Roman"/>
      <w:b/>
      <w:bCs/>
      <w:sz w:val="32"/>
      <w:szCs w:val="32"/>
    </w:rPr>
  </w:style>
  <w:style w:type="character" w:customStyle="1" w:styleId="57">
    <w:name w:val="标题 3 字符"/>
    <w:link w:val="5"/>
    <w:qFormat/>
    <w:uiPriority w:val="0"/>
    <w:rPr>
      <w:rFonts w:ascii="Times New Roman" w:hAnsi="Times New Roman" w:eastAsia="宋体" w:cs="Times New Roman"/>
      <w:b/>
      <w:bCs/>
      <w:sz w:val="28"/>
      <w:szCs w:val="32"/>
    </w:rPr>
  </w:style>
  <w:style w:type="character" w:customStyle="1" w:styleId="58">
    <w:name w:val="标题 5 字符"/>
    <w:link w:val="7"/>
    <w:qFormat/>
    <w:uiPriority w:val="0"/>
    <w:rPr>
      <w:b/>
      <w:kern w:val="2"/>
      <w:sz w:val="28"/>
      <w:szCs w:val="24"/>
    </w:rPr>
  </w:style>
  <w:style w:type="character" w:customStyle="1" w:styleId="59">
    <w:name w:val="标题 6 字符"/>
    <w:link w:val="8"/>
    <w:qFormat/>
    <w:uiPriority w:val="0"/>
    <w:rPr>
      <w:rFonts w:ascii="Arial" w:hAnsi="Arial" w:eastAsia="黑体"/>
      <w:b/>
      <w:kern w:val="2"/>
      <w:sz w:val="24"/>
      <w:szCs w:val="24"/>
    </w:rPr>
  </w:style>
  <w:style w:type="character" w:customStyle="1" w:styleId="60">
    <w:name w:val="标题 7 字符"/>
    <w:link w:val="9"/>
    <w:qFormat/>
    <w:uiPriority w:val="0"/>
    <w:rPr>
      <w:rFonts w:ascii="Times New Roman" w:hAnsi="Times New Roman"/>
      <w:b/>
      <w:kern w:val="2"/>
      <w:sz w:val="24"/>
      <w:szCs w:val="24"/>
    </w:rPr>
  </w:style>
  <w:style w:type="character" w:customStyle="1" w:styleId="61">
    <w:name w:val="标题 8 字符"/>
    <w:link w:val="10"/>
    <w:qFormat/>
    <w:uiPriority w:val="0"/>
    <w:rPr>
      <w:rFonts w:ascii="Arial" w:hAnsi="Arial" w:eastAsia="黑体"/>
      <w:kern w:val="2"/>
      <w:sz w:val="24"/>
      <w:szCs w:val="24"/>
    </w:rPr>
  </w:style>
  <w:style w:type="character" w:customStyle="1" w:styleId="62">
    <w:name w:val="标题 9 字符"/>
    <w:link w:val="11"/>
    <w:qFormat/>
    <w:uiPriority w:val="0"/>
    <w:rPr>
      <w:rFonts w:ascii="Arial" w:hAnsi="Arial" w:eastAsia="黑体"/>
      <w:kern w:val="2"/>
      <w:sz w:val="21"/>
      <w:szCs w:val="24"/>
    </w:rPr>
  </w:style>
  <w:style w:type="character" w:customStyle="1" w:styleId="63">
    <w:name w:val="批注文字 字符2"/>
    <w:link w:val="16"/>
    <w:qFormat/>
    <w:uiPriority w:val="0"/>
    <w:rPr>
      <w:rFonts w:ascii="Times New Roman" w:hAnsi="Times New Roman"/>
      <w:kern w:val="2"/>
      <w:sz w:val="21"/>
      <w:szCs w:val="24"/>
    </w:rPr>
  </w:style>
  <w:style w:type="character" w:customStyle="1" w:styleId="64">
    <w:name w:val="正文文本 3 字符"/>
    <w:link w:val="17"/>
    <w:qFormat/>
    <w:uiPriority w:val="0"/>
    <w:rPr>
      <w:rFonts w:ascii="Times New Roman" w:hAnsi="Times New Roman" w:eastAsia="宋体" w:cs="Times New Roman"/>
      <w:b/>
      <w:bCs/>
      <w:sz w:val="24"/>
      <w:szCs w:val="24"/>
    </w:rPr>
  </w:style>
  <w:style w:type="character" w:customStyle="1" w:styleId="65">
    <w:name w:val="正文文本 字符"/>
    <w:link w:val="18"/>
    <w:qFormat/>
    <w:uiPriority w:val="99"/>
    <w:rPr>
      <w:rFonts w:ascii="Times New Roman" w:hAnsi="Times New Roman" w:eastAsia="宋体" w:cs="Times New Roman"/>
      <w:sz w:val="24"/>
      <w:szCs w:val="24"/>
    </w:rPr>
  </w:style>
  <w:style w:type="character" w:customStyle="1" w:styleId="66">
    <w:name w:val="正文文本缩进 字符1"/>
    <w:link w:val="19"/>
    <w:qFormat/>
    <w:uiPriority w:val="0"/>
    <w:rPr>
      <w:rFonts w:ascii="仿宋_GB2312" w:hAnsi="Times New Roman" w:eastAsia="仿宋_GB2312" w:cs="Times New Roman"/>
      <w:sz w:val="32"/>
      <w:szCs w:val="20"/>
    </w:rPr>
  </w:style>
  <w:style w:type="character" w:customStyle="1" w:styleId="67">
    <w:name w:val="纯文本 字符2"/>
    <w:link w:val="24"/>
    <w:qFormat/>
    <w:uiPriority w:val="0"/>
    <w:rPr>
      <w:rFonts w:ascii="宋体" w:hAnsi="Courier New" w:eastAsia="宋体" w:cs="Courier New"/>
      <w:szCs w:val="21"/>
    </w:rPr>
  </w:style>
  <w:style w:type="character" w:customStyle="1" w:styleId="68">
    <w:name w:val="日期 字符"/>
    <w:link w:val="26"/>
    <w:qFormat/>
    <w:uiPriority w:val="0"/>
    <w:rPr>
      <w:rFonts w:ascii="宋体" w:hAnsi="Courier New" w:eastAsia="宋体" w:cs="Courier New"/>
      <w:szCs w:val="21"/>
    </w:rPr>
  </w:style>
  <w:style w:type="character" w:customStyle="1" w:styleId="69">
    <w:name w:val="正文文本缩进 2 字符"/>
    <w:link w:val="27"/>
    <w:qFormat/>
    <w:uiPriority w:val="0"/>
    <w:rPr>
      <w:rFonts w:ascii="Times New Roman" w:hAnsi="Times New Roman" w:eastAsia="宋体" w:cs="Times New Roman"/>
      <w:sz w:val="32"/>
      <w:szCs w:val="20"/>
    </w:rPr>
  </w:style>
  <w:style w:type="character" w:customStyle="1" w:styleId="70">
    <w:name w:val="尾注文本 字符"/>
    <w:link w:val="28"/>
    <w:semiHidden/>
    <w:qFormat/>
    <w:uiPriority w:val="99"/>
    <w:rPr>
      <w:rFonts w:ascii="Times New Roman" w:hAnsi="Times New Roman"/>
      <w:kern w:val="2"/>
      <w:sz w:val="21"/>
      <w:szCs w:val="24"/>
    </w:rPr>
  </w:style>
  <w:style w:type="character" w:customStyle="1" w:styleId="71">
    <w:name w:val="批注框文本 字符"/>
    <w:link w:val="29"/>
    <w:semiHidden/>
    <w:qFormat/>
    <w:uiPriority w:val="99"/>
    <w:rPr>
      <w:rFonts w:ascii="Times New Roman" w:hAnsi="Times New Roman" w:eastAsia="宋体" w:cs="Times New Roman"/>
      <w:sz w:val="18"/>
      <w:szCs w:val="18"/>
    </w:rPr>
  </w:style>
  <w:style w:type="character" w:customStyle="1" w:styleId="72">
    <w:name w:val="页脚 字符"/>
    <w:link w:val="30"/>
    <w:qFormat/>
    <w:uiPriority w:val="99"/>
    <w:rPr>
      <w:sz w:val="18"/>
      <w:szCs w:val="18"/>
    </w:rPr>
  </w:style>
  <w:style w:type="character" w:customStyle="1" w:styleId="73">
    <w:name w:val="页眉 字符"/>
    <w:link w:val="31"/>
    <w:qFormat/>
    <w:uiPriority w:val="99"/>
    <w:rPr>
      <w:rFonts w:ascii="Times New Roman" w:hAnsi="Times New Roman"/>
      <w:kern w:val="2"/>
      <w:sz w:val="18"/>
      <w:szCs w:val="18"/>
    </w:rPr>
  </w:style>
  <w:style w:type="character" w:customStyle="1" w:styleId="74">
    <w:name w:val="脚注文本 字符"/>
    <w:link w:val="35"/>
    <w:semiHidden/>
    <w:qFormat/>
    <w:uiPriority w:val="99"/>
    <w:rPr>
      <w:rFonts w:ascii="Times New Roman" w:hAnsi="Times New Roman"/>
      <w:kern w:val="2"/>
      <w:sz w:val="18"/>
      <w:szCs w:val="18"/>
    </w:rPr>
  </w:style>
  <w:style w:type="character" w:customStyle="1" w:styleId="75">
    <w:name w:val="正文文本缩进 3 字符"/>
    <w:link w:val="37"/>
    <w:qFormat/>
    <w:uiPriority w:val="0"/>
    <w:rPr>
      <w:rFonts w:ascii="Times New Roman" w:hAnsi="Times New Roman" w:eastAsia="宋体" w:cs="Times New Roman"/>
      <w:sz w:val="16"/>
      <w:szCs w:val="16"/>
    </w:rPr>
  </w:style>
  <w:style w:type="character" w:customStyle="1" w:styleId="76">
    <w:name w:val="正文文本 2 字符"/>
    <w:link w:val="40"/>
    <w:qFormat/>
    <w:uiPriority w:val="0"/>
    <w:rPr>
      <w:rFonts w:ascii="Times New Roman" w:hAnsi="Times New Roman" w:eastAsia="宋体" w:cs="Times New Roman"/>
      <w:szCs w:val="24"/>
    </w:rPr>
  </w:style>
  <w:style w:type="character" w:customStyle="1" w:styleId="77">
    <w:name w:val="标题 字符"/>
    <w:link w:val="43"/>
    <w:qFormat/>
    <w:uiPriority w:val="10"/>
    <w:rPr>
      <w:rFonts w:ascii="Cambria" w:hAnsi="Cambria" w:cs="Times New Roman"/>
      <w:b/>
      <w:bCs/>
      <w:kern w:val="2"/>
      <w:sz w:val="32"/>
      <w:szCs w:val="32"/>
    </w:rPr>
  </w:style>
  <w:style w:type="character" w:customStyle="1" w:styleId="78">
    <w:name w:val="批注主题 字符"/>
    <w:link w:val="44"/>
    <w:semiHidden/>
    <w:qFormat/>
    <w:uiPriority w:val="99"/>
    <w:rPr>
      <w:rFonts w:ascii="Times New Roman" w:hAnsi="Times New Roman"/>
      <w:b/>
      <w:bCs/>
      <w:kern w:val="2"/>
      <w:sz w:val="21"/>
      <w:szCs w:val="24"/>
    </w:rPr>
  </w:style>
  <w:style w:type="character" w:customStyle="1" w:styleId="79">
    <w:name w:val="headline-content4"/>
    <w:qFormat/>
    <w:uiPriority w:val="0"/>
  </w:style>
  <w:style w:type="character" w:customStyle="1" w:styleId="80">
    <w:name w:val="批注文字 字符"/>
    <w:qFormat/>
    <w:uiPriority w:val="0"/>
    <w:rPr>
      <w:rFonts w:ascii="Times New Roman" w:hAnsi="Times New Roman"/>
      <w:kern w:val="2"/>
      <w:sz w:val="21"/>
      <w:szCs w:val="24"/>
    </w:rPr>
  </w:style>
  <w:style w:type="character" w:customStyle="1" w:styleId="81">
    <w:name w:val="纯文本 字符1"/>
    <w:qFormat/>
    <w:uiPriority w:val="0"/>
    <w:rPr>
      <w:rFonts w:ascii="宋体" w:hAnsi="Courier New"/>
    </w:rPr>
  </w:style>
  <w:style w:type="character" w:customStyle="1" w:styleId="82">
    <w:name w:val="纯文本 Char"/>
    <w:qFormat/>
    <w:uiPriority w:val="99"/>
    <w:rPr>
      <w:rFonts w:ascii="宋体" w:hAnsi="Courier New" w:eastAsia="宋体"/>
      <w:kern w:val="2"/>
      <w:sz w:val="21"/>
      <w:lang w:val="en-US" w:eastAsia="zh-CN" w:bidi="ar-SA"/>
    </w:rPr>
  </w:style>
  <w:style w:type="character" w:customStyle="1" w:styleId="83">
    <w:name w:val="textcontents"/>
    <w:qFormat/>
    <w:uiPriority w:val="0"/>
  </w:style>
  <w:style w:type="character" w:customStyle="1" w:styleId="84">
    <w:name w:val="case31"/>
    <w:qFormat/>
    <w:uiPriority w:val="0"/>
    <w:rPr>
      <w:rFonts w:hint="default" w:ascii="_x000B__x000C_" w:hAnsi="_x000B__x000C_"/>
      <w:sz w:val="21"/>
      <w:szCs w:val="21"/>
    </w:rPr>
  </w:style>
  <w:style w:type="character" w:customStyle="1" w:styleId="85">
    <w:name w:val="批注文字 Char1"/>
    <w:semiHidden/>
    <w:qFormat/>
    <w:locked/>
    <w:uiPriority w:val="0"/>
    <w:rPr>
      <w:rFonts w:ascii="Times New Roman" w:hAnsi="Times New Roman"/>
      <w:kern w:val="2"/>
      <w:sz w:val="21"/>
      <w:szCs w:val="24"/>
    </w:rPr>
  </w:style>
  <w:style w:type="character" w:customStyle="1" w:styleId="86">
    <w:name w:val="apple-style-span"/>
    <w:qFormat/>
    <w:uiPriority w:val="0"/>
  </w:style>
  <w:style w:type="character" w:customStyle="1" w:styleId="87">
    <w:name w:val="纯文本 字符"/>
    <w:qFormat/>
    <w:uiPriority w:val="0"/>
    <w:rPr>
      <w:rFonts w:ascii="宋体" w:hAnsi="Courier New" w:eastAsia="宋体" w:cs="Courier New"/>
      <w:szCs w:val="21"/>
    </w:rPr>
  </w:style>
  <w:style w:type="character" w:customStyle="1" w:styleId="88">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9">
    <w:name w:val="普通文字 Char Char2"/>
    <w:qFormat/>
    <w:uiPriority w:val="0"/>
    <w:rPr>
      <w:rFonts w:ascii="宋体" w:hAnsi="Courier New" w:eastAsia="宋体"/>
      <w:kern w:val="2"/>
      <w:sz w:val="21"/>
      <w:lang w:val="en-US" w:eastAsia="zh-CN" w:bidi="ar-SA"/>
    </w:rPr>
  </w:style>
  <w:style w:type="character" w:customStyle="1" w:styleId="90">
    <w:name w:val="正文文本缩进 字符"/>
    <w:qFormat/>
    <w:uiPriority w:val="0"/>
    <w:rPr>
      <w:rFonts w:ascii="仿宋_GB2312" w:hAnsi="Times New Roman" w:eastAsia="仿宋_GB2312" w:cs="Times New Roman"/>
      <w:sz w:val="32"/>
      <w:szCs w:val="20"/>
    </w:rPr>
  </w:style>
  <w:style w:type="character" w:customStyle="1" w:styleId="91">
    <w:name w:val="批注文字 字符1"/>
    <w:qFormat/>
    <w:uiPriority w:val="0"/>
    <w:rPr>
      <w:rFonts w:ascii="Times New Roman" w:hAnsi="Times New Roman"/>
      <w:kern w:val="2"/>
      <w:sz w:val="21"/>
      <w:szCs w:val="24"/>
    </w:rPr>
  </w:style>
  <w:style w:type="paragraph" w:customStyle="1" w:styleId="92">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styleId="93">
    <w:name w:val="List Paragraph"/>
    <w:basedOn w:val="1"/>
    <w:qFormat/>
    <w:uiPriority w:val="34"/>
    <w:pPr>
      <w:ind w:firstLine="420" w:firstLineChars="200"/>
    </w:pPr>
  </w:style>
  <w:style w:type="paragraph" w:customStyle="1" w:styleId="94">
    <w:name w:val="默认段落字体 Para Char Char Char Char Char Char Char Char Char1 Char Char Char Char"/>
    <w:basedOn w:val="1"/>
    <w:qFormat/>
    <w:uiPriority w:val="0"/>
    <w:rPr>
      <w:rFonts w:ascii="Tahoma" w:hAnsi="Tahoma"/>
      <w:sz w:val="24"/>
      <w:szCs w:val="20"/>
    </w:rPr>
  </w:style>
  <w:style w:type="paragraph" w:customStyle="1" w:styleId="95">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9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97">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9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99">
    <w:name w:val="Char1"/>
    <w:basedOn w:val="1"/>
    <w:qFormat/>
    <w:uiPriority w:val="0"/>
    <w:rPr>
      <w:szCs w:val="21"/>
    </w:rPr>
  </w:style>
  <w:style w:type="paragraph" w:customStyle="1" w:styleId="100">
    <w:name w:val="正文段"/>
    <w:basedOn w:val="1"/>
    <w:qFormat/>
    <w:uiPriority w:val="0"/>
    <w:pPr>
      <w:widowControl/>
      <w:snapToGrid w:val="0"/>
      <w:spacing w:after="50" w:afterLines="50"/>
      <w:ind w:firstLine="200" w:firstLineChars="200"/>
    </w:pPr>
    <w:rPr>
      <w:kern w:val="0"/>
      <w:sz w:val="24"/>
      <w:szCs w:val="20"/>
    </w:rPr>
  </w:style>
  <w:style w:type="paragraph" w:customStyle="1" w:styleId="101">
    <w:name w:val="正文首行缩进两字符"/>
    <w:basedOn w:val="1"/>
    <w:qFormat/>
    <w:uiPriority w:val="0"/>
    <w:pPr>
      <w:spacing w:line="360" w:lineRule="auto"/>
      <w:ind w:firstLine="200" w:firstLineChars="200"/>
    </w:pPr>
  </w:style>
  <w:style w:type="paragraph" w:customStyle="1" w:styleId="102">
    <w:name w:val="表格"/>
    <w:basedOn w:val="1"/>
    <w:qFormat/>
    <w:uiPriority w:val="0"/>
    <w:pPr>
      <w:spacing w:line="400" w:lineRule="exact"/>
    </w:pPr>
    <w:rPr>
      <w:sz w:val="24"/>
    </w:rPr>
  </w:style>
  <w:style w:type="paragraph" w:customStyle="1" w:styleId="103">
    <w:name w:val="样式 首行缩进:  2 字符"/>
    <w:basedOn w:val="1"/>
    <w:qFormat/>
    <w:uiPriority w:val="0"/>
    <w:pPr>
      <w:spacing w:line="400" w:lineRule="exact"/>
      <w:ind w:firstLine="200" w:firstLineChars="200"/>
    </w:pPr>
    <w:rPr>
      <w:rFonts w:cs="宋体"/>
      <w:sz w:val="24"/>
    </w:rPr>
  </w:style>
  <w:style w:type="paragraph" w:customStyle="1" w:styleId="104">
    <w:name w:val="纯文本1"/>
    <w:basedOn w:val="1"/>
    <w:qFormat/>
    <w:uiPriority w:val="0"/>
    <w:rPr>
      <w:rFonts w:ascii="宋体" w:hAnsi="Courier New" w:cs="Century"/>
      <w:szCs w:val="21"/>
    </w:rPr>
  </w:style>
  <w:style w:type="paragraph" w:customStyle="1" w:styleId="105">
    <w:name w:val="表格文字1151"/>
    <w:basedOn w:val="1"/>
    <w:qFormat/>
    <w:uiPriority w:val="0"/>
    <w:pPr>
      <w:spacing w:before="25" w:after="25"/>
      <w:jc w:val="left"/>
    </w:pPr>
    <w:rPr>
      <w:bCs/>
      <w:spacing w:val="10"/>
      <w:kern w:val="0"/>
      <w:sz w:val="24"/>
    </w:rPr>
  </w:style>
  <w:style w:type="paragraph" w:customStyle="1" w:styleId="106">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10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8">
    <w:name w:val="表格文字"/>
    <w:basedOn w:val="1"/>
    <w:qFormat/>
    <w:uiPriority w:val="99"/>
    <w:pPr>
      <w:spacing w:before="25" w:after="25"/>
      <w:jc w:val="left"/>
    </w:pPr>
    <w:rPr>
      <w:bCs/>
      <w:spacing w:val="10"/>
      <w:kern w:val="0"/>
      <w:sz w:val="24"/>
    </w:rPr>
  </w:style>
  <w:style w:type="paragraph" w:customStyle="1" w:styleId="109">
    <w:name w:val="p15"/>
    <w:basedOn w:val="1"/>
    <w:qFormat/>
    <w:uiPriority w:val="0"/>
    <w:pPr>
      <w:widowControl/>
    </w:pPr>
    <w:rPr>
      <w:rFonts w:ascii="宋体" w:hAnsi="宋体" w:cs="宋体"/>
      <w:kern w:val="0"/>
      <w:szCs w:val="21"/>
    </w:rPr>
  </w:style>
  <w:style w:type="paragraph" w:customStyle="1" w:styleId="110">
    <w:name w:val="Other|1"/>
    <w:basedOn w:val="1"/>
    <w:qFormat/>
    <w:uiPriority w:val="0"/>
    <w:rPr>
      <w:rFonts w:ascii="宋体" w:hAnsi="宋体" w:cs="宋体"/>
      <w:sz w:val="14"/>
      <w:szCs w:val="14"/>
      <w:lang w:val="zh-TW" w:eastAsia="zh-TW" w:bidi="zh-TW"/>
    </w:rPr>
  </w:style>
  <w:style w:type="paragraph" w:customStyle="1" w:styleId="111">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112">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2527</Words>
  <Characters>2892</Characters>
  <Lines>427</Lines>
  <Paragraphs>120</Paragraphs>
  <TotalTime>4</TotalTime>
  <ScaleCrop>false</ScaleCrop>
  <LinksUpToDate>false</LinksUpToDate>
  <CharactersWithSpaces>2951</CharactersWithSpaces>
  <Application>WPS Office_11.1.0.13703_F1E327BC-269C-435d-A152-05C5408002CA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2021-12-29T03:16:00Z</dcterms:created>
  <dc:creator>番茄花园</dc:creator>
  <cp:lastModifiedBy>黄工</cp:lastModifiedBy>
  <cp:lastPrinted>2021-11-13T03:52:00Z</cp:lastPrinted>
  <dcterms:modified xsi:type="dcterms:W3CDTF">2023-03-28T09:06:12Z</dcterms:modified>
  <dc:title>公开招标采购文件范本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A05941BA9B964613890CEBA6E78A62DD</vt:lpwstr>
  </property>
</Properties>
</file>