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807" w:firstLineChars="500"/>
        <w:jc w:val="both"/>
        <w:rPr>
          <w:rFonts w:hint="eastAsia" w:ascii="宋体" w:hAnsi="宋体" w:eastAsia="宋体" w:cs="宋体"/>
          <w:b/>
          <w:bCs/>
          <w:color w:val="auto"/>
          <w:sz w:val="32"/>
          <w:szCs w:val="32"/>
          <w:lang w:val="en-US" w:eastAsia="zh-CN"/>
        </w:rPr>
      </w:pPr>
      <w:bookmarkStart w:id="0" w:name="OLE_LINK4"/>
      <w:bookmarkStart w:id="1" w:name="OLE_LINK13"/>
      <w:bookmarkStart w:id="2" w:name="OLE_LINK6"/>
      <w:bookmarkStart w:id="3" w:name="OLE_LINK14"/>
      <w:r>
        <w:rPr>
          <w:rFonts w:hint="eastAsia" w:ascii="宋体" w:hAnsi="宋体" w:eastAsia="宋体" w:cs="宋体"/>
          <w:b/>
          <w:bCs/>
          <w:color w:val="auto"/>
          <w:sz w:val="36"/>
          <w:szCs w:val="36"/>
          <w:lang w:val="en-US" w:eastAsia="zh-CN"/>
        </w:rPr>
        <w:t>龙州县兴龙路人行道车位改造工程</w:t>
      </w:r>
    </w:p>
    <w:p>
      <w:pPr>
        <w:spacing w:line="276" w:lineRule="auto"/>
        <w:jc w:val="center"/>
        <w:rPr>
          <w:b/>
          <w:sz w:val="40"/>
          <w:szCs w:val="32"/>
        </w:rPr>
      </w:pPr>
      <w:r>
        <w:rPr>
          <w:rFonts w:hint="eastAsia"/>
          <w:b/>
          <w:sz w:val="40"/>
          <w:szCs w:val="32"/>
          <w:lang w:val="en-US" w:eastAsia="zh-CN"/>
        </w:rPr>
        <w:t xml:space="preserve"> </w:t>
      </w:r>
      <w:r>
        <w:rPr>
          <w:rFonts w:hint="eastAsia"/>
          <w:b/>
          <w:sz w:val="36"/>
          <w:szCs w:val="28"/>
        </w:rPr>
        <w:t>成交结果公告</w:t>
      </w:r>
      <w:bookmarkEnd w:id="0"/>
      <w:bookmarkStart w:id="8" w:name="_GoBack"/>
      <w:bookmarkEnd w:id="8"/>
    </w:p>
    <w:p>
      <w:pPr>
        <w:spacing w:line="360" w:lineRule="auto"/>
        <w:jc w:val="center"/>
        <w:rPr>
          <w:b/>
          <w:sz w:val="24"/>
        </w:rPr>
      </w:pP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30"/>
          <w:szCs w:val="30"/>
          <w:lang w:val="en-US" w:eastAsia="zh-CN"/>
        </w:rPr>
        <w:t>丰汇国际项目管理有限公司</w:t>
      </w:r>
      <w:r>
        <w:rPr>
          <w:rFonts w:hint="eastAsia" w:ascii="宋体" w:hAnsi="宋体" w:eastAsia="宋体" w:cs="宋体"/>
          <w:color w:val="auto"/>
          <w:sz w:val="28"/>
          <w:szCs w:val="28"/>
        </w:rPr>
        <w:t>受</w:t>
      </w:r>
      <w:r>
        <w:rPr>
          <w:rFonts w:hint="eastAsia" w:ascii="宋体" w:hAnsi="宋体" w:eastAsia="宋体" w:cs="宋体"/>
          <w:color w:val="auto"/>
          <w:sz w:val="30"/>
          <w:szCs w:val="30"/>
        </w:rPr>
        <w:t>龙州县城乡综合执法管理局</w:t>
      </w:r>
      <w:r>
        <w:rPr>
          <w:rFonts w:hint="eastAsia" w:ascii="宋体" w:hAnsi="宋体" w:eastAsia="宋体" w:cs="宋体"/>
          <w:color w:val="auto"/>
          <w:sz w:val="28"/>
          <w:szCs w:val="28"/>
        </w:rPr>
        <w:t>的委托，</w:t>
      </w:r>
      <w:r>
        <w:rPr>
          <w:rFonts w:hint="eastAsia" w:asciiTheme="minorEastAsia" w:hAnsiTheme="minorEastAsia" w:eastAsiaTheme="minorEastAsia" w:cstheme="minorEastAsia"/>
          <w:color w:val="auto"/>
          <w:sz w:val="28"/>
          <w:szCs w:val="28"/>
        </w:rPr>
        <w:t>根据《中华人民共和国招标投标法》</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《中华人民共和国政府采购法》等有关规定，</w:t>
      </w:r>
      <w:r>
        <w:rPr>
          <w:rFonts w:hint="eastAsia" w:ascii="宋体" w:hAnsi="宋体" w:eastAsia="宋体" w:cs="宋体"/>
          <w:color w:val="auto"/>
          <w:sz w:val="28"/>
          <w:szCs w:val="28"/>
        </w:rPr>
        <w:t>于20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04</w:t>
      </w:r>
      <w:r>
        <w:rPr>
          <w:rFonts w:hint="eastAsia" w:ascii="宋体" w:hAnsi="宋体" w:eastAsia="宋体" w:cs="宋体"/>
          <w:color w:val="auto"/>
          <w:sz w:val="28"/>
          <w:szCs w:val="28"/>
        </w:rPr>
        <w:t>日</w:t>
      </w:r>
      <w:r>
        <w:rPr>
          <w:rFonts w:hint="eastAsia" w:ascii="宋体" w:hAnsi="宋体" w:eastAsia="宋体" w:cs="宋体"/>
          <w:color w:val="auto"/>
          <w:sz w:val="30"/>
          <w:szCs w:val="30"/>
        </w:rPr>
        <w:t>就</w:t>
      </w:r>
      <w:r>
        <w:rPr>
          <w:rFonts w:hint="eastAsia" w:ascii="宋体" w:hAnsi="宋体" w:eastAsia="宋体" w:cs="宋体"/>
          <w:color w:val="auto"/>
          <w:sz w:val="30"/>
          <w:szCs w:val="30"/>
          <w:lang w:val="en-US" w:eastAsia="zh-CN"/>
        </w:rPr>
        <w:t>龙州县兴龙路人行道车位改造工程（项目编号：CZZC2020-J2-230145-FHGJ）</w:t>
      </w:r>
      <w:r>
        <w:rPr>
          <w:rFonts w:hint="eastAsia" w:ascii="宋体" w:hAnsi="宋体" w:eastAsia="宋体" w:cs="宋体"/>
          <w:color w:val="auto"/>
          <w:sz w:val="30"/>
          <w:szCs w:val="30"/>
        </w:rPr>
        <w:t>采用竞争性谈判方式</w:t>
      </w:r>
      <w:r>
        <w:rPr>
          <w:rFonts w:hint="eastAsia" w:ascii="宋体" w:hAnsi="宋体" w:eastAsia="宋体" w:cs="宋体"/>
          <w:color w:val="auto"/>
          <w:sz w:val="28"/>
          <w:szCs w:val="28"/>
        </w:rPr>
        <w:t>进行采购，现就本次谈判的成交结果公告如下：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Theme="majorEastAsia" w:hAnsiTheme="majorEastAsia" w:eastAsiaTheme="majorEastAsia" w:cstheme="majorEastAsia"/>
          <w:b/>
          <w:bCs/>
          <w:color w:val="auto"/>
          <w:sz w:val="32"/>
          <w:szCs w:val="32"/>
          <w:lang w:val="en-US" w:eastAsia="zh-CN"/>
        </w:rPr>
      </w:pPr>
      <w:r>
        <w:rPr>
          <w:rFonts w:hint="eastAsia" w:ascii="宋体" w:hAnsi="宋体" w:eastAsia="宋体" w:cs="宋体"/>
          <w:b/>
          <w:bCs/>
          <w:color w:val="auto"/>
          <w:sz w:val="28"/>
          <w:szCs w:val="28"/>
        </w:rPr>
        <w:t>采购项目名称及编号：</w:t>
      </w:r>
      <w:r>
        <w:rPr>
          <w:rFonts w:hint="eastAsia" w:ascii="宋体" w:hAnsi="宋体" w:eastAsia="宋体" w:cs="宋体"/>
          <w:color w:val="auto"/>
          <w:sz w:val="30"/>
          <w:szCs w:val="30"/>
          <w:lang w:val="en-US" w:eastAsia="zh-CN"/>
        </w:rPr>
        <w:t>龙州县兴龙路人行道车位改造工程（项目编号：CZZC2020-J2-230145-FHGJ）</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562" w:firstLineChars="200"/>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b/>
          <w:bCs/>
          <w:color w:val="auto"/>
          <w:sz w:val="28"/>
          <w:szCs w:val="28"/>
        </w:rPr>
        <w:t>二、采购项目简要说明：</w:t>
      </w:r>
      <w:r>
        <w:rPr>
          <w:rFonts w:hint="eastAsia" w:ascii="宋体" w:hAnsi="宋体" w:eastAsia="宋体" w:cs="宋体"/>
          <w:color w:val="auto"/>
          <w:kern w:val="2"/>
          <w:sz w:val="30"/>
          <w:szCs w:val="30"/>
          <w:lang w:val="en-US" w:eastAsia="zh-CN" w:bidi="ar-SA"/>
        </w:rPr>
        <w:t xml:space="preserve">本项目为龙州县兴龙路人行道车位改造工程施工。如需进一步了解详细内容，详见竞争性谈判文件。  </w:t>
      </w:r>
    </w:p>
    <w:p>
      <w:pPr>
        <w:keepNext w:val="0"/>
        <w:keepLines w:val="0"/>
        <w:pageBreakBefore w:val="0"/>
        <w:widowControl w:val="0"/>
        <w:kinsoku/>
        <w:wordWrap/>
        <w:overflowPunct/>
        <w:topLinePunct w:val="0"/>
        <w:bidi w:val="0"/>
        <w:snapToGrid/>
        <w:spacing w:line="360" w:lineRule="auto"/>
        <w:ind w:left="559" w:leftChars="266" w:firstLine="75" w:firstLineChars="27"/>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三</w:t>
      </w:r>
      <w:r>
        <w:rPr>
          <w:rFonts w:hint="eastAsia" w:ascii="宋体" w:hAnsi="宋体" w:eastAsia="宋体" w:cs="宋体"/>
          <w:b/>
          <w:bCs/>
          <w:color w:val="auto"/>
          <w:sz w:val="28"/>
          <w:szCs w:val="28"/>
        </w:rPr>
        <w:t>、公告媒体及日期：</w:t>
      </w:r>
      <w:r>
        <w:rPr>
          <w:rFonts w:hint="eastAsia" w:ascii="宋体" w:hAnsi="宋体" w:eastAsia="宋体" w:cs="宋体"/>
          <w:color w:val="auto"/>
          <w:sz w:val="28"/>
          <w:szCs w:val="28"/>
        </w:rPr>
        <w:t>2020年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26</w:t>
      </w:r>
      <w:r>
        <w:rPr>
          <w:rFonts w:hint="eastAsia" w:ascii="宋体" w:hAnsi="宋体" w:eastAsia="宋体" w:cs="宋体"/>
          <w:color w:val="auto"/>
          <w:sz w:val="28"/>
          <w:szCs w:val="28"/>
        </w:rPr>
        <w:t>日至2020年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日在中国政府采购网、广西壮族</w:t>
      </w:r>
      <w:r>
        <w:rPr>
          <w:rFonts w:hint="eastAsia" w:ascii="宋体" w:hAnsi="宋体" w:eastAsia="宋体" w:cs="宋体"/>
          <w:color w:val="auto"/>
          <w:sz w:val="28"/>
          <w:szCs w:val="28"/>
          <w:lang w:eastAsia="zh-CN"/>
        </w:rPr>
        <w:t>自治区政府采购网发布。</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四、开标日期：</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04</w:t>
      </w:r>
      <w:r>
        <w:rPr>
          <w:rFonts w:hint="eastAsia" w:ascii="宋体" w:hAnsi="宋体" w:eastAsia="宋体" w:cs="宋体"/>
          <w:color w:val="auto"/>
          <w:sz w:val="28"/>
          <w:szCs w:val="28"/>
        </w:rPr>
        <w:t>日</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地点：</w:t>
      </w:r>
      <w:r>
        <w:rPr>
          <w:rFonts w:hint="eastAsia" w:ascii="宋体" w:hAnsi="宋体" w:eastAsia="宋体" w:cs="宋体"/>
          <w:color w:val="auto"/>
          <w:sz w:val="28"/>
          <w:szCs w:val="28"/>
          <w:lang w:val="en-US" w:eastAsia="zh-CN"/>
        </w:rPr>
        <w:t>丰汇国际项目管理有限公司崇左市嘉苑小区T组团G02-T-13号三楼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小组成员名单</w:t>
      </w:r>
      <w:r>
        <w:rPr>
          <w:rFonts w:hint="eastAsia" w:ascii="宋体" w:hAnsi="宋体" w:eastAsia="宋体" w:cs="宋体"/>
          <w:color w:val="auto"/>
          <w:sz w:val="28"/>
          <w:szCs w:val="28"/>
          <w:lang w:eastAsia="zh-CN"/>
        </w:rPr>
        <w:t>：周洁</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黄森、韦仕永。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五、成交信息：</w:t>
      </w:r>
    </w:p>
    <w:p>
      <w:pPr>
        <w:spacing w:line="360" w:lineRule="auto"/>
        <w:ind w:firstLine="560" w:firstLineChars="200"/>
        <w:jc w:val="both"/>
        <w:rPr>
          <w:rFonts w:hint="eastAsia" w:ascii="宋体" w:hAnsi="宋体" w:eastAsia="宋体" w:cs="宋体"/>
          <w:color w:val="auto"/>
          <w:sz w:val="30"/>
          <w:szCs w:val="30"/>
          <w:lang w:val="en-US" w:eastAsia="zh-CN"/>
        </w:rPr>
      </w:pPr>
      <w:bookmarkStart w:id="4" w:name="OLE_LINK12"/>
      <w:bookmarkStart w:id="5" w:name="OLE_LINK5"/>
      <w:r>
        <w:rPr>
          <w:rFonts w:hint="eastAsia" w:ascii="宋体" w:hAnsi="宋体" w:eastAsia="宋体" w:cs="宋体"/>
          <w:color w:val="auto"/>
          <w:sz w:val="28"/>
          <w:szCs w:val="28"/>
        </w:rPr>
        <w:t>成交单位名称：广西庆业建设工程有限公司</w:t>
      </w:r>
      <w:r>
        <w:rPr>
          <w:rFonts w:hint="eastAsia" w:ascii="宋体" w:hAnsi="宋体" w:eastAsia="宋体" w:cs="宋体"/>
          <w:color w:val="auto"/>
          <w:sz w:val="28"/>
          <w:szCs w:val="28"/>
          <w:lang w:val="en-US" w:eastAsia="zh-CN"/>
        </w:rPr>
        <w:t xml:space="preserve"> </w:t>
      </w:r>
    </w:p>
    <w:p>
      <w:pPr>
        <w:spacing w:line="360" w:lineRule="auto"/>
        <w:ind w:left="559" w:leftChars="266" w:firstLine="0" w:firstLineChars="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成交单位</w:t>
      </w: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龙州县龙州镇龙夏路</w:t>
      </w:r>
      <w:r>
        <w:rPr>
          <w:rFonts w:hint="eastAsia" w:ascii="宋体" w:hAnsi="宋体" w:eastAsia="宋体" w:cs="宋体"/>
          <w:color w:val="auto"/>
          <w:sz w:val="28"/>
          <w:szCs w:val="28"/>
          <w:lang w:val="en-US" w:eastAsia="zh-CN"/>
        </w:rPr>
        <w:t>2号龙州商业广场公寓楼I区第6层1B658号房</w:t>
      </w:r>
    </w:p>
    <w:bookmarkEnd w:id="4"/>
    <w:bookmarkEnd w:id="5"/>
    <w:p>
      <w:pPr>
        <w:keepNext w:val="0"/>
        <w:keepLines w:val="0"/>
        <w:pageBreakBefore w:val="0"/>
        <w:tabs>
          <w:tab w:val="left" w:pos="3570"/>
        </w:tabs>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成交总金额为人民币（大写）：</w:t>
      </w:r>
      <w:r>
        <w:rPr>
          <w:rFonts w:hint="eastAsia" w:ascii="宋体" w:hAnsi="宋体" w:eastAsia="宋体" w:cs="宋体"/>
          <w:color w:val="auto"/>
          <w:sz w:val="30"/>
          <w:szCs w:val="30"/>
          <w:lang w:val="en-US" w:eastAsia="zh-CN"/>
        </w:rPr>
        <w:t xml:space="preserve"> 陆拾万零玖仟陆佰贰拾玖元捌角整   （小写¥ 609629.80 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六、联系事项：</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采购人名称：</w:t>
      </w:r>
      <w:r>
        <w:rPr>
          <w:rFonts w:hint="eastAsia" w:ascii="宋体" w:hAnsi="宋体" w:eastAsia="宋体" w:cs="宋体"/>
          <w:color w:val="auto"/>
          <w:sz w:val="28"/>
          <w:szCs w:val="28"/>
          <w:lang w:val="en-US" w:eastAsia="zh-CN"/>
        </w:rPr>
        <w:t>龙州县城乡综合执法管理局</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      址：</w:t>
      </w:r>
      <w:bookmarkStart w:id="6" w:name="OLE_LINK9"/>
      <w:r>
        <w:rPr>
          <w:rFonts w:hint="eastAsia" w:ascii="宋体" w:hAnsi="宋体" w:eastAsia="宋体" w:cs="宋体"/>
          <w:color w:val="auto"/>
          <w:sz w:val="28"/>
          <w:szCs w:val="28"/>
          <w:lang w:val="en-US" w:eastAsia="zh-CN"/>
        </w:rPr>
        <w:t xml:space="preserve">龙州镇独山路独山加油站旁  </w:t>
      </w:r>
    </w:p>
    <w:bookmarkEnd w:id="6"/>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联系人及电话:  黄洁玲  18607800600</w:t>
      </w:r>
    </w:p>
    <w:p>
      <w:pPr>
        <w:widowControl/>
        <w:shd w:val="clear" w:color="auto" w:fill="FFFFFF"/>
        <w:adjustRightInd w:val="0"/>
        <w:spacing w:line="440" w:lineRule="exact"/>
        <w:ind w:firstLine="560" w:firstLineChars="200"/>
        <w:jc w:val="left"/>
        <w:rPr>
          <w:rFonts w:hint="eastAsia" w:ascii="宋体" w:hAnsi="宋体" w:cs="宋体"/>
          <w:color w:val="auto"/>
          <w:kern w:val="0"/>
          <w:sz w:val="24"/>
          <w:highlight w:val="none"/>
          <w:shd w:val="clear" w:color="auto" w:fill="FFFFFF"/>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采购代理机构：</w:t>
      </w:r>
      <w:r>
        <w:rPr>
          <w:rFonts w:hint="eastAsia" w:ascii="宋体" w:hAnsi="宋体" w:eastAsia="宋体" w:cs="宋体"/>
          <w:color w:val="auto"/>
          <w:sz w:val="28"/>
          <w:szCs w:val="28"/>
          <w:lang w:val="en-US" w:eastAsia="zh-CN"/>
        </w:rPr>
        <w:t>丰汇国际项目管理有限公司</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bookmarkStart w:id="7" w:name="OLE_LINK10"/>
      <w:r>
        <w:rPr>
          <w:rFonts w:hint="eastAsia" w:ascii="宋体" w:hAnsi="宋体" w:eastAsia="宋体" w:cs="宋体"/>
          <w:color w:val="auto"/>
          <w:sz w:val="28"/>
          <w:szCs w:val="28"/>
        </w:rPr>
        <w:t xml:space="preserve">地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址：</w:t>
      </w:r>
      <w:bookmarkEnd w:id="7"/>
      <w:r>
        <w:rPr>
          <w:rFonts w:hint="eastAsia" w:ascii="宋体" w:hAnsi="宋体" w:eastAsia="宋体" w:cs="宋体"/>
          <w:color w:val="auto"/>
          <w:sz w:val="28"/>
          <w:szCs w:val="28"/>
          <w:lang w:val="en-US" w:eastAsia="zh-CN"/>
        </w:rPr>
        <w:t>崇左市嘉苑小区T组团G02-T-13号三楼</w:t>
      </w:r>
    </w:p>
    <w:p>
      <w:pPr>
        <w:keepNext w:val="0"/>
        <w:keepLines w:val="0"/>
        <w:pageBreakBefore w:val="0"/>
        <w:widowControl w:val="0"/>
        <w:kinsoku/>
        <w:wordWrap/>
        <w:overflowPunct/>
        <w:topLinePunct w:val="0"/>
        <w:autoSpaceDE/>
        <w:autoSpaceDN/>
        <w:bidi w:val="0"/>
        <w:adjustRightInd/>
        <w:snapToGrid/>
        <w:spacing w:before="0" w:beforeLines="0"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t xml:space="preserve">联系人及电话: </w:t>
      </w:r>
      <w:r>
        <w:rPr>
          <w:rFonts w:hint="eastAsia" w:ascii="宋体" w:hAnsi="宋体" w:eastAsia="宋体" w:cs="宋体"/>
          <w:color w:val="auto"/>
          <w:sz w:val="28"/>
          <w:szCs w:val="28"/>
          <w:lang w:eastAsia="zh-CN"/>
        </w:rPr>
        <w:t>农</w:t>
      </w:r>
      <w:r>
        <w:rPr>
          <w:rFonts w:hint="eastAsia" w:ascii="宋体" w:hAnsi="宋体" w:eastAsia="宋体" w:cs="宋体"/>
          <w:color w:val="auto"/>
          <w:sz w:val="28"/>
          <w:szCs w:val="28"/>
        </w:rPr>
        <w:t xml:space="preserve">工  </w:t>
      </w:r>
      <w:r>
        <w:rPr>
          <w:rFonts w:hint="eastAsia" w:ascii="宋体" w:hAnsi="宋体" w:eastAsia="宋体" w:cs="宋体"/>
          <w:color w:val="auto"/>
          <w:sz w:val="28"/>
          <w:szCs w:val="28"/>
          <w:lang w:val="en-US" w:eastAsia="zh-CN"/>
        </w:rPr>
        <w:t>18172425923</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监督部门</w:t>
      </w:r>
      <w:r>
        <w:rPr>
          <w:rFonts w:hint="eastAsia" w:ascii="宋体" w:hAnsi="宋体" w:eastAsia="宋体" w:cs="宋体"/>
          <w:color w:val="auto"/>
          <w:sz w:val="28"/>
          <w:szCs w:val="28"/>
          <w:lang w:eastAsia="zh-CN"/>
        </w:rPr>
        <w:t>及电话</w:t>
      </w:r>
      <w:r>
        <w:rPr>
          <w:rFonts w:hint="eastAsia" w:ascii="宋体" w:hAnsi="宋体" w:cs="宋体"/>
          <w:color w:val="auto"/>
          <w:kern w:val="0"/>
          <w:sz w:val="24"/>
          <w:highlight w:val="none"/>
          <w:shd w:val="clear" w:color="auto" w:fill="FFFFFF"/>
        </w:rPr>
        <w:t>:</w:t>
      </w:r>
      <w:r>
        <w:rPr>
          <w:rFonts w:hint="eastAsia" w:ascii="宋体" w:hAnsi="宋体" w:eastAsia="宋体" w:cs="宋体"/>
          <w:color w:val="auto"/>
          <w:sz w:val="28"/>
          <w:szCs w:val="28"/>
          <w:lang w:val="en-US" w:eastAsia="zh-CN"/>
        </w:rPr>
        <w:t>龙州县财政局政府采购监督股    0771-8812665</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 七、成交结果公告期限：</w:t>
      </w: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自成交结果公告发布之日起一个工作日。供应商认为成交结果使自己的权益受到损害的，可以在成交结果公告期限届满之日起七个工作日内以书面形式向采购人</w:t>
      </w:r>
      <w:r>
        <w:rPr>
          <w:rFonts w:hint="eastAsia" w:ascii="宋体" w:hAnsi="宋体" w:eastAsia="宋体" w:cs="宋体"/>
          <w:color w:val="auto"/>
          <w:sz w:val="28"/>
          <w:szCs w:val="28"/>
          <w:lang w:val="en-US" w:eastAsia="zh-CN"/>
        </w:rPr>
        <w:t>龙州县城乡综合执法管理局</w:t>
      </w:r>
      <w:r>
        <w:rPr>
          <w:rFonts w:hint="eastAsia" w:ascii="宋体" w:hAnsi="宋体" w:eastAsia="宋体" w:cs="宋体"/>
          <w:color w:val="auto"/>
          <w:sz w:val="28"/>
          <w:szCs w:val="28"/>
        </w:rPr>
        <w:t>或受托代理机构</w:t>
      </w:r>
      <w:r>
        <w:rPr>
          <w:rFonts w:hint="eastAsia" w:ascii="宋体" w:hAnsi="宋体" w:eastAsia="宋体" w:cs="宋体"/>
          <w:color w:val="auto"/>
          <w:sz w:val="28"/>
          <w:szCs w:val="28"/>
          <w:lang w:val="en-US" w:eastAsia="zh-CN"/>
        </w:rPr>
        <w:t>丰汇国际项目管理有限公司</w:t>
      </w:r>
      <w:r>
        <w:rPr>
          <w:rFonts w:hint="eastAsia" w:ascii="宋体" w:hAnsi="宋体" w:eastAsia="宋体" w:cs="宋体"/>
          <w:color w:val="auto"/>
          <w:sz w:val="28"/>
          <w:szCs w:val="28"/>
        </w:rPr>
        <w:t>提出质疑，逾期将不再受理。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widowControl/>
        <w:shd w:val="clear" w:color="auto" w:fill="FFFFFF"/>
        <w:adjustRightInd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w:t>
      </w: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龙州县城乡综合执法管理局</w:t>
      </w:r>
    </w:p>
    <w:p>
      <w:pPr>
        <w:widowControl/>
        <w:shd w:val="clear" w:color="auto" w:fill="FFFFFF"/>
        <w:adjustRightInd w:val="0"/>
        <w:spacing w:line="440" w:lineRule="exact"/>
        <w:ind w:firstLine="560" w:firstLineChars="200"/>
        <w:jc w:val="left"/>
        <w:rPr>
          <w:rFonts w:hint="eastAsia" w:ascii="宋体" w:hAnsi="宋体" w:cs="宋体"/>
          <w:color w:val="auto"/>
          <w:kern w:val="0"/>
          <w:sz w:val="24"/>
          <w:highlight w:val="none"/>
          <w:shd w:val="clear" w:color="auto" w:fill="FFFFFF"/>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采购代理机构：</w:t>
      </w:r>
      <w:r>
        <w:rPr>
          <w:rFonts w:hint="eastAsia" w:ascii="宋体" w:hAnsi="宋体" w:eastAsia="宋体" w:cs="宋体"/>
          <w:color w:val="auto"/>
          <w:sz w:val="28"/>
          <w:szCs w:val="28"/>
          <w:lang w:val="en-US" w:eastAsia="zh-CN"/>
        </w:rPr>
        <w:t>丰汇国际项目管理有限公司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07</w:t>
      </w:r>
      <w:r>
        <w:rPr>
          <w:rFonts w:hint="eastAsia" w:ascii="宋体" w:hAnsi="宋体" w:eastAsia="宋体" w:cs="宋体"/>
          <w:color w:val="auto"/>
          <w:sz w:val="28"/>
          <w:szCs w:val="28"/>
        </w:rPr>
        <w:t>日</w:t>
      </w:r>
      <w:bookmarkEnd w:id="2"/>
      <w:bookmarkEnd w:id="3"/>
    </w:p>
    <w:sectPr>
      <w:footerReference r:id="rId3" w:type="default"/>
      <w:pgSz w:w="11906" w:h="16838"/>
      <w:pgMar w:top="993"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270FB"/>
    <w:multiLevelType w:val="singleLevel"/>
    <w:tmpl w:val="E57270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22F70"/>
    <w:rsid w:val="00025451"/>
    <w:rsid w:val="000761D0"/>
    <w:rsid w:val="00086C3F"/>
    <w:rsid w:val="000B22BF"/>
    <w:rsid w:val="00151027"/>
    <w:rsid w:val="001B5746"/>
    <w:rsid w:val="001C3163"/>
    <w:rsid w:val="002328A0"/>
    <w:rsid w:val="002665BD"/>
    <w:rsid w:val="0028002A"/>
    <w:rsid w:val="00311A80"/>
    <w:rsid w:val="00366AD9"/>
    <w:rsid w:val="003836D7"/>
    <w:rsid w:val="00386FE8"/>
    <w:rsid w:val="00447E50"/>
    <w:rsid w:val="00497879"/>
    <w:rsid w:val="004A0343"/>
    <w:rsid w:val="004D3121"/>
    <w:rsid w:val="005370DC"/>
    <w:rsid w:val="005F604A"/>
    <w:rsid w:val="006D3493"/>
    <w:rsid w:val="006D5967"/>
    <w:rsid w:val="006F2D68"/>
    <w:rsid w:val="00720CB9"/>
    <w:rsid w:val="00740959"/>
    <w:rsid w:val="008403E2"/>
    <w:rsid w:val="00864E70"/>
    <w:rsid w:val="008D0D66"/>
    <w:rsid w:val="00A262FD"/>
    <w:rsid w:val="00A74729"/>
    <w:rsid w:val="00B14C8C"/>
    <w:rsid w:val="00B234DA"/>
    <w:rsid w:val="00B75BB3"/>
    <w:rsid w:val="00B975F2"/>
    <w:rsid w:val="00C73F14"/>
    <w:rsid w:val="00CD3CC9"/>
    <w:rsid w:val="00CF0BC8"/>
    <w:rsid w:val="00D26652"/>
    <w:rsid w:val="00DB0910"/>
    <w:rsid w:val="00DC506F"/>
    <w:rsid w:val="00E004F2"/>
    <w:rsid w:val="00E10D2F"/>
    <w:rsid w:val="00E114FC"/>
    <w:rsid w:val="00E235E2"/>
    <w:rsid w:val="00E65448"/>
    <w:rsid w:val="00E7064A"/>
    <w:rsid w:val="00ED09F8"/>
    <w:rsid w:val="00EE5CAA"/>
    <w:rsid w:val="00F01D46"/>
    <w:rsid w:val="00F12E47"/>
    <w:rsid w:val="00F675E5"/>
    <w:rsid w:val="00F87A15"/>
    <w:rsid w:val="00FF1454"/>
    <w:rsid w:val="01081F1A"/>
    <w:rsid w:val="013B5C69"/>
    <w:rsid w:val="01AB1F70"/>
    <w:rsid w:val="02CF6F52"/>
    <w:rsid w:val="031D6698"/>
    <w:rsid w:val="03451556"/>
    <w:rsid w:val="03524666"/>
    <w:rsid w:val="06017172"/>
    <w:rsid w:val="06217610"/>
    <w:rsid w:val="0670428A"/>
    <w:rsid w:val="07382958"/>
    <w:rsid w:val="07B15209"/>
    <w:rsid w:val="098A10FF"/>
    <w:rsid w:val="0AC561D9"/>
    <w:rsid w:val="0BB142E7"/>
    <w:rsid w:val="0C582DEF"/>
    <w:rsid w:val="0CBA6D5D"/>
    <w:rsid w:val="0DFF3989"/>
    <w:rsid w:val="0F5D64CD"/>
    <w:rsid w:val="0F6972C8"/>
    <w:rsid w:val="109C74E4"/>
    <w:rsid w:val="11140D5B"/>
    <w:rsid w:val="11B54719"/>
    <w:rsid w:val="11E96C2A"/>
    <w:rsid w:val="11FC3665"/>
    <w:rsid w:val="12056AA3"/>
    <w:rsid w:val="120F6E91"/>
    <w:rsid w:val="123B627C"/>
    <w:rsid w:val="12604367"/>
    <w:rsid w:val="131F623B"/>
    <w:rsid w:val="142312B7"/>
    <w:rsid w:val="14827BAE"/>
    <w:rsid w:val="157665DA"/>
    <w:rsid w:val="15ED7D4F"/>
    <w:rsid w:val="1619391D"/>
    <w:rsid w:val="16AB49C1"/>
    <w:rsid w:val="17822453"/>
    <w:rsid w:val="1B4262BF"/>
    <w:rsid w:val="1BAE71EC"/>
    <w:rsid w:val="1C2B0D76"/>
    <w:rsid w:val="1C3363BD"/>
    <w:rsid w:val="1C9A5416"/>
    <w:rsid w:val="1CC828A4"/>
    <w:rsid w:val="1D046EB9"/>
    <w:rsid w:val="1D0B752A"/>
    <w:rsid w:val="1D38028A"/>
    <w:rsid w:val="1DE871B9"/>
    <w:rsid w:val="1EE45672"/>
    <w:rsid w:val="1FC46E15"/>
    <w:rsid w:val="21BA18D4"/>
    <w:rsid w:val="21FE5171"/>
    <w:rsid w:val="220D1061"/>
    <w:rsid w:val="227E61B9"/>
    <w:rsid w:val="2283336A"/>
    <w:rsid w:val="24291BBD"/>
    <w:rsid w:val="248D2667"/>
    <w:rsid w:val="26773332"/>
    <w:rsid w:val="26D2434D"/>
    <w:rsid w:val="291225E7"/>
    <w:rsid w:val="294B4E28"/>
    <w:rsid w:val="29B22F70"/>
    <w:rsid w:val="2A1F0EDF"/>
    <w:rsid w:val="2AAE67FC"/>
    <w:rsid w:val="2B1A60FF"/>
    <w:rsid w:val="2B526158"/>
    <w:rsid w:val="2BAC3DA9"/>
    <w:rsid w:val="2BF55083"/>
    <w:rsid w:val="2C4B6208"/>
    <w:rsid w:val="2CC17BB0"/>
    <w:rsid w:val="2D1C2EC2"/>
    <w:rsid w:val="2D3346AF"/>
    <w:rsid w:val="2D927082"/>
    <w:rsid w:val="2DA7708F"/>
    <w:rsid w:val="2F134F8E"/>
    <w:rsid w:val="2F9A5298"/>
    <w:rsid w:val="2FA55AFE"/>
    <w:rsid w:val="2FB56F3C"/>
    <w:rsid w:val="2FE1799E"/>
    <w:rsid w:val="30842089"/>
    <w:rsid w:val="30953F9D"/>
    <w:rsid w:val="30986B25"/>
    <w:rsid w:val="30E31F5B"/>
    <w:rsid w:val="30F9403B"/>
    <w:rsid w:val="315C32FF"/>
    <w:rsid w:val="31826C4A"/>
    <w:rsid w:val="31EE3BFF"/>
    <w:rsid w:val="31F42321"/>
    <w:rsid w:val="33115D47"/>
    <w:rsid w:val="33506BEE"/>
    <w:rsid w:val="34E52895"/>
    <w:rsid w:val="350A756B"/>
    <w:rsid w:val="356255C7"/>
    <w:rsid w:val="35EC0DA0"/>
    <w:rsid w:val="36943800"/>
    <w:rsid w:val="36D92158"/>
    <w:rsid w:val="373A1524"/>
    <w:rsid w:val="3851460E"/>
    <w:rsid w:val="38910251"/>
    <w:rsid w:val="38C67E4C"/>
    <w:rsid w:val="3AA3378D"/>
    <w:rsid w:val="3C3F211E"/>
    <w:rsid w:val="3CB9221B"/>
    <w:rsid w:val="3D166D3C"/>
    <w:rsid w:val="3D4D0E5D"/>
    <w:rsid w:val="3E327132"/>
    <w:rsid w:val="3E78143F"/>
    <w:rsid w:val="3FB55A18"/>
    <w:rsid w:val="3FDF2C5E"/>
    <w:rsid w:val="41B21808"/>
    <w:rsid w:val="42313199"/>
    <w:rsid w:val="424761FE"/>
    <w:rsid w:val="43025DF6"/>
    <w:rsid w:val="437123AB"/>
    <w:rsid w:val="443B7C9D"/>
    <w:rsid w:val="447B2ADE"/>
    <w:rsid w:val="44C27B20"/>
    <w:rsid w:val="45CF1200"/>
    <w:rsid w:val="471B165D"/>
    <w:rsid w:val="47CA4B7A"/>
    <w:rsid w:val="47D34DCB"/>
    <w:rsid w:val="48114E16"/>
    <w:rsid w:val="482B7F98"/>
    <w:rsid w:val="48600F0A"/>
    <w:rsid w:val="48A3351C"/>
    <w:rsid w:val="4A3C436D"/>
    <w:rsid w:val="4AEB22ED"/>
    <w:rsid w:val="4B27306C"/>
    <w:rsid w:val="4B965E73"/>
    <w:rsid w:val="4BBB1D3B"/>
    <w:rsid w:val="4CAF59A4"/>
    <w:rsid w:val="4CC90FC3"/>
    <w:rsid w:val="4CCA3966"/>
    <w:rsid w:val="4D510B2C"/>
    <w:rsid w:val="4DC925ED"/>
    <w:rsid w:val="4E850FD8"/>
    <w:rsid w:val="4FC438B8"/>
    <w:rsid w:val="502825B5"/>
    <w:rsid w:val="50E155F1"/>
    <w:rsid w:val="529E36F8"/>
    <w:rsid w:val="52A723A7"/>
    <w:rsid w:val="536F2419"/>
    <w:rsid w:val="53837EE5"/>
    <w:rsid w:val="53B31A8E"/>
    <w:rsid w:val="53D61050"/>
    <w:rsid w:val="543C4457"/>
    <w:rsid w:val="54D36EB9"/>
    <w:rsid w:val="571D4BD6"/>
    <w:rsid w:val="57855A77"/>
    <w:rsid w:val="57AE1115"/>
    <w:rsid w:val="57ED6C8A"/>
    <w:rsid w:val="58165E4E"/>
    <w:rsid w:val="58F55803"/>
    <w:rsid w:val="596B600F"/>
    <w:rsid w:val="597F2BC2"/>
    <w:rsid w:val="5ADC7838"/>
    <w:rsid w:val="5B423C27"/>
    <w:rsid w:val="5B4B3FE5"/>
    <w:rsid w:val="5C646CC2"/>
    <w:rsid w:val="5C9463B3"/>
    <w:rsid w:val="5CF916F6"/>
    <w:rsid w:val="5D3E1550"/>
    <w:rsid w:val="5E9A7EAD"/>
    <w:rsid w:val="5F03675E"/>
    <w:rsid w:val="5F6B77BD"/>
    <w:rsid w:val="5F755C3E"/>
    <w:rsid w:val="605D7E78"/>
    <w:rsid w:val="616428B6"/>
    <w:rsid w:val="634C6BAB"/>
    <w:rsid w:val="63DF7BF0"/>
    <w:rsid w:val="648A45F3"/>
    <w:rsid w:val="65E804B4"/>
    <w:rsid w:val="6799723B"/>
    <w:rsid w:val="679F4354"/>
    <w:rsid w:val="67A3185A"/>
    <w:rsid w:val="69FC2B20"/>
    <w:rsid w:val="6AC747A0"/>
    <w:rsid w:val="6B986C4E"/>
    <w:rsid w:val="6C3E2C72"/>
    <w:rsid w:val="6D282068"/>
    <w:rsid w:val="6E8E1E10"/>
    <w:rsid w:val="6E9E4B49"/>
    <w:rsid w:val="717D0081"/>
    <w:rsid w:val="718B63FC"/>
    <w:rsid w:val="72F90250"/>
    <w:rsid w:val="73C17BBC"/>
    <w:rsid w:val="7414033C"/>
    <w:rsid w:val="741F5D30"/>
    <w:rsid w:val="74C2035D"/>
    <w:rsid w:val="752564CD"/>
    <w:rsid w:val="76683F34"/>
    <w:rsid w:val="76902539"/>
    <w:rsid w:val="76F41C32"/>
    <w:rsid w:val="77786163"/>
    <w:rsid w:val="78EC28E3"/>
    <w:rsid w:val="79470CA1"/>
    <w:rsid w:val="7A2E4530"/>
    <w:rsid w:val="7B8C5C34"/>
    <w:rsid w:val="7C323F0B"/>
    <w:rsid w:val="7C7538AC"/>
    <w:rsid w:val="7D02426C"/>
    <w:rsid w:val="7E5E4BB9"/>
    <w:rsid w:val="7E70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3">
    <w:name w:val="annotation text"/>
    <w:basedOn w:val="1"/>
    <w:uiPriority w:val="0"/>
    <w:pPr>
      <w:jc w:val="left"/>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NormalIndent"/>
    <w:basedOn w:val="1"/>
    <w:qFormat/>
    <w:uiPriority w:val="0"/>
    <w:pPr>
      <w:ind w:firstLine="420"/>
    </w:pPr>
    <w:rPr>
      <w:szCs w:val="20"/>
    </w:rPr>
  </w:style>
  <w:style w:type="paragraph" w:customStyle="1" w:styleId="1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183</Words>
  <Characters>1048</Characters>
  <Lines>8</Lines>
  <Paragraphs>2</Paragraphs>
  <TotalTime>26</TotalTime>
  <ScaleCrop>false</ScaleCrop>
  <LinksUpToDate>false</LinksUpToDate>
  <CharactersWithSpaces>1229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2016-07-07T08:54:00Z</dcterms:created>
  <dc:creator>Administrator</dc:creator>
  <cp:lastModifiedBy>重新开始</cp:lastModifiedBy>
  <cp:lastPrinted>2020-11-16T09:58:00Z</cp:lastPrinted>
  <dcterms:modified xsi:type="dcterms:W3CDTF">2020-12-07T00:43:28Z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