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新闻路至丽园国际道路硬化工程及玥城花园人行道修复工程项目（WZZC2020-C2-050001-FHGJ）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项目编号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：WZZC2020-C2-050001-FHGJ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新闻路至丽园国际道路硬化工程及玥城花园人行道修复工程项目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三、成交信息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</w:p>
    <w:p>
      <w:pPr>
        <w:ind w:firstLine="280" w:firstLineChars="1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1.供应商名称：广西帝邦建设工程有限公司</w:t>
      </w:r>
    </w:p>
    <w:p>
      <w:pPr>
        <w:ind w:firstLine="280" w:firstLineChars="1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2.供应商地址：钦州市皇马工业园一区</w:t>
      </w:r>
    </w:p>
    <w:p>
      <w:pPr>
        <w:ind w:firstLine="280" w:firstLineChars="1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3.成交金额：壹佰肆拾壹万伍仟肆佰玖拾元零柒分（¥1,415,490.07元）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四、主要标的信息</w:t>
      </w:r>
    </w:p>
    <w:tbl>
      <w:tblPr>
        <w:tblStyle w:val="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6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88" w:type="dxa"/>
            <w:gridSpan w:val="2"/>
            <w:vAlign w:val="center"/>
          </w:tcPr>
          <w:p>
            <w:pPr>
              <w:tabs>
                <w:tab w:val="left" w:pos="4528"/>
              </w:tabs>
              <w:jc w:val="center"/>
              <w:rPr>
                <w:rFonts w:hint="default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总报价（元）：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¥1415490.07元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自报工期：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承诺工程质量等级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达到国家工程施工验收规范合格标准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备注：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评审专家名单：</w:t>
      </w:r>
    </w:p>
    <w:p>
      <w:pPr>
        <w:ind w:firstLine="280" w:firstLineChars="1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谈判小组总人数：3人</w:t>
      </w:r>
    </w:p>
    <w:p>
      <w:pPr>
        <w:ind w:firstLine="280" w:firstLineChars="1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随机抽取专家名单：方银霞（小组组长）、李世明、饶明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六、代理服务收费标准及金额：</w:t>
      </w:r>
    </w:p>
    <w:p>
      <w:pPr>
        <w:ind w:firstLine="280" w:firstLineChars="1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按照招标文件要求 收费金额：13000元</w:t>
      </w:r>
      <w:bookmarkStart w:id="10" w:name="_GoBack"/>
      <w:bookmarkEnd w:id="10"/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七、公告期限</w:t>
      </w:r>
    </w:p>
    <w:p>
      <w:pPr>
        <w:ind w:firstLine="280" w:firstLineChars="1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自本公告发布之日起1个工作日。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八、其他补充事宜</w:t>
      </w:r>
    </w:p>
    <w:p>
      <w:pPr>
        <w:ind w:firstLine="280" w:firstLineChars="1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发布媒体：中国政府采购网、广西壮族自治区政府采购网、梧州市政府采购网网上发布。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凡对本次公告内容提出询问，请按以下方式联系。</w:t>
      </w:r>
      <w:bookmarkStart w:id="2" w:name="_Toc28359100"/>
      <w:bookmarkStart w:id="3" w:name="_Toc35393810"/>
      <w:bookmarkStart w:id="4" w:name="_Toc35393641"/>
      <w:bookmarkStart w:id="5" w:name="_Toc28359023"/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称：梧州市长洲区建设局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址：兴梧路36号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联系方式：耿先生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、0774-3832618</w:t>
      </w:r>
    </w:p>
    <w:p>
      <w:pPr>
        <w:pStyle w:val="4"/>
        <w:spacing w:line="360" w:lineRule="auto"/>
        <w:ind w:left="0" w:leftChars="0" w:firstLine="778" w:firstLineChars="278"/>
        <w:jc w:val="left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丰汇国际项目管理有限公司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梧州市新兴二路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195号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京梧山庄131栋一楼</w:t>
      </w:r>
    </w:p>
    <w:p>
      <w:pPr>
        <w:spacing w:line="360" w:lineRule="auto"/>
        <w:ind w:firstLine="840" w:firstLineChars="3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先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生、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0774-2817770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after="210" w:afterAutospacing="0"/>
        <w:ind w:left="0" w:leftChars="0" w:firstLine="840" w:firstLineChars="0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项目联系方式</w:t>
      </w:r>
    </w:p>
    <w:p>
      <w:pPr>
        <w:pStyle w:val="5"/>
        <w:keepNext w:val="0"/>
        <w:keepLines w:val="0"/>
        <w:widowControl/>
        <w:suppressLineNumbers w:val="0"/>
        <w:spacing w:after="210" w:afterAutospacing="0"/>
        <w:ind w:left="0" w:leftChars="0" w:firstLine="840" w:firstLineChars="0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黄先生 、0774-2817770</w:t>
      </w:r>
    </w:p>
    <w:p>
      <w:pPr>
        <w:pStyle w:val="5"/>
        <w:keepNext w:val="0"/>
        <w:keepLines w:val="0"/>
        <w:widowControl/>
        <w:suppressLineNumbers w:val="0"/>
        <w:spacing w:after="210" w:afterAutospacing="0"/>
        <w:ind w:firstLine="4760" w:firstLineChars="1700"/>
        <w:jc w:val="left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丰汇国际项目管理有限公司</w:t>
      </w:r>
    </w:p>
    <w:p>
      <w:pPr>
        <w:pStyle w:val="5"/>
        <w:keepNext w:val="0"/>
        <w:keepLines w:val="0"/>
        <w:widowControl/>
        <w:suppressLineNumbers w:val="0"/>
        <w:spacing w:after="210" w:afterAutospacing="0"/>
        <w:ind w:firstLine="5600" w:firstLineChars="2000"/>
        <w:jc w:val="left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2020年08月 05日</w:t>
      </w:r>
    </w:p>
    <w:sectPr>
      <w:pgSz w:w="11906" w:h="16838"/>
      <w:pgMar w:top="1553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AD215"/>
    <w:multiLevelType w:val="singleLevel"/>
    <w:tmpl w:val="89BAD21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8D25"/>
    <w:multiLevelType w:val="singleLevel"/>
    <w:tmpl w:val="BEDB8D2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8F714F"/>
    <w:multiLevelType w:val="singleLevel"/>
    <w:tmpl w:val="C78F71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9442B"/>
    <w:rsid w:val="0775731B"/>
    <w:rsid w:val="0A173EB1"/>
    <w:rsid w:val="14521A95"/>
    <w:rsid w:val="230612D1"/>
    <w:rsid w:val="2D545660"/>
    <w:rsid w:val="32095D3C"/>
    <w:rsid w:val="3249442B"/>
    <w:rsid w:val="3BB13733"/>
    <w:rsid w:val="4FEF5CF6"/>
    <w:rsid w:val="52FE13BB"/>
    <w:rsid w:val="555A2183"/>
    <w:rsid w:val="564A52DC"/>
    <w:rsid w:val="60E7033B"/>
    <w:rsid w:val="7DC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2020-06-30T14:27:00Z</dcterms:created>
  <dc:creator>士多啤梨啤梨苹果橙</dc:creator>
  <cp:lastModifiedBy>士多啤梨啤梨苹果橙</cp:lastModifiedBy>
  <dcterms:modified xsi:type="dcterms:W3CDTF">2020-08-05T03:05:54Z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