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right="297"/>
        <w:jc w:val="center"/>
        <w:rPr>
          <w:rFonts w:ascii="黑体" w:hAnsi="黑体" w:eastAsia="黑体" w:cs="黑体"/>
          <w:b/>
          <w:bCs/>
          <w:color w:val="auto"/>
          <w:sz w:val="32"/>
          <w:szCs w:val="36"/>
          <w:highlight w:val="none"/>
        </w:rPr>
      </w:pPr>
      <w:r>
        <w:rPr>
          <w:rFonts w:hint="eastAsia" w:ascii="黑体" w:hAnsi="黑体" w:eastAsia="黑体" w:cs="黑体"/>
          <w:b/>
          <w:bCs/>
          <w:color w:val="auto"/>
          <w:sz w:val="32"/>
          <w:szCs w:val="36"/>
          <w:highlight w:val="none"/>
        </w:rPr>
        <w:t>喀什大学体质测试仪器和健身健美设备采购项目公开招标公告</w:t>
      </w:r>
    </w:p>
    <w:p>
      <w:pPr>
        <w:pageBreakBefore w:val="0"/>
        <w:kinsoku/>
        <w:wordWrap/>
        <w:overflowPunct/>
        <w:topLinePunct w:val="0"/>
        <w:bidi w:val="0"/>
        <w:snapToGrid/>
        <w:spacing w:before="4" w:line="360" w:lineRule="exact"/>
        <w:ind w:right="297"/>
        <w:jc w:val="center"/>
        <w:textAlignment w:val="auto"/>
        <w:rPr>
          <w:rFonts w:ascii="黑体" w:eastAsia="黑体"/>
          <w:color w:val="auto"/>
          <w:sz w:val="28"/>
          <w:highlight w:val="none"/>
        </w:rPr>
      </w:pPr>
      <w:r>
        <w:rPr>
          <w:rFonts w:hint="eastAsia" w:ascii="黑体" w:eastAsia="黑体"/>
          <w:color w:val="auto"/>
          <w:sz w:val="28"/>
          <w:highlight w:val="none"/>
        </w:rPr>
        <w:t>项目编号：BJJZKS（GK）2021-02号</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left="0" w:leftChars="0"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color w:val="auto"/>
          <w:sz w:val="28"/>
          <w:szCs w:val="28"/>
          <w:highlight w:val="none"/>
          <w:u w:val="single"/>
        </w:rPr>
        <w:t>喀什大学体质测试仪器和健身健美设备采购项目</w:t>
      </w:r>
      <w:r>
        <w:rPr>
          <w:rFonts w:hint="eastAsia" w:ascii="仿宋" w:hAnsi="仿宋" w:eastAsia="仿宋"/>
          <w:color w:val="auto"/>
          <w:sz w:val="28"/>
          <w:szCs w:val="28"/>
          <w:highlight w:val="none"/>
        </w:rPr>
        <w:t>招标项目的潜在投标人应在</w:t>
      </w:r>
      <w:r>
        <w:rPr>
          <w:rFonts w:hint="eastAsia"/>
          <w:color w:val="auto"/>
          <w:sz w:val="28"/>
          <w:szCs w:val="28"/>
          <w:highlight w:val="none"/>
          <w:u w:val="single"/>
        </w:rPr>
        <w:t>网上自行下载</w:t>
      </w:r>
      <w:r>
        <w:rPr>
          <w:rFonts w:hint="eastAsia" w:ascii="仿宋" w:hAnsi="仿宋" w:eastAsia="仿宋"/>
          <w:color w:val="auto"/>
          <w:sz w:val="28"/>
          <w:szCs w:val="28"/>
          <w:highlight w:val="none"/>
        </w:rPr>
        <w:t>获取招标文件，并于</w:t>
      </w:r>
      <w:r>
        <w:rPr>
          <w:rFonts w:hint="eastAsia"/>
          <w:color w:val="auto"/>
          <w:sz w:val="28"/>
          <w:szCs w:val="28"/>
          <w:highlight w:val="none"/>
          <w:u w:val="single"/>
        </w:rPr>
        <w:t>2021年0</w:t>
      </w:r>
      <w:r>
        <w:rPr>
          <w:rFonts w:hint="eastAsia"/>
          <w:color w:val="auto"/>
          <w:sz w:val="28"/>
          <w:szCs w:val="28"/>
          <w:highlight w:val="none"/>
          <w:u w:val="single"/>
          <w:lang w:val="en-US" w:eastAsia="zh-CN"/>
        </w:rPr>
        <w:t>4</w:t>
      </w:r>
      <w:r>
        <w:rPr>
          <w:rFonts w:hint="eastAsia"/>
          <w:color w:val="auto"/>
          <w:sz w:val="28"/>
          <w:szCs w:val="28"/>
          <w:highlight w:val="none"/>
          <w:u w:val="single"/>
        </w:rPr>
        <w:t>月</w:t>
      </w:r>
      <w:r>
        <w:rPr>
          <w:rFonts w:hint="eastAsia"/>
          <w:color w:val="auto"/>
          <w:sz w:val="28"/>
          <w:szCs w:val="28"/>
          <w:highlight w:val="none"/>
          <w:u w:val="single"/>
          <w:lang w:val="en-US" w:eastAsia="zh-CN"/>
        </w:rPr>
        <w:t>01</w:t>
      </w:r>
      <w:r>
        <w:rPr>
          <w:rFonts w:hint="eastAsia"/>
          <w:color w:val="auto"/>
          <w:sz w:val="28"/>
          <w:szCs w:val="28"/>
          <w:highlight w:val="none"/>
          <w:u w:val="single"/>
        </w:rPr>
        <w:t>日10点30分</w:t>
      </w:r>
      <w:r>
        <w:rPr>
          <w:rFonts w:hint="eastAsia"/>
          <w:color w:val="auto"/>
          <w:sz w:val="28"/>
          <w:szCs w:val="28"/>
          <w:highlight w:val="none"/>
        </w:rPr>
        <w:t>（</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pStyle w:val="3"/>
        <w:pageBreakBefore w:val="0"/>
        <w:kinsoku/>
        <w:wordWrap/>
        <w:overflowPunct/>
        <w:topLinePunct w:val="0"/>
        <w:bidi w:val="0"/>
        <w:snapToGrid/>
        <w:spacing w:line="360" w:lineRule="exact"/>
        <w:jc w:val="left"/>
        <w:textAlignment w:val="auto"/>
        <w:rPr>
          <w:rFonts w:ascii="黑体" w:hAnsi="黑体" w:cs="宋体"/>
          <w:b w:val="0"/>
          <w:color w:val="auto"/>
          <w:sz w:val="28"/>
          <w:szCs w:val="28"/>
          <w:highlight w:val="none"/>
        </w:rPr>
      </w:pPr>
      <w:bookmarkStart w:id="0" w:name="_Toc35393621"/>
      <w:bookmarkStart w:id="1" w:name="_Toc28359079"/>
      <w:bookmarkStart w:id="2" w:name="_Toc35393790"/>
      <w:bookmarkStart w:id="3" w:name="_Toc28359002"/>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pPr>
        <w:pageBreakBefore w:val="0"/>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政府采购计划编号：[2021]454号-001 </w:t>
      </w:r>
    </w:p>
    <w:p>
      <w:pPr>
        <w:pageBreakBefore w:val="0"/>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项目编号：BJJZKS（GK）2021-02号</w:t>
      </w:r>
    </w:p>
    <w:p>
      <w:pPr>
        <w:pageBreakBefore w:val="0"/>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rPr>
        <w:t>喀什大学体质测试仪器和健身健美设备采购项目</w:t>
      </w:r>
    </w:p>
    <w:p>
      <w:pPr>
        <w:pageBreakBefore w:val="0"/>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预算金额：1</w:t>
      </w:r>
      <w:r>
        <w:rPr>
          <w:rFonts w:ascii="仿宋" w:hAnsi="仿宋" w:eastAsia="仿宋"/>
          <w:color w:val="auto"/>
          <w:sz w:val="28"/>
          <w:szCs w:val="28"/>
          <w:highlight w:val="none"/>
        </w:rPr>
        <w:t>4</w:t>
      </w:r>
      <w:r>
        <w:rPr>
          <w:rFonts w:hint="eastAsia" w:ascii="仿宋" w:hAnsi="仿宋" w:eastAsia="仿宋"/>
          <w:color w:val="auto"/>
          <w:sz w:val="28"/>
          <w:szCs w:val="28"/>
          <w:highlight w:val="none"/>
        </w:rPr>
        <w:t>93340.00元；其中：第一包预算金额为：体质测试仪器952100.00元；第二包预算金额为：健身健美设备541240.00元；</w:t>
      </w:r>
      <w:r>
        <w:rPr>
          <w:rFonts w:hint="eastAsia" w:ascii="仿宋_GB2312" w:eastAsia="仿宋_GB2312"/>
          <w:color w:val="auto"/>
          <w:sz w:val="28"/>
          <w:szCs w:val="28"/>
          <w:highlight w:val="none"/>
          <w:u w:val="single"/>
        </w:rPr>
        <w:t>资金来源为喀什大学自有资金。</w:t>
      </w:r>
    </w:p>
    <w:p>
      <w:pPr>
        <w:pageBreakBefore w:val="0"/>
        <w:kinsoku/>
        <w:wordWrap/>
        <w:overflowPunct/>
        <w:topLinePunct w:val="0"/>
        <w:bidi w:val="0"/>
        <w:snapToGrid/>
        <w:spacing w:line="3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最高限价：第一包：体质测试仪器952100.00元；第二包：健健身健美设备541240.00元；</w:t>
      </w:r>
    </w:p>
    <w:p>
      <w:pPr>
        <w:pageBreakBefore w:val="0"/>
        <w:kinsoku/>
        <w:wordWrap/>
        <w:overflowPunct/>
        <w:topLinePunct w:val="0"/>
        <w:bidi w:val="0"/>
        <w:snapToGrid/>
        <w:spacing w:line="3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采购需求：第一包：体质测试仪器1批；第二包：健身健美设备1批。具体内容详见招标文件；</w:t>
      </w:r>
    </w:p>
    <w:p>
      <w:pPr>
        <w:pageBreakBefore w:val="0"/>
        <w:kinsoku/>
        <w:wordWrap/>
        <w:overflowPunct/>
        <w:topLinePunct w:val="0"/>
        <w:bidi w:val="0"/>
        <w:snapToGrid/>
        <w:spacing w:line="3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合同履行期限：第一包：合同签订后20日内；第二包：合同签订后20日</w:t>
      </w:r>
    </w:p>
    <w:p>
      <w:pPr>
        <w:pageBreakBefore w:val="0"/>
        <w:kinsoku/>
        <w:wordWrap/>
        <w:overflowPunct/>
        <w:topLinePunct w:val="0"/>
        <w:bidi w:val="0"/>
        <w:snapToGrid/>
        <w:spacing w:line="3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本项目否（是/否）接受联合体投标。</w:t>
      </w:r>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bookmarkStart w:id="5" w:name="_Toc35393622"/>
      <w:bookmarkStart w:id="6" w:name="_Toc28359080"/>
      <w:bookmarkStart w:id="7" w:name="_Toc28359003"/>
      <w:bookmarkStart w:id="8" w:name="_Toc35393791"/>
      <w:r>
        <w:rPr>
          <w:rFonts w:hint="eastAsia" w:ascii="黑体" w:hAnsi="黑体" w:cs="宋体"/>
          <w:b w:val="0"/>
          <w:color w:val="auto"/>
          <w:sz w:val="28"/>
          <w:szCs w:val="28"/>
          <w:highlight w:val="none"/>
        </w:rPr>
        <w:t>二、申请人的资格要求：</w:t>
      </w:r>
      <w:bookmarkEnd w:id="5"/>
      <w:bookmarkEnd w:id="6"/>
      <w:bookmarkEnd w:id="7"/>
      <w:bookmarkEnd w:id="8"/>
    </w:p>
    <w:p>
      <w:pPr>
        <w:pageBreakBefore w:val="0"/>
        <w:kinsoku/>
        <w:wordWrap/>
        <w:overflowPunct/>
        <w:topLinePunct w:val="0"/>
        <w:bidi w:val="0"/>
        <w:snapToGrid/>
        <w:spacing w:line="3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color w:val="auto"/>
          <w:sz w:val="28"/>
          <w:szCs w:val="28"/>
          <w:highlight w:val="none"/>
        </w:rPr>
        <w:t>、</w:t>
      </w:r>
      <w:r>
        <w:rPr>
          <w:rFonts w:hint="eastAsia" w:ascii="仿宋" w:hAnsi="仿宋" w:eastAsia="仿宋"/>
          <w:color w:val="auto"/>
          <w:sz w:val="28"/>
          <w:szCs w:val="28"/>
          <w:highlight w:val="none"/>
        </w:rPr>
        <w:t>满足《中华人民共和国政府采购法》第二十二条规定；（1）具有独立承担民事责任的能力；（2）具有良好的商业信誉和健全的财务会计制度；（3）具有履行合同所必需的设备和专业技术能力；（4）有依法缴纳税收和社会保障资金的良好记录（须提供近6个月依法缴纳社会保险的凭证及税务部门出具的完税证明）；（5）参加政府采购活动前三年内，在经营活动中没有重大违法记录；</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color w:val="auto"/>
          <w:sz w:val="28"/>
          <w:szCs w:val="28"/>
          <w:highlight w:val="none"/>
        </w:rPr>
        <w:t>2、</w:t>
      </w:r>
      <w:r>
        <w:rPr>
          <w:rFonts w:hint="eastAsia" w:ascii="仿宋" w:hAnsi="仿宋" w:eastAsia="仿宋"/>
          <w:color w:val="auto"/>
          <w:sz w:val="28"/>
          <w:szCs w:val="28"/>
          <w:highlight w:val="none"/>
        </w:rPr>
        <w:t>须提供有效的法人或者其他组织的营业执照等证明文件、自然人身份证明（个体工商户应该要求其提供有效的个体工商户营业执照、企业应提供工商部门注册的企业法人营业执照）；</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color w:val="auto"/>
          <w:sz w:val="28"/>
          <w:szCs w:val="28"/>
          <w:highlight w:val="none"/>
        </w:rPr>
        <w:t>3、</w:t>
      </w:r>
      <w:r>
        <w:rPr>
          <w:rFonts w:hint="eastAsia" w:ascii="仿宋" w:hAnsi="仿宋" w:eastAsia="仿宋"/>
          <w:color w:val="auto"/>
          <w:sz w:val="28"/>
          <w:szCs w:val="28"/>
          <w:highlight w:val="none"/>
        </w:rPr>
        <w:t>信誉要求：（1）投标人目前没有处于被有权机关吊销营业执照、吊销资质、停业整顿、取消投标资格或者财产被接管、冻结、进入破产程序等状况；（2）投标人无论在何地受到暂停（取消）在当地投标资格的处罚，只要在处罚期内的，都无资格参加投标；（3）投标人在近三年内（自本项目公告发布之日起往前顺推）没有骗取中标或围标、串标或提供虚假投标材料或严重违约或重大工程质量问题或重大安全生产事故（若有则以行政主管部门或司法、仲裁机构等出具的认定文件为准）；供应商须提供“信用中国”网站（http://www.creditchina.gov.cn/）及“中国政府采购网”（http://www.ccgp.gov.cn）渠道信用记录失信被执行人、重大税收违法案件当事人名单、政府采购严重违法失信行为记录名单的投标人；被列入失信被执行人、重大税收违法案件当事人名单、政府采购严重违法失信行为记录名单的（尚在处罚期内的）、经营异常名录的，将拒绝其参加本次政府采购活动；</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color w:val="auto"/>
          <w:sz w:val="28"/>
          <w:szCs w:val="28"/>
          <w:highlight w:val="none"/>
        </w:rPr>
        <w:t>4、</w:t>
      </w:r>
      <w:r>
        <w:rPr>
          <w:rFonts w:hint="eastAsia" w:ascii="仿宋" w:hAnsi="仿宋" w:eastAsia="仿宋"/>
          <w:color w:val="auto"/>
          <w:sz w:val="28"/>
          <w:szCs w:val="28"/>
          <w:highlight w:val="none"/>
        </w:rPr>
        <w:t>投标人需具有自主经营、独立核算的资格，具备承担本项目能力；投标人为自然人的，应提供身份证明的原件；投标人为被授权人的，应提供授权书原件及被授权人身份证原件。</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color w:val="auto"/>
          <w:sz w:val="28"/>
          <w:szCs w:val="28"/>
          <w:highlight w:val="none"/>
        </w:rPr>
        <w:t>5、</w:t>
      </w:r>
      <w:r>
        <w:rPr>
          <w:rFonts w:hint="eastAsia" w:ascii="仿宋" w:hAnsi="仿宋" w:eastAsia="仿宋"/>
          <w:color w:val="auto"/>
          <w:sz w:val="28"/>
          <w:szCs w:val="28"/>
          <w:highlight w:val="none"/>
        </w:rPr>
        <w:t>上述条件中，独立投标人或联合体投标人各成员单位具有的资质或项目管理人员条件，视为该独立投标人或联合体投标人具有的资质和项目管理人员；</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6、单位负责人为同一人或者存在控股、管理关系的不同供应商，不得参加同一合同项下的政府采购活动。违反上述规定的，相关投标均无效。</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7、符合国家有关法律法规的规定；</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8、本项目需要落实的政府采购政策：</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bookmarkStart w:id="9" w:name="_Toc28359081"/>
      <w:bookmarkStart w:id="10" w:name="_Toc35393623"/>
      <w:bookmarkStart w:id="11" w:name="_Toc35393792"/>
      <w:bookmarkStart w:id="12" w:name="_Toc28359004"/>
      <w:r>
        <w:rPr>
          <w:rFonts w:hint="eastAsia" w:ascii="仿宋" w:hAnsi="仿宋" w:eastAsia="仿宋"/>
          <w:color w:val="auto"/>
          <w:sz w:val="28"/>
          <w:szCs w:val="28"/>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（二）按照《财政部 工业和信息化部关于印发&lt;政府采购促进中小企业发展暂行办法&gt;的通知》（财库〔2011〕181号）的规定，落实促进中小企业发展政策。</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（三）按照《财政部、司法部关于政府采购支持监狱企业发展有关问题的通知》（财库〔2014〕68号）的规定，落实支持监狱企业发展政策。</w:t>
      </w:r>
    </w:p>
    <w:p>
      <w:pPr>
        <w:pageBreakBefore w:val="0"/>
        <w:kinsoku/>
        <w:wordWrap/>
        <w:overflowPunct/>
        <w:topLinePunct w:val="0"/>
        <w:bidi w:val="0"/>
        <w:snapToGrid/>
        <w:spacing w:line="360" w:lineRule="exact"/>
        <w:ind w:firstLine="638" w:firstLineChars="22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（四）按照《三部门联合发布关于促进残疾人就业政府采购政策的通知》（财库〔2017〕 141号）的规定，落实支持残疾人福利性单位发展政策。</w:t>
      </w:r>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9"/>
      <w:bookmarkEnd w:id="10"/>
      <w:bookmarkEnd w:id="11"/>
      <w:bookmarkEnd w:id="12"/>
    </w:p>
    <w:p>
      <w:pPr>
        <w:pageBreakBefore w:val="0"/>
        <w:kinsoku/>
        <w:wordWrap/>
        <w:overflowPunct/>
        <w:topLinePunct w:val="0"/>
        <w:bidi w:val="0"/>
        <w:snapToGrid/>
        <w:spacing w:line="360" w:lineRule="exact"/>
        <w:ind w:firstLine="54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cs="宋体"/>
          <w:color w:val="auto"/>
          <w:sz w:val="28"/>
          <w:szCs w:val="28"/>
          <w:highlight w:val="none"/>
          <w:u w:val="single"/>
        </w:rPr>
        <w:t>2021</w:t>
      </w:r>
      <w:r>
        <w:rPr>
          <w:rFonts w:hint="eastAsia" w:ascii="仿宋" w:hAnsi="仿宋" w:eastAsia="仿宋" w:cs="宋体"/>
          <w:color w:val="auto"/>
          <w:sz w:val="28"/>
          <w:szCs w:val="28"/>
          <w:highlight w:val="none"/>
          <w:u w:val="single"/>
        </w:rPr>
        <w:t>年</w:t>
      </w:r>
      <w:r>
        <w:rPr>
          <w:rFonts w:hint="eastAsia" w:cs="宋体"/>
          <w:color w:val="auto"/>
          <w:sz w:val="28"/>
          <w:szCs w:val="28"/>
          <w:highlight w:val="none"/>
          <w:u w:val="single"/>
        </w:rPr>
        <w:t>03</w:t>
      </w:r>
      <w:r>
        <w:rPr>
          <w:rFonts w:hint="eastAsia" w:ascii="仿宋" w:hAnsi="仿宋" w:eastAsia="仿宋" w:cs="宋体"/>
          <w:color w:val="auto"/>
          <w:sz w:val="28"/>
          <w:szCs w:val="28"/>
          <w:highlight w:val="none"/>
          <w:u w:val="single"/>
        </w:rPr>
        <w:t>月</w:t>
      </w:r>
      <w:r>
        <w:rPr>
          <w:rFonts w:hint="eastAsia" w:eastAsia="仿宋" w:cs="宋体"/>
          <w:color w:val="auto"/>
          <w:sz w:val="28"/>
          <w:szCs w:val="28"/>
          <w:highlight w:val="none"/>
          <w:u w:val="single"/>
          <w:lang w:val="en-US" w:eastAsia="zh-CN"/>
        </w:rPr>
        <w:t>12</w:t>
      </w:r>
      <w:bookmarkStart w:id="31" w:name="_GoBack"/>
      <w:bookmarkEnd w:id="31"/>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cs="宋体"/>
          <w:color w:val="auto"/>
          <w:sz w:val="28"/>
          <w:szCs w:val="28"/>
          <w:highlight w:val="none"/>
          <w:u w:val="single"/>
        </w:rPr>
        <w:t>2021</w:t>
      </w:r>
      <w:r>
        <w:rPr>
          <w:rFonts w:hint="eastAsia" w:ascii="仿宋" w:hAnsi="仿宋" w:eastAsia="仿宋" w:cs="宋体"/>
          <w:color w:val="auto"/>
          <w:sz w:val="28"/>
          <w:szCs w:val="28"/>
          <w:highlight w:val="none"/>
          <w:u w:val="single"/>
        </w:rPr>
        <w:t>年</w:t>
      </w:r>
      <w:r>
        <w:rPr>
          <w:rFonts w:hint="eastAsia" w:eastAsia="仿宋" w:cs="宋体"/>
          <w:color w:val="auto"/>
          <w:sz w:val="28"/>
          <w:szCs w:val="28"/>
          <w:highlight w:val="none"/>
          <w:u w:val="single"/>
        </w:rPr>
        <w:t>0</w:t>
      </w:r>
      <w:r>
        <w:rPr>
          <w:rFonts w:hint="eastAsia"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eastAsia="仿宋" w:cs="宋体"/>
          <w:color w:val="auto"/>
          <w:sz w:val="28"/>
          <w:szCs w:val="28"/>
          <w:highlight w:val="none"/>
          <w:u w:val="single"/>
          <w:lang w:val="en-US" w:eastAsia="zh-CN"/>
        </w:rPr>
        <w:t>01</w:t>
      </w:r>
      <w:r>
        <w:rPr>
          <w:rFonts w:hint="eastAsia" w:ascii="仿宋" w:hAnsi="仿宋" w:eastAsia="仿宋" w:cs="宋体"/>
          <w:color w:val="auto"/>
          <w:sz w:val="28"/>
          <w:szCs w:val="28"/>
          <w:highlight w:val="none"/>
          <w:u w:val="single"/>
        </w:rPr>
        <w:t>日</w:t>
      </w:r>
      <w:r>
        <w:rPr>
          <w:rFonts w:hint="eastAsia"/>
          <w:bCs/>
          <w:color w:val="auto"/>
          <w:sz w:val="28"/>
          <w:szCs w:val="28"/>
          <w:highlight w:val="none"/>
          <w:u w:val="single"/>
        </w:rPr>
        <w:t>10</w:t>
      </w:r>
      <w:r>
        <w:rPr>
          <w:rFonts w:hint="eastAsia" w:ascii="仿宋" w:hAnsi="仿宋" w:eastAsia="仿宋"/>
          <w:bCs/>
          <w:color w:val="auto"/>
          <w:sz w:val="28"/>
          <w:szCs w:val="28"/>
          <w:highlight w:val="none"/>
          <w:u w:val="single"/>
        </w:rPr>
        <w:t>点</w:t>
      </w:r>
      <w:r>
        <w:rPr>
          <w:rFonts w:hint="eastAsia"/>
          <w:bCs/>
          <w:color w:val="auto"/>
          <w:sz w:val="28"/>
          <w:szCs w:val="28"/>
          <w:highlight w:val="none"/>
          <w:u w:val="single"/>
        </w:rPr>
        <w:t>30</w:t>
      </w:r>
      <w:r>
        <w:rPr>
          <w:rFonts w:hint="eastAsia" w:cs="宋体"/>
          <w:color w:val="auto"/>
          <w:sz w:val="28"/>
          <w:szCs w:val="28"/>
          <w:highlight w:val="none"/>
          <w:u w:val="single"/>
        </w:rPr>
        <w:t>分，（每天上午00:00至12:00，下午12:00至24:00）（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r>
        <w:rPr>
          <w:rFonts w:hint="eastAsia" w:cs="宋体"/>
          <w:color w:val="auto"/>
          <w:sz w:val="28"/>
          <w:szCs w:val="28"/>
          <w:highlight w:val="none"/>
        </w:rPr>
        <w:t>。</w:t>
      </w:r>
    </w:p>
    <w:p>
      <w:pPr>
        <w:pageBreakBefore w:val="0"/>
        <w:kinsoku/>
        <w:wordWrap/>
        <w:overflowPunct/>
        <w:topLinePunct w:val="0"/>
        <w:bidi w:val="0"/>
        <w:snapToGrid/>
        <w:spacing w:line="360" w:lineRule="exact"/>
        <w:ind w:firstLine="54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地点：喀什市克孜都维路山水文园6栋门面S12</w:t>
      </w:r>
    </w:p>
    <w:p>
      <w:pPr>
        <w:pageBreakBefore w:val="0"/>
        <w:kinsoku/>
        <w:wordWrap/>
        <w:overflowPunct/>
        <w:topLinePunct w:val="0"/>
        <w:bidi w:val="0"/>
        <w:snapToGrid/>
        <w:spacing w:line="360" w:lineRule="exact"/>
        <w:ind w:firstLine="54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方式：网上自行下载</w:t>
      </w:r>
    </w:p>
    <w:p>
      <w:pPr>
        <w:pageBreakBefore w:val="0"/>
        <w:kinsoku/>
        <w:wordWrap/>
        <w:overflowPunct/>
        <w:topLinePunct w:val="0"/>
        <w:bidi w:val="0"/>
        <w:snapToGrid/>
        <w:spacing w:line="360" w:lineRule="exact"/>
        <w:ind w:firstLine="54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售价：0.00元</w:t>
      </w:r>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bookmarkStart w:id="13" w:name="_Toc28359005"/>
      <w:bookmarkStart w:id="14" w:name="_Toc28359082"/>
      <w:bookmarkStart w:id="15" w:name="_Toc35393624"/>
      <w:bookmarkStart w:id="16" w:name="_Toc35393793"/>
      <w:r>
        <w:rPr>
          <w:rFonts w:hint="eastAsia" w:ascii="黑体" w:hAnsi="黑体" w:cs="宋体"/>
          <w:b w:val="0"/>
          <w:color w:val="auto"/>
          <w:sz w:val="28"/>
          <w:szCs w:val="28"/>
          <w:highlight w:val="none"/>
        </w:rPr>
        <w:t>四、提交投标文件</w:t>
      </w:r>
      <w:bookmarkEnd w:id="13"/>
      <w:bookmarkEnd w:id="14"/>
      <w:r>
        <w:rPr>
          <w:rFonts w:hint="eastAsia" w:ascii="黑体" w:hAnsi="黑体" w:cs="宋体"/>
          <w:b w:val="0"/>
          <w:color w:val="auto"/>
          <w:sz w:val="28"/>
          <w:szCs w:val="28"/>
          <w:highlight w:val="none"/>
        </w:rPr>
        <w:t>截止时间、开标时间和地点</w:t>
      </w:r>
      <w:bookmarkEnd w:id="15"/>
      <w:bookmarkEnd w:id="16"/>
    </w:p>
    <w:p>
      <w:pPr>
        <w:pageBreakBefore w:val="0"/>
        <w:kinsoku/>
        <w:wordWrap/>
        <w:overflowPunct/>
        <w:topLinePunct w:val="0"/>
        <w:bidi w:val="0"/>
        <w:snapToGrid/>
        <w:spacing w:line="360" w:lineRule="exact"/>
        <w:ind w:firstLine="560" w:firstLineChars="200"/>
        <w:textAlignment w:val="auto"/>
        <w:rPr>
          <w:rFonts w:ascii="仿宋" w:hAnsi="仿宋" w:eastAsia="仿宋"/>
          <w:bCs/>
          <w:color w:val="auto"/>
          <w:sz w:val="28"/>
          <w:szCs w:val="28"/>
          <w:highlight w:val="none"/>
          <w:u w:val="single"/>
        </w:rPr>
      </w:pPr>
      <w:r>
        <w:rPr>
          <w:rFonts w:hint="eastAsia"/>
          <w:bCs/>
          <w:color w:val="auto"/>
          <w:sz w:val="28"/>
          <w:szCs w:val="28"/>
          <w:highlight w:val="none"/>
          <w:u w:val="single"/>
        </w:rPr>
        <w:t>2021</w:t>
      </w:r>
      <w:r>
        <w:rPr>
          <w:rFonts w:hint="eastAsia" w:ascii="仿宋" w:hAnsi="仿宋" w:eastAsia="仿宋"/>
          <w:bCs/>
          <w:color w:val="auto"/>
          <w:sz w:val="28"/>
          <w:szCs w:val="28"/>
          <w:highlight w:val="none"/>
          <w:u w:val="single"/>
        </w:rPr>
        <w:t>年</w:t>
      </w:r>
      <w:r>
        <w:rPr>
          <w:rFonts w:hint="eastAsia" w:eastAsia="仿宋"/>
          <w:bCs/>
          <w:color w:val="auto"/>
          <w:sz w:val="28"/>
          <w:szCs w:val="28"/>
          <w:highlight w:val="none"/>
          <w:u w:val="single"/>
        </w:rPr>
        <w:t>0</w:t>
      </w:r>
      <w:r>
        <w:rPr>
          <w:rFonts w:hint="eastAsia"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月</w:t>
      </w:r>
      <w:r>
        <w:rPr>
          <w:rFonts w:hint="eastAsia" w:eastAsia="仿宋"/>
          <w:bCs/>
          <w:color w:val="auto"/>
          <w:sz w:val="28"/>
          <w:szCs w:val="28"/>
          <w:highlight w:val="none"/>
          <w:u w:val="single"/>
          <w:lang w:val="en-US" w:eastAsia="zh-CN"/>
        </w:rPr>
        <w:t>01</w:t>
      </w:r>
      <w:r>
        <w:rPr>
          <w:rFonts w:hint="eastAsia" w:ascii="仿宋" w:hAnsi="仿宋" w:eastAsia="仿宋"/>
          <w:bCs/>
          <w:color w:val="auto"/>
          <w:sz w:val="28"/>
          <w:szCs w:val="28"/>
          <w:highlight w:val="none"/>
          <w:u w:val="single"/>
        </w:rPr>
        <w:t>日</w:t>
      </w:r>
      <w:r>
        <w:rPr>
          <w:rFonts w:hint="eastAsia"/>
          <w:bCs/>
          <w:color w:val="auto"/>
          <w:sz w:val="28"/>
          <w:szCs w:val="28"/>
          <w:highlight w:val="none"/>
          <w:u w:val="single"/>
        </w:rPr>
        <w:t>10</w:t>
      </w:r>
      <w:r>
        <w:rPr>
          <w:rFonts w:hint="eastAsia" w:ascii="仿宋" w:hAnsi="仿宋" w:eastAsia="仿宋"/>
          <w:bCs/>
          <w:color w:val="auto"/>
          <w:sz w:val="28"/>
          <w:szCs w:val="28"/>
          <w:highlight w:val="none"/>
          <w:u w:val="single"/>
        </w:rPr>
        <w:t>点</w:t>
      </w:r>
      <w:r>
        <w:rPr>
          <w:rFonts w:hint="eastAsia"/>
          <w:bCs/>
          <w:color w:val="auto"/>
          <w:sz w:val="28"/>
          <w:szCs w:val="28"/>
          <w:highlight w:val="none"/>
          <w:u w:val="single"/>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w:t>
      </w:r>
      <w:r>
        <w:rPr>
          <w:rFonts w:hint="eastAsia" w:ascii="仿宋" w:hAnsi="仿宋" w:eastAsia="仿宋" w:cs="宋体"/>
          <w:i/>
          <w:color w:val="auto"/>
          <w:sz w:val="28"/>
          <w:szCs w:val="28"/>
          <w:highlight w:val="none"/>
          <w:u w:val="single"/>
        </w:rPr>
        <w:t>自招标文件开始发出之日起至投标人提交投标文件截止之日止，不得少于20日</w:t>
      </w:r>
      <w:r>
        <w:rPr>
          <w:rFonts w:hint="eastAsia" w:ascii="仿宋" w:hAnsi="仿宋" w:eastAsia="仿宋" w:cs="宋体"/>
          <w:iCs/>
          <w:color w:val="auto"/>
          <w:sz w:val="28"/>
          <w:szCs w:val="28"/>
          <w:highlight w:val="none"/>
          <w:u w:val="single"/>
        </w:rPr>
        <w:t>）</w:t>
      </w:r>
    </w:p>
    <w:p>
      <w:pPr>
        <w:pageBreakBefore w:val="0"/>
        <w:kinsoku/>
        <w:wordWrap/>
        <w:overflowPunct/>
        <w:topLinePunct w:val="0"/>
        <w:bidi w:val="0"/>
        <w:snapToGrid/>
        <w:spacing w:line="360" w:lineRule="exact"/>
        <w:ind w:firstLine="638" w:firstLineChars="228"/>
        <w:textAlignment w:val="auto"/>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喀什市克孜都维路山水文园6栋门面S11会议室</w:t>
      </w:r>
      <w:bookmarkStart w:id="17" w:name="_Toc28359084"/>
      <w:bookmarkStart w:id="18" w:name="_Toc35393625"/>
      <w:bookmarkStart w:id="19" w:name="_Toc35393794"/>
      <w:bookmarkStart w:id="20" w:name="_Toc28359007"/>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五、公告期限</w:t>
      </w:r>
      <w:bookmarkEnd w:id="17"/>
      <w:bookmarkEnd w:id="18"/>
      <w:bookmarkEnd w:id="19"/>
      <w:bookmarkEnd w:id="20"/>
    </w:p>
    <w:p>
      <w:pPr>
        <w:pageBreakBefore w:val="0"/>
        <w:kinsoku/>
        <w:wordWrap/>
        <w:overflowPunct/>
        <w:topLinePunct w:val="0"/>
        <w:bidi w:val="0"/>
        <w:snapToGrid/>
        <w:spacing w:line="3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bookmarkStart w:id="21" w:name="_Toc35393626"/>
      <w:bookmarkStart w:id="22" w:name="_Toc35393795"/>
      <w:r>
        <w:rPr>
          <w:rFonts w:hint="eastAsia" w:ascii="黑体" w:hAnsi="黑体" w:cs="宋体"/>
          <w:b w:val="0"/>
          <w:color w:val="auto"/>
          <w:sz w:val="28"/>
          <w:szCs w:val="28"/>
          <w:highlight w:val="none"/>
        </w:rPr>
        <w:t>六、其他补充事宜</w:t>
      </w:r>
      <w:bookmarkEnd w:id="21"/>
      <w:bookmarkEnd w:id="22"/>
    </w:p>
    <w:p>
      <w:pPr>
        <w:pageBreakBefore w:val="0"/>
        <w:kinsoku/>
        <w:wordWrap/>
        <w:overflowPunct/>
        <w:topLinePunct w:val="0"/>
        <w:bidi w:val="0"/>
        <w:snapToGrid/>
        <w:spacing w:line="360" w:lineRule="exact"/>
        <w:ind w:firstLine="560" w:firstLineChars="200"/>
        <w:textAlignment w:val="auto"/>
        <w:rPr>
          <w:rFonts w:ascii="仿宋" w:hAnsi="仿宋" w:eastAsia="仿宋" w:cs="宋体"/>
          <w:color w:val="auto"/>
          <w:kern w:val="0"/>
          <w:sz w:val="28"/>
          <w:szCs w:val="28"/>
          <w:highlight w:val="none"/>
        </w:rPr>
      </w:pPr>
      <w:bookmarkStart w:id="23" w:name="_Toc28359085"/>
      <w:bookmarkStart w:id="24" w:name="_Toc28359008"/>
      <w:bookmarkStart w:id="25" w:name="_Toc35393627"/>
      <w:bookmarkStart w:id="26" w:name="_Toc35393796"/>
      <w:r>
        <w:rPr>
          <w:rFonts w:hint="eastAsia" w:ascii="仿宋" w:hAnsi="仿宋" w:eastAsia="仿宋" w:cs="宋体"/>
          <w:color w:val="auto"/>
          <w:kern w:val="0"/>
          <w:sz w:val="28"/>
          <w:szCs w:val="28"/>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3"/>
        <w:pageBreakBefore w:val="0"/>
        <w:kinsoku/>
        <w:wordWrap/>
        <w:overflowPunct/>
        <w:topLinePunct w:val="0"/>
        <w:bidi w:val="0"/>
        <w:snapToGrid/>
        <w:spacing w:line="360" w:lineRule="exact"/>
        <w:jc w:val="lef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七、对本次招标提出询问，请按以下方式联系。</w:t>
      </w:r>
      <w:bookmarkEnd w:id="23"/>
      <w:bookmarkEnd w:id="24"/>
      <w:bookmarkEnd w:id="25"/>
      <w:bookmarkEnd w:id="26"/>
    </w:p>
    <w:p>
      <w:pPr>
        <w:pageBreakBefore w:val="0"/>
        <w:widowControl/>
        <w:kinsoku/>
        <w:wordWrap/>
        <w:overflowPunct/>
        <w:topLinePunct w:val="0"/>
        <w:bidi w:val="0"/>
        <w:snapToGrid/>
        <w:spacing w:line="360" w:lineRule="exact"/>
        <w:jc w:val="left"/>
        <w:textAlignment w:val="auto"/>
        <w:rPr>
          <w:rFonts w:ascii="仿宋_GB2312" w:eastAsia="仿宋_GB2312"/>
          <w:color w:val="auto"/>
          <w:sz w:val="28"/>
          <w:szCs w:val="28"/>
          <w:highlight w:val="none"/>
        </w:rPr>
      </w:pPr>
      <w:r>
        <w:rPr>
          <w:rFonts w:hint="eastAsia" w:ascii="仿宋" w:hAnsi="仿宋" w:eastAsia="仿宋" w:cs="宋体"/>
          <w:color w:val="auto"/>
          <w:sz w:val="28"/>
          <w:szCs w:val="28"/>
          <w:highlight w:val="none"/>
        </w:rPr>
        <w:t>　　　1.采购人信息</w:t>
      </w:r>
    </w:p>
    <w:p>
      <w:pPr>
        <w:pageBreakBefore w:val="0"/>
        <w:kinsoku/>
        <w:wordWrap/>
        <w:overflowPunct/>
        <w:topLinePunct w:val="0"/>
        <w:bidi w:val="0"/>
        <w:snapToGrid/>
        <w:spacing w:line="360" w:lineRule="exact"/>
        <w:ind w:left="1129" w:leftChars="371" w:hanging="350" w:hangingChars="125"/>
        <w:jc w:val="left"/>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喀什大学</w:t>
      </w:r>
    </w:p>
    <w:p>
      <w:pPr>
        <w:pageBreakBefore w:val="0"/>
        <w:kinsoku/>
        <w:wordWrap/>
        <w:overflowPunct/>
        <w:topLinePunct w:val="0"/>
        <w:bidi w:val="0"/>
        <w:snapToGrid/>
        <w:spacing w:line="360" w:lineRule="exact"/>
        <w:ind w:left="1129" w:leftChars="371" w:hanging="350" w:hangingChars="125"/>
        <w:jc w:val="left"/>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喀什市学府大道喀什大学新泉校区</w:t>
      </w:r>
    </w:p>
    <w:p>
      <w:pPr>
        <w:pageBreakBefore w:val="0"/>
        <w:kinsoku/>
        <w:wordWrap/>
        <w:overflowPunct/>
        <w:topLinePunct w:val="0"/>
        <w:bidi w:val="0"/>
        <w:snapToGrid/>
        <w:spacing w:line="360" w:lineRule="exact"/>
        <w:ind w:left="1129" w:leftChars="371" w:hanging="350" w:hangingChars="125"/>
        <w:jc w:val="left"/>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bookmarkStart w:id="27" w:name="_Toc28359009"/>
      <w:bookmarkStart w:id="28" w:name="_Toc28359086"/>
      <w:r>
        <w:rPr>
          <w:rFonts w:hint="eastAsia" w:ascii="仿宋" w:hAnsi="仿宋" w:eastAsia="仿宋"/>
          <w:color w:val="auto"/>
          <w:sz w:val="28"/>
          <w:szCs w:val="28"/>
          <w:highlight w:val="none"/>
          <w:u w:val="single"/>
        </w:rPr>
        <w:t>陈志强     13579334325</w:t>
      </w:r>
    </w:p>
    <w:p>
      <w:pPr>
        <w:pageBreakBefore w:val="0"/>
        <w:kinsoku/>
        <w:wordWrap/>
        <w:overflowPunct/>
        <w:topLinePunct w:val="0"/>
        <w:bidi w:val="0"/>
        <w:snapToGrid/>
        <w:spacing w:line="360" w:lineRule="exact"/>
        <w:ind w:left="1129" w:leftChars="371" w:hanging="350" w:hangingChars="125"/>
        <w:jc w:val="left"/>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2.采购代理机构信息</w:t>
      </w:r>
      <w:bookmarkEnd w:id="27"/>
      <w:bookmarkEnd w:id="28"/>
      <w:r>
        <w:rPr>
          <w:rFonts w:hint="eastAsia" w:cs="宋体"/>
          <w:color w:val="auto"/>
          <w:sz w:val="28"/>
          <w:szCs w:val="28"/>
          <w:highlight w:val="none"/>
        </w:rPr>
        <w:t xml:space="preserve"> </w:t>
      </w:r>
    </w:p>
    <w:p>
      <w:pPr>
        <w:pageBreakBefore w:val="0"/>
        <w:kinsoku/>
        <w:wordWrap/>
        <w:overflowPunct/>
        <w:topLinePunct w:val="0"/>
        <w:bidi w:val="0"/>
        <w:snapToGrid/>
        <w:spacing w:line="360" w:lineRule="exact"/>
        <w:ind w:left="1129" w:leftChars="371" w:hanging="350" w:hangingChars="125"/>
        <w:jc w:val="left"/>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北京市建壮咨询有限公司</w:t>
      </w:r>
    </w:p>
    <w:p>
      <w:pPr>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喀什市克孜都维路山水文园6栋门面S12</w:t>
      </w:r>
    </w:p>
    <w:p>
      <w:pPr>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bookmarkStart w:id="29" w:name="_Toc28359087"/>
      <w:bookmarkStart w:id="30" w:name="_Toc28359010"/>
      <w:r>
        <w:rPr>
          <w:rFonts w:hint="eastAsia" w:ascii="仿宋" w:hAnsi="仿宋" w:eastAsia="仿宋"/>
          <w:color w:val="auto"/>
          <w:sz w:val="28"/>
          <w:szCs w:val="28"/>
          <w:highlight w:val="none"/>
          <w:u w:val="single"/>
        </w:rPr>
        <w:t>任姝遐     15276110783   17590907699</w:t>
      </w:r>
    </w:p>
    <w:p>
      <w:pPr>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3.项目</w:t>
      </w:r>
      <w:r>
        <w:rPr>
          <w:rFonts w:ascii="仿宋" w:hAnsi="仿宋" w:eastAsia="仿宋" w:cs="宋体"/>
          <w:color w:val="auto"/>
          <w:sz w:val="28"/>
          <w:szCs w:val="28"/>
          <w:highlight w:val="none"/>
        </w:rPr>
        <w:t>联系方式</w:t>
      </w:r>
      <w:bookmarkEnd w:id="29"/>
      <w:bookmarkEnd w:id="30"/>
    </w:p>
    <w:p>
      <w:pPr>
        <w:pStyle w:val="4"/>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rPr>
        <w:t>任姝遐</w:t>
      </w:r>
    </w:p>
    <w:p>
      <w:pPr>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15276110783   17590907699</w:t>
      </w:r>
    </w:p>
    <w:p>
      <w:pPr>
        <w:pStyle w:val="4"/>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4.采购监督部门：</w:t>
      </w:r>
      <w:r>
        <w:rPr>
          <w:rFonts w:hint="eastAsia" w:ascii="仿宋" w:hAnsi="仿宋" w:eastAsia="仿宋"/>
          <w:color w:val="auto"/>
          <w:sz w:val="28"/>
          <w:szCs w:val="28"/>
          <w:highlight w:val="none"/>
          <w:u w:val="single"/>
        </w:rPr>
        <w:t>新疆维吾尔自治区政府采购管理处</w:t>
      </w:r>
    </w:p>
    <w:p>
      <w:pPr>
        <w:pStyle w:val="4"/>
        <w:pageBreakBefore w:val="0"/>
        <w:kinsoku/>
        <w:wordWrap/>
        <w:overflowPunct/>
        <w:topLinePunct w:val="0"/>
        <w:bidi w:val="0"/>
        <w:snapToGrid/>
        <w:spacing w:line="360" w:lineRule="exact"/>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u w:val="single"/>
        </w:rPr>
        <w:t>包清泉</w:t>
      </w:r>
    </w:p>
    <w:p>
      <w:pPr>
        <w:pStyle w:val="4"/>
        <w:pageBreakBefore w:val="0"/>
        <w:kinsoku/>
        <w:wordWrap/>
        <w:overflowPunct/>
        <w:topLinePunct w:val="0"/>
        <w:bidi w:val="0"/>
        <w:snapToGrid/>
        <w:spacing w:line="360" w:lineRule="exact"/>
        <w:ind w:firstLine="840" w:firstLineChars="300"/>
        <w:textAlignment w:val="auto"/>
        <w:rPr>
          <w:rFonts w:hint="eastAsia" w:ascii="仿宋_GB2312" w:eastAsia="仿宋_GB2312"/>
          <w:color w:val="auto"/>
          <w:sz w:val="24"/>
          <w:highlight w:val="none"/>
        </w:rPr>
      </w:pPr>
      <w:r>
        <w:rPr>
          <w:rFonts w:hint="eastAsia" w:ascii="仿宋" w:hAnsi="仿宋" w:eastAsia="仿宋"/>
          <w:color w:val="auto"/>
          <w:sz w:val="28"/>
          <w:szCs w:val="28"/>
          <w:highlight w:val="none"/>
        </w:rPr>
        <w:t>监督投诉电话：</w:t>
      </w:r>
      <w:r>
        <w:rPr>
          <w:rFonts w:hint="eastAsia" w:ascii="仿宋" w:hAnsi="仿宋" w:eastAsia="仿宋"/>
          <w:color w:val="auto"/>
          <w:sz w:val="28"/>
          <w:szCs w:val="28"/>
          <w:highlight w:val="none"/>
          <w:u w:val="single"/>
        </w:rPr>
        <w:t>0991-2359482</w:t>
      </w:r>
    </w:p>
    <w:p>
      <w:pPr>
        <w:pageBreakBefore w:val="0"/>
        <w:kinsoku/>
        <w:wordWrap/>
        <w:overflowPunct/>
        <w:topLinePunct w:val="0"/>
        <w:bidi w:val="0"/>
        <w:snapToGrid/>
        <w:spacing w:line="360" w:lineRule="exact"/>
        <w:textAlignment w:val="auto"/>
        <w:rPr>
          <w:color w:val="auto"/>
          <w:highlight w:val="none"/>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8034E"/>
    <w:rsid w:val="12735FE1"/>
    <w:rsid w:val="403B614A"/>
    <w:rsid w:val="5C905DE5"/>
    <w:rsid w:val="5D38034E"/>
    <w:rsid w:val="733F37ED"/>
    <w:rsid w:val="73B76ACF"/>
    <w:rsid w:val="7542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2021-03-10T08:37:00Z</dcterms:created>
  <dc:creator>李薇</dc:creator>
  <cp:lastModifiedBy>李薇</cp:lastModifiedBy>
  <dcterms:modified xsi:type="dcterms:W3CDTF">2021-03-10T09:44:29Z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