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61"/>
        <w:ind w:left="268" w:right="329"/>
        <w:jc w:val="center"/>
        <w:rPr>
          <w:b/>
          <w:sz w:val="19"/>
        </w:rPr>
      </w:pPr>
      <w:r>
        <w:rPr>
          <w:rFonts w:hint="eastAsia"/>
          <w:lang w:eastAsia="zh-CN"/>
        </w:rPr>
        <w:t>广西中竟达建设工程咨询有限公司</w:t>
      </w:r>
    </w:p>
    <w:p>
      <w:pPr>
        <w:spacing w:before="0" w:line="367" w:lineRule="auto"/>
        <w:ind w:left="337" w:right="396" w:firstLine="0"/>
        <w:jc w:val="center"/>
        <w:rPr>
          <w:rFonts w:hint="eastAsia"/>
          <w:b/>
          <w:spacing w:val="-1"/>
          <w:w w:val="95"/>
          <w:sz w:val="28"/>
          <w:lang w:val="en-US" w:eastAsia="zh-CN"/>
        </w:rPr>
      </w:pPr>
      <w:r>
        <w:rPr>
          <w:b/>
          <w:spacing w:val="-1"/>
          <w:w w:val="95"/>
          <w:sz w:val="28"/>
        </w:rPr>
        <w:t>关于</w:t>
      </w:r>
      <w:r>
        <w:rPr>
          <w:rFonts w:hint="eastAsia"/>
          <w:b/>
          <w:spacing w:val="-1"/>
          <w:w w:val="95"/>
          <w:sz w:val="28"/>
          <w:lang w:val="en-US" w:eastAsia="zh-CN"/>
        </w:rPr>
        <w:t>博白县“十四五”期间年森林采伐限额编制工作经费</w:t>
      </w:r>
    </w:p>
    <w:p>
      <w:pPr>
        <w:spacing w:before="0" w:line="367" w:lineRule="auto"/>
        <w:ind w:left="337" w:right="396" w:firstLine="0"/>
        <w:jc w:val="center"/>
        <w:rPr>
          <w:b/>
          <w:sz w:val="28"/>
        </w:rPr>
      </w:pPr>
      <w:r>
        <w:rPr>
          <w:b/>
          <w:w w:val="95"/>
          <w:sz w:val="28"/>
        </w:rPr>
        <w:t>（项目编</w:t>
      </w:r>
      <w:r>
        <w:rPr>
          <w:b/>
          <w:sz w:val="28"/>
        </w:rPr>
        <w:t>号：</w:t>
      </w:r>
      <w:r>
        <w:rPr>
          <w:rFonts w:hint="eastAsia"/>
          <w:b/>
          <w:sz w:val="28"/>
          <w:lang w:eastAsia="zh-CN"/>
        </w:rPr>
        <w:t>YLZC2020-G3-230140-GXZJ</w:t>
      </w:r>
      <w:r>
        <w:rPr>
          <w:b/>
          <w:sz w:val="28"/>
        </w:rPr>
        <w:t>）招标公告</w:t>
      </w:r>
    </w:p>
    <w:p>
      <w:pPr>
        <w:pStyle w:val="7"/>
        <w:spacing w:before="87" w:line="328" w:lineRule="auto"/>
        <w:ind w:left="102" w:right="195" w:firstLine="777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受</w:t>
      </w:r>
      <w:r>
        <w:rPr>
          <w:rFonts w:hint="eastAsia" w:ascii="宋体" w:hAnsi="宋体" w:eastAsia="宋体" w:cs="宋体"/>
          <w:spacing w:val="-10"/>
          <w:sz w:val="24"/>
          <w:szCs w:val="24"/>
          <w:lang w:eastAsia="zh-CN"/>
        </w:rPr>
        <w:t>博白县自然资源局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的委托，根据《中华人民共和国政府采购法》、《中华人民共和国政府采购法实施条例》及财政部令第87号《政府采购货物和服务招标投标管理办法》等规定，就</w:t>
      </w: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>博白县“十四五”期间年森林采伐限额编制工作经费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进行公开招标，欢迎符合条件的供应商前来投标，现将本次公开招标的有关事项公告如下：</w:t>
      </w:r>
    </w:p>
    <w:p>
      <w:pPr>
        <w:pStyle w:val="7"/>
        <w:numPr>
          <w:ilvl w:val="0"/>
          <w:numId w:val="1"/>
        </w:numPr>
        <w:spacing w:line="328" w:lineRule="auto"/>
        <w:ind w:left="582" w:right="1560"/>
        <w:jc w:val="left"/>
        <w:rPr>
          <w:rFonts w:hint="eastAsia" w:ascii="宋体" w:hAnsi="宋体" w:eastAsia="宋体" w:cs="宋体"/>
          <w:spacing w:val="-1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项目名称：</w:t>
      </w:r>
      <w:r>
        <w:rPr>
          <w:rFonts w:hint="eastAsia" w:ascii="宋体" w:hAnsi="宋体" w:eastAsia="宋体" w:cs="宋体"/>
          <w:spacing w:val="-10"/>
          <w:sz w:val="24"/>
          <w:szCs w:val="24"/>
          <w:lang w:eastAsia="zh-CN"/>
        </w:rPr>
        <w:t>博白县“十四五”期间年森林采伐限额编制工作经费</w:t>
      </w:r>
    </w:p>
    <w:p>
      <w:pPr>
        <w:pStyle w:val="7"/>
        <w:numPr>
          <w:ilvl w:val="0"/>
          <w:numId w:val="0"/>
        </w:numPr>
        <w:spacing w:line="328" w:lineRule="auto"/>
        <w:ind w:right="1560" w:rightChars="0"/>
        <w:jc w:val="left"/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0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项目编号：</w:t>
      </w: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YLZC2020-G3-230140-GXZJ</w:t>
      </w:r>
    </w:p>
    <w:p>
      <w:pPr>
        <w:pStyle w:val="7"/>
        <w:numPr>
          <w:ilvl w:val="0"/>
          <w:numId w:val="0"/>
        </w:numPr>
        <w:spacing w:line="328" w:lineRule="auto"/>
        <w:ind w:right="1560" w:rightChars="0" w:firstLine="444" w:firstLineChars="200"/>
        <w:jc w:val="left"/>
        <w:rPr>
          <w:rFonts w:hint="eastAsia" w:ascii="宋体" w:hAnsi="宋体" w:eastAsia="宋体" w:cs="宋体"/>
          <w:spacing w:val="-9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9"/>
          <w:sz w:val="24"/>
          <w:szCs w:val="24"/>
          <w:lang w:val="en-US" w:eastAsia="zh-CN"/>
        </w:rPr>
        <w:t xml:space="preserve"> 采购计划文号：YLZC2020-G3-62285-001</w:t>
      </w:r>
    </w:p>
    <w:p>
      <w:pPr>
        <w:pStyle w:val="7"/>
        <w:spacing w:line="328" w:lineRule="auto"/>
        <w:ind w:left="439" w:right="221" w:hanging="436" w:hanging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采购项目的名称、数量、简要规格描述或项目基本概况介绍:</w:t>
      </w:r>
      <w:r>
        <w:rPr>
          <w:rFonts w:hint="eastAsia" w:ascii="宋体" w:hAnsi="宋体" w:eastAsia="宋体" w:cs="宋体"/>
          <w:spacing w:val="-11"/>
          <w:sz w:val="24"/>
          <w:szCs w:val="24"/>
          <w:lang w:eastAsia="zh-CN"/>
        </w:rPr>
        <w:t>博白县“十四五”期间年森林采伐限额工作服务，凡在林地上采伐胸径</w:t>
      </w:r>
      <w:r>
        <w:rPr>
          <w:rFonts w:hint="eastAsia" w:ascii="宋体" w:hAnsi="宋体" w:eastAsia="宋体" w:cs="宋体"/>
          <w:spacing w:val="-11"/>
          <w:sz w:val="24"/>
          <w:szCs w:val="24"/>
          <w:lang w:val="en-US" w:eastAsia="zh-CN"/>
        </w:rPr>
        <w:t>5厘米以上的林木，必须编制采伐限额，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详见招标项目采购需求。</w:t>
      </w:r>
    </w:p>
    <w:p>
      <w:pPr>
        <w:pStyle w:val="7"/>
        <w:spacing w:line="328" w:lineRule="auto"/>
        <w:ind w:left="546" w:right="1884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四、采购预算金额： 人民币</w:t>
      </w:r>
      <w:r>
        <w:rPr>
          <w:rFonts w:hint="eastAsia" w:ascii="宋体" w:hAnsi="宋体" w:eastAsia="宋体" w:cs="宋体"/>
          <w:spacing w:val="-10"/>
          <w:sz w:val="24"/>
          <w:szCs w:val="24"/>
          <w:lang w:eastAsia="zh-CN"/>
        </w:rPr>
        <w:t>肆拾玖万元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整（¥</w:t>
      </w: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>490000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.00元）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7"/>
        <w:spacing w:line="328" w:lineRule="auto"/>
        <w:ind w:left="546" w:right="1884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五、本项目需要落实的政府采购政策：</w:t>
      </w:r>
    </w:p>
    <w:p>
      <w:pPr>
        <w:pStyle w:val="23"/>
        <w:numPr>
          <w:ilvl w:val="0"/>
          <w:numId w:val="2"/>
        </w:numPr>
        <w:tabs>
          <w:tab w:val="left" w:pos="339"/>
        </w:tabs>
        <w:spacing w:before="0" w:after="0" w:line="305" w:lineRule="exact"/>
        <w:ind w:left="338" w:right="0" w:hanging="237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政府采购促进中小企业发展。</w:t>
      </w:r>
    </w:p>
    <w:p>
      <w:pPr>
        <w:pStyle w:val="23"/>
        <w:numPr>
          <w:ilvl w:val="0"/>
          <w:numId w:val="2"/>
        </w:numPr>
        <w:tabs>
          <w:tab w:val="left" w:pos="339"/>
        </w:tabs>
        <w:spacing w:before="103" w:after="0" w:line="240" w:lineRule="auto"/>
        <w:ind w:left="338" w:right="0" w:hanging="237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政府采购支持采用本国产品的政策。</w:t>
      </w:r>
    </w:p>
    <w:p>
      <w:pPr>
        <w:pStyle w:val="23"/>
        <w:numPr>
          <w:ilvl w:val="0"/>
          <w:numId w:val="2"/>
        </w:numPr>
        <w:tabs>
          <w:tab w:val="left" w:pos="339"/>
        </w:tabs>
        <w:spacing w:before="112" w:after="0" w:line="240" w:lineRule="auto"/>
        <w:ind w:left="338" w:right="0" w:hanging="237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强制采购、优先采购环境标志产品、节能产品。</w:t>
      </w:r>
    </w:p>
    <w:p>
      <w:pPr>
        <w:pStyle w:val="23"/>
        <w:numPr>
          <w:ilvl w:val="0"/>
          <w:numId w:val="2"/>
        </w:numPr>
        <w:tabs>
          <w:tab w:val="left" w:pos="339"/>
        </w:tabs>
        <w:spacing w:before="113" w:after="0" w:line="240" w:lineRule="auto"/>
        <w:ind w:left="338" w:right="0" w:hanging="237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政府采购促进残疾人就业政策。</w:t>
      </w:r>
    </w:p>
    <w:p>
      <w:pPr>
        <w:pStyle w:val="23"/>
        <w:numPr>
          <w:ilvl w:val="0"/>
          <w:numId w:val="2"/>
        </w:numPr>
        <w:tabs>
          <w:tab w:val="left" w:pos="339"/>
        </w:tabs>
        <w:spacing w:before="112" w:after="0" w:line="328" w:lineRule="auto"/>
        <w:ind w:left="582" w:right="6670" w:hanging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政府采购支持监狱企业发</w:t>
      </w:r>
    </w:p>
    <w:p>
      <w:pPr>
        <w:pStyle w:val="23"/>
        <w:numPr>
          <w:numId w:val="0"/>
        </w:numPr>
        <w:tabs>
          <w:tab w:val="left" w:pos="339"/>
        </w:tabs>
        <w:spacing w:before="112" w:after="0" w:line="328" w:lineRule="auto"/>
        <w:ind w:left="102" w:leftChars="0" w:right="6670" w:rightChars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-9"/>
          <w:sz w:val="24"/>
          <w:szCs w:val="24"/>
        </w:rPr>
        <w:t>六、投标人资格要求:</w:t>
      </w:r>
    </w:p>
    <w:p>
      <w:pPr>
        <w:pStyle w:val="7"/>
        <w:spacing w:line="305" w:lineRule="exact"/>
        <w:ind w:left="546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1、符合《中华人民共和国政府采购法》第二十二条的规定。</w:t>
      </w:r>
    </w:p>
    <w:p>
      <w:pPr>
        <w:pStyle w:val="7"/>
        <w:spacing w:before="113" w:line="328" w:lineRule="auto"/>
        <w:ind w:right="334"/>
        <w:jc w:val="left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0"/>
          <w:sz w:val="24"/>
          <w:szCs w:val="24"/>
        </w:rPr>
        <w:t>2、国内注册（指按国家有关规定要求注册的），具有独立法人资格并具备林业调查规划设计乙级以上（含乙级）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</w:rPr>
        <w:t>资质的单位。</w:t>
      </w:r>
    </w:p>
    <w:p>
      <w:pPr>
        <w:pStyle w:val="7"/>
        <w:spacing w:line="305" w:lineRule="exact"/>
        <w:ind w:left="546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3、本项目不接受联合体投标；</w:t>
      </w:r>
    </w:p>
    <w:p>
      <w:pPr>
        <w:pStyle w:val="7"/>
        <w:spacing w:before="112"/>
        <w:ind w:left="546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4、本项目不接受未购买本项目招标文件的投标人投标；</w:t>
      </w:r>
    </w:p>
    <w:p>
      <w:pPr>
        <w:pStyle w:val="7"/>
        <w:spacing w:before="113" w:line="328" w:lineRule="auto"/>
        <w:ind w:right="171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5、对在“信用中国”网站(www.creditchina.gov.cn)、中国政府采购网(www.ccgp.gov.cn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)等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渠道列入失信被执行人、重大税收违法案件当事人名单、政府采购严重违法失信行为记录名单及其他不符合《中华人民共和国政府采购法》第二十二条规定条件的供应商，不得参与政府采购活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动；</w:t>
      </w:r>
    </w:p>
    <w:p>
      <w:pPr>
        <w:pStyle w:val="7"/>
        <w:spacing w:line="328" w:lineRule="auto"/>
        <w:ind w:right="334"/>
        <w:jc w:val="left"/>
        <w:rPr>
          <w:rFonts w:hint="eastAsia" w:ascii="宋体" w:hAnsi="宋体" w:eastAsia="宋体" w:cs="宋体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6、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。</w:t>
      </w:r>
    </w:p>
    <w:p>
      <w:pPr>
        <w:pStyle w:val="7"/>
        <w:spacing w:line="328" w:lineRule="auto"/>
        <w:ind w:right="334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9"/>
          <w:sz w:val="24"/>
          <w:szCs w:val="24"/>
        </w:rPr>
        <w:t>七、招标文件的获取:</w:t>
      </w:r>
    </w:p>
    <w:p>
      <w:pPr>
        <w:numPr>
          <w:ilvl w:val="0"/>
          <w:numId w:val="3"/>
        </w:numPr>
        <w:spacing w:line="360" w:lineRule="auto"/>
        <w:ind w:firstLine="420"/>
        <w:jc w:val="left"/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pacing w:val="-2"/>
          <w:sz w:val="24"/>
          <w:szCs w:val="24"/>
          <w:lang w:eastAsia="zh-CN"/>
        </w:rPr>
        <w:t>获取</w:t>
      </w:r>
      <w:r>
        <w:rPr>
          <w:rFonts w:hint="eastAsia" w:ascii="宋体" w:hAnsi="宋体" w:eastAsia="宋体" w:cs="宋体"/>
          <w:color w:val="000000"/>
          <w:spacing w:val="-2"/>
          <w:sz w:val="24"/>
          <w:szCs w:val="24"/>
        </w:rPr>
        <w:t>时间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自公告发布之日起至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val="en-US" w:eastAsia="zh-CN"/>
        </w:rPr>
        <w:t>2020年8月20日18时00分止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北京时间）</w:t>
      </w:r>
    </w:p>
    <w:p>
      <w:pPr>
        <w:numPr>
          <w:ilvl w:val="0"/>
          <w:numId w:val="0"/>
        </w:numPr>
        <w:spacing w:line="360" w:lineRule="auto"/>
        <w:ind w:left="420" w:leftChars="0" w:right="0" w:rightChars="0"/>
        <w:jc w:val="left"/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2.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获取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地点：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登录政采云免费获取文件</w:t>
      </w:r>
    </w:p>
    <w:p>
      <w:pPr>
        <w:pStyle w:val="7"/>
        <w:spacing w:line="328" w:lineRule="auto"/>
        <w:ind w:right="195" w:firstLine="472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 获取招标文件的方式：投标人可以登陆政采云平台（http://www.zcygov.con/）上自行下载招标文件，未注册的供应商可在政采云平台上完成注册后再进行报名，如在操作过程中遇到问题或需要技术支持，请致电政采云客服热线400-811-7190。</w:t>
      </w:r>
    </w:p>
    <w:p>
      <w:pPr>
        <w:spacing w:line="40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1"/>
          <w:sz w:val="24"/>
          <w:szCs w:val="24"/>
        </w:rPr>
        <w:t>八、投标保证金 (人民币) ：</w:t>
      </w:r>
      <w:r>
        <w:rPr>
          <w:rFonts w:hint="eastAsia" w:ascii="宋体" w:hAnsi="宋体" w:eastAsia="宋体" w:cs="宋体"/>
          <w:color w:val="auto"/>
          <w:spacing w:val="-11"/>
          <w:sz w:val="24"/>
          <w:szCs w:val="24"/>
          <w:lang w:eastAsia="zh-CN"/>
        </w:rPr>
        <w:t>本项目不收取投标保证金</w:t>
      </w:r>
    </w:p>
    <w:p>
      <w:pPr>
        <w:pStyle w:val="7"/>
        <w:spacing w:line="304" w:lineRule="exact"/>
        <w:ind w:left="582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九</w:t>
      </w:r>
      <w:r>
        <w:rPr>
          <w:rFonts w:hint="eastAsia" w:ascii="宋体" w:hAnsi="宋体" w:eastAsia="宋体" w:cs="宋体"/>
          <w:sz w:val="24"/>
          <w:szCs w:val="24"/>
        </w:rPr>
        <w:t>、开标时间及地点：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投标人应于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00分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止，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将投标文件密封提交到</w:t>
      </w:r>
      <w:r>
        <w:rPr>
          <w:rFonts w:hint="eastAsia" w:ascii="宋体" w:hAnsi="宋体" w:eastAsia="宋体" w:cs="宋体"/>
          <w:color w:val="000000"/>
          <w:spacing w:val="-2"/>
          <w:sz w:val="24"/>
          <w:szCs w:val="24"/>
        </w:rPr>
        <w:t>博白县公共资源交易中心(博白县博白镇锦绣东路，博白县政务服务中心六楼)开标室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，逾期送达的将予以拒收。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投标人必须派法定代表人或委托代理人出席开标会议(法定代表人须携带法定代表人完整有效的身份证明书原件（加盖公章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）、身份证原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件和复印件出席；委托代理人须携带完整有效的身份证原件和复印件、法定代表人授权委托书原件（加盖公章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）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，需加</w:t>
      </w:r>
      <w:r>
        <w:rPr>
          <w:rFonts w:hint="eastAsia" w:ascii="宋体" w:hAnsi="宋体" w:eastAsia="宋体" w:cs="宋体"/>
          <w:spacing w:val="-9"/>
          <w:sz w:val="24"/>
          <w:szCs w:val="24"/>
        </w:rPr>
        <w:t>盖投标人公章)。</w:t>
      </w:r>
    </w:p>
    <w:p>
      <w:pPr>
        <w:pStyle w:val="7"/>
        <w:spacing w:line="300" w:lineRule="exact"/>
        <w:ind w:left="582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十、信息公告发布媒体：</w:t>
      </w:r>
    </w:p>
    <w:p>
      <w:pPr>
        <w:pStyle w:val="7"/>
        <w:spacing w:before="112" w:line="328" w:lineRule="auto"/>
        <w:ind w:left="582" w:right="425" w:hanging="480"/>
        <w:jc w:val="left"/>
        <w:rPr>
          <w:rFonts w:hint="eastAsia" w:ascii="宋体" w:hAnsi="宋体" w:eastAsia="宋体" w:cs="宋体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依法在广西壮族自治区政府采购网、中国政府采购网网上发布。</w:t>
      </w:r>
    </w:p>
    <w:p>
      <w:pPr>
        <w:pStyle w:val="7"/>
        <w:spacing w:before="112" w:line="328" w:lineRule="auto"/>
        <w:ind w:left="0" w:leftChars="0" w:right="425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9"/>
          <w:sz w:val="24"/>
          <w:szCs w:val="24"/>
        </w:rPr>
        <w:t>十</w:t>
      </w: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pacing w:val="-9"/>
          <w:sz w:val="24"/>
          <w:szCs w:val="24"/>
        </w:rPr>
        <w:t>、联系事项：</w:t>
      </w:r>
    </w:p>
    <w:p>
      <w:pPr>
        <w:pStyle w:val="23"/>
        <w:numPr>
          <w:ilvl w:val="0"/>
          <w:numId w:val="4"/>
        </w:numPr>
        <w:tabs>
          <w:tab w:val="left" w:pos="339"/>
        </w:tabs>
        <w:spacing w:before="0" w:after="0" w:line="328" w:lineRule="auto"/>
        <w:ind w:left="546" w:right="5610" w:rightChars="0" w:hanging="444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采购人名称：</w:t>
      </w:r>
      <w:r>
        <w:rPr>
          <w:rFonts w:hint="eastAsia" w:ascii="宋体" w:hAnsi="宋体" w:eastAsia="宋体" w:cs="宋体"/>
          <w:spacing w:val="-11"/>
          <w:sz w:val="24"/>
          <w:szCs w:val="24"/>
          <w:lang w:eastAsia="zh-CN"/>
        </w:rPr>
        <w:t>博白县自然资源局</w:t>
      </w:r>
    </w:p>
    <w:p>
      <w:pPr>
        <w:pStyle w:val="23"/>
        <w:numPr>
          <w:ilvl w:val="0"/>
          <w:numId w:val="0"/>
        </w:numPr>
        <w:tabs>
          <w:tab w:val="left" w:pos="339"/>
        </w:tabs>
        <w:spacing w:before="0" w:after="0" w:line="328" w:lineRule="auto"/>
        <w:ind w:right="4730" w:rightChars="0" w:firstLine="44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地址：</w:t>
      </w:r>
      <w:r>
        <w:rPr>
          <w:rFonts w:hint="eastAsia" w:ascii="宋体" w:hAnsi="宋体" w:eastAsia="宋体" w:cs="宋体"/>
          <w:spacing w:val="-10"/>
          <w:sz w:val="24"/>
          <w:szCs w:val="24"/>
          <w:lang w:eastAsia="zh-CN"/>
        </w:rPr>
        <w:t>博白县博白镇绿珠大道东路</w:t>
      </w: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>036号</w:t>
      </w:r>
    </w:p>
    <w:p>
      <w:pPr>
        <w:pStyle w:val="7"/>
        <w:tabs>
          <w:tab w:val="left" w:pos="3068"/>
        </w:tabs>
        <w:spacing w:line="328" w:lineRule="auto"/>
        <w:ind w:left="102" w:right="5012" w:firstLine="333"/>
        <w:jc w:val="left"/>
        <w:rPr>
          <w:rFonts w:hint="eastAsia" w:ascii="宋体" w:hAnsi="宋体" w:eastAsia="宋体" w:cs="宋体"/>
          <w:spacing w:val="-9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项目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联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系人：</w:t>
      </w:r>
      <w:r>
        <w:rPr>
          <w:rFonts w:hint="eastAsia" w:ascii="宋体" w:hAnsi="宋体" w:eastAsia="宋体" w:cs="宋体"/>
          <w:spacing w:val="-10"/>
          <w:sz w:val="24"/>
          <w:szCs w:val="24"/>
          <w:lang w:eastAsia="zh-CN"/>
        </w:rPr>
        <w:t>吴文蔚</w:t>
      </w: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电话：</w:t>
      </w: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>13669457737</w:t>
      </w:r>
    </w:p>
    <w:p>
      <w:pPr>
        <w:pStyle w:val="7"/>
        <w:tabs>
          <w:tab w:val="left" w:pos="3068"/>
        </w:tabs>
        <w:spacing w:line="328" w:lineRule="auto"/>
        <w:ind w:right="330" w:rightChars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9"/>
          <w:sz w:val="24"/>
          <w:szCs w:val="24"/>
        </w:rPr>
        <w:t>2.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招标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代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理机构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：</w:t>
      </w:r>
      <w:r>
        <w:rPr>
          <w:rFonts w:hint="eastAsia" w:ascii="宋体" w:hAnsi="宋体" w:eastAsia="宋体" w:cs="宋体"/>
          <w:spacing w:val="-10"/>
          <w:sz w:val="24"/>
          <w:szCs w:val="24"/>
          <w:lang w:eastAsia="zh-CN"/>
        </w:rPr>
        <w:t>广西中竟达建设工程咨询有限公司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博白县大转盘工商银行三楼</w:t>
      </w:r>
    </w:p>
    <w:p>
      <w:pPr>
        <w:pStyle w:val="7"/>
        <w:tabs>
          <w:tab w:val="left" w:pos="3068"/>
          <w:tab w:val="left" w:pos="5720"/>
        </w:tabs>
        <w:spacing w:before="108" w:line="328" w:lineRule="auto"/>
        <w:ind w:right="1210" w:rightChars="0" w:firstLine="220" w:firstLineChars="100"/>
        <w:jc w:val="left"/>
        <w:rPr>
          <w:rFonts w:hint="eastAsia" w:ascii="宋体" w:hAnsi="宋体" w:eastAsia="宋体" w:cs="宋体"/>
          <w:spacing w:val="-9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项目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联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系人：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冯工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-10"/>
          <w:sz w:val="24"/>
          <w:szCs w:val="24"/>
        </w:rPr>
        <w:t>联系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电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话</w:t>
      </w:r>
      <w:r>
        <w:rPr>
          <w:rFonts w:hint="eastAsia" w:ascii="宋体" w:hAnsi="宋体" w:eastAsia="宋体" w:cs="宋体"/>
          <w:spacing w:val="-9"/>
          <w:sz w:val="24"/>
          <w:szCs w:val="24"/>
        </w:rPr>
        <w:t>：077</w:t>
      </w:r>
      <w:r>
        <w:rPr>
          <w:rFonts w:hint="eastAsia" w:ascii="宋体" w:hAnsi="宋体" w:eastAsia="宋体" w:cs="宋体"/>
          <w:spacing w:val="-9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pacing w:val="-9"/>
          <w:sz w:val="24"/>
          <w:szCs w:val="24"/>
        </w:rPr>
        <w:t>-</w:t>
      </w:r>
      <w:r>
        <w:rPr>
          <w:rFonts w:hint="eastAsia" w:ascii="宋体" w:hAnsi="宋体" w:eastAsia="宋体" w:cs="宋体"/>
          <w:spacing w:val="-9"/>
          <w:sz w:val="24"/>
          <w:szCs w:val="24"/>
          <w:lang w:val="en-US" w:eastAsia="zh-CN"/>
        </w:rPr>
        <w:t>8669903</w:t>
      </w:r>
    </w:p>
    <w:p>
      <w:pPr>
        <w:pStyle w:val="7"/>
        <w:tabs>
          <w:tab w:val="left" w:pos="3068"/>
          <w:tab w:val="left" w:pos="5720"/>
        </w:tabs>
        <w:spacing w:before="108" w:line="328" w:lineRule="auto"/>
        <w:ind w:right="1210" w:rightChars="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3、政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府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采购监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督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管理部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门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360" w:lineRule="exact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博白县政府采购监督管理办公室</w:t>
      </w:r>
      <w:r>
        <w:rPr>
          <w:rFonts w:hint="eastAsia" w:ascii="宋体" w:hAnsi="宋体" w:eastAsia="宋体" w:cs="宋体"/>
          <w:sz w:val="24"/>
          <w:szCs w:val="24"/>
        </w:rPr>
        <w:t>；联系电话：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0775-8331612  </w:t>
      </w:r>
    </w:p>
    <w:p>
      <w:pPr>
        <w:pStyle w:val="7"/>
        <w:spacing w:before="112"/>
        <w:ind w:left="6092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7"/>
        <w:spacing w:before="112"/>
        <w:ind w:left="6092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after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广西中竟达建设工程咨询有限公司</w:t>
      </w:r>
    </w:p>
    <w:p>
      <w:pPr>
        <w:pStyle w:val="7"/>
        <w:spacing w:before="6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2020年8月13日</w:t>
      </w:r>
    </w:p>
    <w:p>
      <w:pPr>
        <w:tabs>
          <w:tab w:val="left" w:pos="475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1157" w:right="1080" w:bottom="115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Style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Style w:val="16"/>
                      </w:rPr>
                    </w:pPr>
                    <w:r>
                      <w:fldChar w:fldCharType="begin"/>
                    </w:r>
                    <w:r>
                      <w:rPr>
                        <w:rStyle w:val="1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684EBC"/>
    <w:multiLevelType w:val="singleLevel"/>
    <w:tmpl w:val="B5684E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60C5FEB"/>
    <w:multiLevelType w:val="singleLevel"/>
    <w:tmpl w:val="B60C5F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546" w:hanging="237"/>
        <w:jc w:val="left"/>
      </w:pPr>
      <w:rPr>
        <w:rFonts w:hint="default" w:ascii="仿宋" w:hAnsi="仿宋" w:eastAsia="仿宋" w:cs="仿宋"/>
        <w:spacing w:val="-12"/>
        <w:w w:val="100"/>
        <w:sz w:val="22"/>
        <w:szCs w:val="22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02" w:hanging="360"/>
        <w:jc w:val="left"/>
      </w:pPr>
      <w:rPr>
        <w:rFonts w:hint="default" w:ascii="仿宋" w:hAnsi="仿宋" w:eastAsia="仿宋" w:cs="仿宋"/>
        <w:spacing w:val="-19"/>
        <w:w w:val="100"/>
        <w:sz w:val="24"/>
        <w:szCs w:val="24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92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44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96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48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01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53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05" w:hanging="360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8" w:hanging="237"/>
        <w:jc w:val="left"/>
      </w:pPr>
      <w:rPr>
        <w:rFonts w:hint="default" w:ascii="仿宋" w:hAnsi="仿宋" w:eastAsia="仿宋" w:cs="仿宋"/>
        <w:spacing w:val="-12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07" w:hanging="23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74" w:hanging="23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41" w:hanging="23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08" w:hanging="23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75" w:hanging="23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42" w:hanging="23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09" w:hanging="23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76" w:hanging="237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A1123"/>
    <w:rsid w:val="049C57EA"/>
    <w:rsid w:val="071A6D88"/>
    <w:rsid w:val="07871953"/>
    <w:rsid w:val="0A1F3230"/>
    <w:rsid w:val="12C11AD3"/>
    <w:rsid w:val="13503331"/>
    <w:rsid w:val="16D4799F"/>
    <w:rsid w:val="17536644"/>
    <w:rsid w:val="19196180"/>
    <w:rsid w:val="1CA96434"/>
    <w:rsid w:val="1CB5632E"/>
    <w:rsid w:val="21A85F9F"/>
    <w:rsid w:val="272844CA"/>
    <w:rsid w:val="2D483D48"/>
    <w:rsid w:val="30AB39BB"/>
    <w:rsid w:val="33BA2348"/>
    <w:rsid w:val="37A85D42"/>
    <w:rsid w:val="38A772B6"/>
    <w:rsid w:val="41AD5A7B"/>
    <w:rsid w:val="45021061"/>
    <w:rsid w:val="4BB01918"/>
    <w:rsid w:val="4DDA1123"/>
    <w:rsid w:val="53824BF0"/>
    <w:rsid w:val="56793653"/>
    <w:rsid w:val="568564CE"/>
    <w:rsid w:val="57111E9B"/>
    <w:rsid w:val="588F24D1"/>
    <w:rsid w:val="58D96C5B"/>
    <w:rsid w:val="5AA50594"/>
    <w:rsid w:val="5C30082E"/>
    <w:rsid w:val="5DAF2B52"/>
    <w:rsid w:val="611A2670"/>
    <w:rsid w:val="643F7725"/>
    <w:rsid w:val="679309DA"/>
    <w:rsid w:val="7C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nhideWhenUsed="0" w:uiPriority="1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60" w:after="6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qFormat/>
    <w:uiPriority w:val="1"/>
    <w:pPr>
      <w:ind w:left="29"/>
      <w:outlineLvl w:val="3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5">
    <w:name w:val="heading 8"/>
    <w:basedOn w:val="1"/>
    <w:next w:val="1"/>
    <w:qFormat/>
    <w:uiPriority w:val="1"/>
    <w:pPr>
      <w:ind w:left="1328"/>
      <w:outlineLvl w:val="8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link w:val="20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szCs w:val="22"/>
    </w:rPr>
  </w:style>
  <w:style w:type="paragraph" w:styleId="8">
    <w:name w:val="Body Text Indent"/>
    <w:basedOn w:val="1"/>
    <w:link w:val="21"/>
    <w:qFormat/>
    <w:uiPriority w:val="0"/>
    <w:pPr>
      <w:spacing w:line="200" w:lineRule="exact"/>
      <w:ind w:firstLine="301"/>
    </w:pPr>
    <w:rPr>
      <w:rFonts w:ascii="宋体" w:hAnsi="Courier New" w:eastAsia="宋体"/>
      <w:spacing w:val="-4"/>
      <w:kern w:val="2"/>
      <w:sz w:val="18"/>
      <w:lang w:val="en-US" w:eastAsia="zh-CN" w:bidi="ar-SA"/>
    </w:rPr>
  </w:style>
  <w:style w:type="paragraph" w:styleId="9">
    <w:name w:val="Plain Text"/>
    <w:basedOn w:val="1"/>
    <w:link w:val="22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styleId="10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  <w:spacing w:val="30"/>
      <w:sz w:val="28"/>
    </w:rPr>
  </w:style>
  <w:style w:type="paragraph" w:styleId="11">
    <w:name w:val="Body Text Indent 2"/>
    <w:basedOn w:val="1"/>
    <w:qFormat/>
    <w:uiPriority w:val="0"/>
    <w:pPr>
      <w:spacing w:line="400" w:lineRule="exact"/>
      <w:ind w:firstLine="480"/>
    </w:pPr>
    <w:rPr>
      <w:rFonts w:ascii="Times New Roman" w:hAnsi="Times New Roman" w:eastAsia="宋体" w:cs="Times New Roman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5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8">
    <w:name w:val="_Style 11"/>
    <w:basedOn w:val="1"/>
    <w:next w:val="9"/>
    <w:qFormat/>
    <w:uiPriority w:val="0"/>
    <w:rPr>
      <w:rFonts w:ascii="宋体" w:hAnsi="Courier New"/>
      <w:szCs w:val="20"/>
    </w:rPr>
  </w:style>
  <w:style w:type="paragraph" w:customStyle="1" w:styleId="19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customStyle="1" w:styleId="20">
    <w:name w:val="正文文本 Char"/>
    <w:link w:val="7"/>
    <w:qFormat/>
    <w:uiPriority w:val="0"/>
    <w:rPr>
      <w:szCs w:val="22"/>
    </w:rPr>
  </w:style>
  <w:style w:type="character" w:customStyle="1" w:styleId="21">
    <w:name w:val="正文文本缩进 Char"/>
    <w:link w:val="8"/>
    <w:qFormat/>
    <w:uiPriority w:val="0"/>
    <w:rPr>
      <w:rFonts w:ascii="宋体" w:hAnsi="Courier New" w:eastAsia="宋体"/>
      <w:spacing w:val="-4"/>
      <w:kern w:val="2"/>
      <w:sz w:val="18"/>
      <w:lang w:val="en-US" w:eastAsia="zh-CN" w:bidi="ar-SA"/>
    </w:rPr>
  </w:style>
  <w:style w:type="character" w:customStyle="1" w:styleId="22">
    <w:name w:val="纯文本 Char"/>
    <w:link w:val="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styleId="23">
    <w:name w:val="List Paragraph"/>
    <w:basedOn w:val="1"/>
    <w:qFormat/>
    <w:uiPriority w:val="1"/>
    <w:pPr>
      <w:ind w:left="908" w:firstLine="42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2018-11-21T02:55:00Z</dcterms:created>
  <dc:creator>锦</dc:creator>
  <cp:lastModifiedBy>S.</cp:lastModifiedBy>
  <dcterms:modified xsi:type="dcterms:W3CDTF">2020-08-11T01:23:02Z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